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68F2" w14:textId="02DAAC0D" w:rsidR="008339D6" w:rsidRDefault="002C4D78" w:rsidP="002C4D78">
      <w:pPr>
        <w:jc w:val="center"/>
      </w:pPr>
      <w:r>
        <w:rPr>
          <w:noProof/>
        </w:rPr>
        <w:drawing>
          <wp:inline distT="0" distB="0" distL="0" distR="0" wp14:anchorId="6B0D1340" wp14:editId="57E86677">
            <wp:extent cx="1162050" cy="1266825"/>
            <wp:effectExtent l="0" t="0" r="0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E180A4" w14:textId="0610D2AC" w:rsidR="00E3544D" w:rsidRPr="00E3544D" w:rsidRDefault="00E3544D">
      <w:pPr>
        <w:rPr>
          <w:rFonts w:ascii="Arial" w:hAnsi="Arial" w:cs="Arial"/>
          <w:sz w:val="24"/>
          <w:szCs w:val="24"/>
        </w:rPr>
      </w:pPr>
    </w:p>
    <w:p w14:paraId="4E6EC1B6" w14:textId="13D07079" w:rsidR="00E3544D" w:rsidRPr="00E3544D" w:rsidRDefault="00E3544D" w:rsidP="00E3544D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E3544D">
        <w:rPr>
          <w:rFonts w:ascii="Arial" w:hAnsi="Arial" w:cs="Arial"/>
          <w:b/>
          <w:bCs/>
          <w:sz w:val="52"/>
          <w:szCs w:val="52"/>
        </w:rPr>
        <w:t>GAMBLING ACT 2005</w:t>
      </w:r>
    </w:p>
    <w:p w14:paraId="7D5A544E" w14:textId="6584A46B" w:rsidR="00E3544D" w:rsidRPr="00E3544D" w:rsidRDefault="00E3544D" w:rsidP="00E3544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3544D">
        <w:rPr>
          <w:rFonts w:ascii="Arial" w:hAnsi="Arial" w:cs="Arial"/>
          <w:b/>
          <w:bCs/>
          <w:sz w:val="32"/>
          <w:szCs w:val="32"/>
          <w:u w:val="single"/>
        </w:rPr>
        <w:t>Revision of Statement of Principles</w:t>
      </w:r>
    </w:p>
    <w:p w14:paraId="2CA47E0E" w14:textId="3D84A91E" w:rsidR="00E3544D" w:rsidRPr="00E3544D" w:rsidRDefault="00E3544D">
      <w:pPr>
        <w:rPr>
          <w:rFonts w:ascii="Arial" w:hAnsi="Arial" w:cs="Arial"/>
          <w:sz w:val="24"/>
          <w:szCs w:val="24"/>
        </w:rPr>
      </w:pPr>
    </w:p>
    <w:p w14:paraId="2558A90F" w14:textId="555A7106" w:rsidR="00E3544D" w:rsidRPr="00E3544D" w:rsidRDefault="00E3544D">
      <w:pPr>
        <w:rPr>
          <w:rFonts w:ascii="Arial" w:hAnsi="Arial" w:cs="Arial"/>
          <w:sz w:val="24"/>
          <w:szCs w:val="24"/>
        </w:rPr>
      </w:pPr>
    </w:p>
    <w:p w14:paraId="09AEE573" w14:textId="6A50A067" w:rsidR="00E3544D" w:rsidRDefault="00E3544D">
      <w:pPr>
        <w:rPr>
          <w:rFonts w:ascii="Arial" w:hAnsi="Arial" w:cs="Arial"/>
          <w:sz w:val="24"/>
          <w:szCs w:val="24"/>
        </w:rPr>
      </w:pPr>
      <w:r w:rsidRPr="00E3544D">
        <w:rPr>
          <w:rFonts w:ascii="Arial" w:hAnsi="Arial" w:cs="Arial"/>
          <w:sz w:val="24"/>
          <w:szCs w:val="24"/>
        </w:rPr>
        <w:t xml:space="preserve">Take notice that Oldham Council has today published its revised statement of principles </w:t>
      </w:r>
      <w:r>
        <w:rPr>
          <w:rFonts w:ascii="Arial" w:hAnsi="Arial" w:cs="Arial"/>
          <w:sz w:val="24"/>
          <w:szCs w:val="24"/>
        </w:rPr>
        <w:t xml:space="preserve">under the Gambling Act 2005. </w:t>
      </w:r>
    </w:p>
    <w:p w14:paraId="32268189" w14:textId="0A4430C0" w:rsidR="00E3544D" w:rsidRDefault="00E3544D">
      <w:pPr>
        <w:rPr>
          <w:rFonts w:ascii="Arial" w:hAnsi="Arial" w:cs="Arial"/>
          <w:sz w:val="24"/>
          <w:szCs w:val="24"/>
        </w:rPr>
      </w:pPr>
    </w:p>
    <w:p w14:paraId="750EF044" w14:textId="562B91EE" w:rsidR="00E3544D" w:rsidRDefault="00E35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statement comes into effect on</w:t>
      </w:r>
      <w:r w:rsidR="007C540F">
        <w:rPr>
          <w:rFonts w:ascii="Arial" w:hAnsi="Arial" w:cs="Arial"/>
          <w:sz w:val="24"/>
          <w:szCs w:val="24"/>
        </w:rPr>
        <w:t xml:space="preserve"> Wednesday 19</w:t>
      </w:r>
      <w:r w:rsidR="007C540F" w:rsidRPr="007C540F">
        <w:rPr>
          <w:rFonts w:ascii="Arial" w:hAnsi="Arial" w:cs="Arial"/>
          <w:sz w:val="24"/>
          <w:szCs w:val="24"/>
          <w:vertAlign w:val="superscript"/>
        </w:rPr>
        <w:t>th</w:t>
      </w:r>
      <w:r w:rsidR="007C540F">
        <w:rPr>
          <w:rFonts w:ascii="Arial" w:hAnsi="Arial" w:cs="Arial"/>
          <w:sz w:val="24"/>
          <w:szCs w:val="24"/>
        </w:rPr>
        <w:t xml:space="preserve"> February 2025.</w:t>
      </w:r>
    </w:p>
    <w:p w14:paraId="0A9B2A33" w14:textId="7DAE9F65" w:rsidR="00E3544D" w:rsidRDefault="00E3544D">
      <w:pPr>
        <w:rPr>
          <w:rFonts w:ascii="Arial" w:hAnsi="Arial" w:cs="Arial"/>
          <w:sz w:val="24"/>
          <w:szCs w:val="24"/>
        </w:rPr>
      </w:pPr>
    </w:p>
    <w:p w14:paraId="2F25E0BA" w14:textId="5B2AFCEF" w:rsidR="00E3544D" w:rsidRDefault="00E3544D">
      <w:pPr>
        <w:rPr>
          <w:rFonts w:ascii="Arial" w:hAnsi="Arial" w:cs="Arial"/>
          <w:sz w:val="24"/>
          <w:szCs w:val="24"/>
        </w:rPr>
      </w:pPr>
    </w:p>
    <w:p w14:paraId="1B3653F6" w14:textId="5F8ABA43" w:rsidR="00E3544D" w:rsidRDefault="00E35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Anybody wishing to view the statement can do so online at </w:t>
      </w:r>
      <w:hyperlink r:id="rId8" w:history="1">
        <w:r w:rsidRPr="00974993">
          <w:rPr>
            <w:rStyle w:val="Hyperlink"/>
            <w:rFonts w:ascii="Arial" w:hAnsi="Arial" w:cs="Arial"/>
            <w:sz w:val="24"/>
            <w:szCs w:val="24"/>
          </w:rPr>
          <w:t>www.oldham.gov.uk/licensing</w:t>
        </w:r>
      </w:hyperlink>
    </w:p>
    <w:p w14:paraId="11FEE4B4" w14:textId="21696B5D" w:rsidR="00E3544D" w:rsidRDefault="00E35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098DE4DC" w14:textId="5221224F" w:rsidR="00E3544D" w:rsidRDefault="00E35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appointment at the Council offices </w:t>
      </w:r>
      <w:r w:rsidR="00B11FB1">
        <w:rPr>
          <w:rFonts w:ascii="Arial" w:hAnsi="Arial" w:cs="Arial"/>
          <w:sz w:val="24"/>
          <w:szCs w:val="24"/>
        </w:rPr>
        <w:t xml:space="preserve">below </w:t>
      </w:r>
      <w:r>
        <w:rPr>
          <w:rFonts w:ascii="Arial" w:hAnsi="Arial" w:cs="Arial"/>
          <w:sz w:val="24"/>
          <w:szCs w:val="24"/>
        </w:rPr>
        <w:t xml:space="preserve">by emailing:  </w:t>
      </w:r>
      <w:hyperlink r:id="rId9" w:history="1">
        <w:r w:rsidRPr="00974993">
          <w:rPr>
            <w:rStyle w:val="Hyperlink"/>
            <w:rFonts w:ascii="Arial" w:hAnsi="Arial" w:cs="Arial"/>
            <w:sz w:val="24"/>
            <w:szCs w:val="24"/>
          </w:rPr>
          <w:t>licensing@oldham.gov.uk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3F2DDD0" w14:textId="17342FD5" w:rsidR="00E3544D" w:rsidRDefault="00E3544D">
      <w:pPr>
        <w:rPr>
          <w:rFonts w:ascii="Arial" w:hAnsi="Arial" w:cs="Arial"/>
          <w:sz w:val="24"/>
          <w:szCs w:val="24"/>
        </w:rPr>
      </w:pPr>
    </w:p>
    <w:p w14:paraId="50638C88" w14:textId="530FDDD9" w:rsidR="00E3544D" w:rsidRDefault="00E35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Sir Robert Peacock House</w:t>
      </w:r>
    </w:p>
    <w:p w14:paraId="22BEAB58" w14:textId="492F466B" w:rsidR="00E3544D" w:rsidRDefault="00E35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Vulcan Street</w:t>
      </w:r>
    </w:p>
    <w:p w14:paraId="35AD549B" w14:textId="74F65F28" w:rsidR="00E3544D" w:rsidRDefault="00E35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OLDHAM, OL1 4LA</w:t>
      </w:r>
    </w:p>
    <w:p w14:paraId="2AAD8A0D" w14:textId="5E95ECC3" w:rsidR="00B11FB1" w:rsidRDefault="00B11FB1">
      <w:pPr>
        <w:rPr>
          <w:rFonts w:ascii="Arial" w:hAnsi="Arial" w:cs="Arial"/>
          <w:sz w:val="24"/>
          <w:szCs w:val="24"/>
        </w:rPr>
      </w:pPr>
    </w:p>
    <w:p w14:paraId="38A8DF17" w14:textId="6E87D4EF" w:rsidR="00B11FB1" w:rsidRDefault="00B11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</w:t>
      </w:r>
    </w:p>
    <w:p w14:paraId="6C00C870" w14:textId="554ED6EA" w:rsidR="00B11FB1" w:rsidRDefault="00B11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Garforth</w:t>
      </w:r>
    </w:p>
    <w:p w14:paraId="4C97A3C0" w14:textId="637229AB" w:rsidR="00B11FB1" w:rsidRDefault="00B11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and on behalf of Oldham Council</w:t>
      </w:r>
    </w:p>
    <w:p w14:paraId="6303DF8B" w14:textId="26A3D168" w:rsidR="00B11FB1" w:rsidRDefault="00B11FB1">
      <w:pPr>
        <w:rPr>
          <w:rFonts w:ascii="Arial" w:hAnsi="Arial" w:cs="Arial"/>
          <w:sz w:val="24"/>
          <w:szCs w:val="24"/>
        </w:rPr>
      </w:pPr>
    </w:p>
    <w:p w14:paraId="75A54A8F" w14:textId="449D06D1" w:rsidR="00B11FB1" w:rsidRPr="00E3544D" w:rsidRDefault="00B11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Dated this </w:t>
      </w:r>
      <w:r w:rsidR="007C540F">
        <w:rPr>
          <w:rFonts w:ascii="Arial" w:hAnsi="Arial" w:cs="Arial"/>
          <w:sz w:val="24"/>
          <w:szCs w:val="24"/>
        </w:rPr>
        <w:t>21</w:t>
      </w:r>
      <w:r w:rsidR="007C540F" w:rsidRPr="007C540F">
        <w:rPr>
          <w:rFonts w:ascii="Arial" w:hAnsi="Arial" w:cs="Arial"/>
          <w:sz w:val="24"/>
          <w:szCs w:val="24"/>
          <w:vertAlign w:val="superscript"/>
        </w:rPr>
        <w:t>st</w:t>
      </w:r>
      <w:r w:rsidR="007C540F">
        <w:rPr>
          <w:rFonts w:ascii="Arial" w:hAnsi="Arial" w:cs="Arial"/>
          <w:sz w:val="24"/>
          <w:szCs w:val="24"/>
        </w:rPr>
        <w:t xml:space="preserve"> day of January 2025. </w:t>
      </w:r>
    </w:p>
    <w:sectPr w:rsidR="00B11FB1" w:rsidRPr="00E35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4D"/>
    <w:rsid w:val="002C4D78"/>
    <w:rsid w:val="007C540F"/>
    <w:rsid w:val="008339D6"/>
    <w:rsid w:val="008A0A7A"/>
    <w:rsid w:val="00B11FB1"/>
    <w:rsid w:val="00DE3CF0"/>
    <w:rsid w:val="00E3544D"/>
    <w:rsid w:val="00E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B2DA"/>
  <w15:chartTrackingRefBased/>
  <w15:docId w15:val="{32AEAB98-F26A-4872-B5BA-32200A5B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4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dham.gov.uk/licensin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icensing@old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7" ma:contentTypeDescription="Create a new document." ma:contentTypeScope="" ma:versionID="31d52b4c78396c7bd03b0141130fb147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7ea7c193ea9e73111a9e0da5f4d487a9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C50EE-7F3D-4A5F-88E7-8DC103CFB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3afa-e735-4a29-806a-596808872405"/>
    <ds:schemaRef ds:uri="b8663574-03e0-44a7-97e5-9c99d3661978"/>
    <ds:schemaRef ds:uri="e8a5ee86-a704-4a64-96fa-f39a4ffd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72080-E385-4DC7-9A9E-8AE7BBB83DD9}">
  <ds:schemaRefs>
    <ds:schemaRef ds:uri="http://schemas.microsoft.com/office/2006/metadata/properties"/>
    <ds:schemaRef ds:uri="http://schemas.microsoft.com/office/infopath/2007/PartnerControls"/>
    <ds:schemaRef ds:uri="dbff3afa-e735-4a29-806a-596808872405"/>
    <ds:schemaRef ds:uri="e8a5ee86-a704-4a64-96fa-f39a4ffd7c68"/>
  </ds:schemaRefs>
</ds:datastoreItem>
</file>

<file path=customXml/itemProps3.xml><?xml version="1.0" encoding="utf-8"?>
<ds:datastoreItem xmlns:ds="http://schemas.openxmlformats.org/officeDocument/2006/customXml" ds:itemID="{642E2CD0-7873-4EAD-B408-F9BD33E49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Garforth</dc:creator>
  <cp:keywords/>
  <dc:description/>
  <cp:lastModifiedBy>John Hamilton</cp:lastModifiedBy>
  <cp:revision>2</cp:revision>
  <dcterms:created xsi:type="dcterms:W3CDTF">2025-01-24T15:39:00Z</dcterms:created>
  <dcterms:modified xsi:type="dcterms:W3CDTF">2025-01-24T15:39:00Z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