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D0C2" w14:textId="77777777" w:rsidR="009C6C03" w:rsidRDefault="00B167C7" w:rsidP="00702EDC">
      <w:pPr>
        <w:jc w:val="both"/>
      </w:pPr>
      <w:r>
        <w:rPr>
          <w:noProof/>
          <w:lang w:eastAsia="en-GB"/>
        </w:rPr>
        <w:drawing>
          <wp:anchor distT="0" distB="0" distL="114300" distR="114300" simplePos="0" relativeHeight="251657216" behindDoc="0" locked="0" layoutInCell="1" allowOverlap="1" wp14:anchorId="1734364C" wp14:editId="524A9259">
            <wp:simplePos x="0" y="0"/>
            <wp:positionH relativeFrom="page">
              <wp:posOffset>262890</wp:posOffset>
            </wp:positionH>
            <wp:positionV relativeFrom="page">
              <wp:posOffset>262890</wp:posOffset>
            </wp:positionV>
            <wp:extent cx="6972300" cy="774700"/>
            <wp:effectExtent l="0" t="0" r="0" b="0"/>
            <wp:wrapNone/>
            <wp:docPr id="166729305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93055"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67BF2" w14:textId="77777777" w:rsidR="009C6C03" w:rsidRDefault="009C6C03" w:rsidP="00702EDC">
      <w:pPr>
        <w:jc w:val="both"/>
        <w:rPr>
          <w:b/>
          <w:bCs/>
          <w:sz w:val="28"/>
          <w:szCs w:val="28"/>
        </w:rPr>
      </w:pPr>
    </w:p>
    <w:p w14:paraId="3D5DA1BF" w14:textId="77777777" w:rsidR="009C6C03" w:rsidRDefault="009C6C03" w:rsidP="00702EDC">
      <w:pPr>
        <w:jc w:val="both"/>
      </w:pPr>
    </w:p>
    <w:p w14:paraId="4C12E405" w14:textId="77777777" w:rsidR="009C6C03" w:rsidRDefault="009C6C03" w:rsidP="00702EDC">
      <w:pPr>
        <w:jc w:val="both"/>
        <w:rPr>
          <w:color w:val="33CCCC"/>
          <w:sz w:val="40"/>
          <w:szCs w:val="40"/>
        </w:rPr>
      </w:pPr>
    </w:p>
    <w:p w14:paraId="0BC2602C" w14:textId="77777777" w:rsidR="00971D2E" w:rsidRDefault="00665354" w:rsidP="00971D2E">
      <w:pPr>
        <w:pStyle w:val="DocumentTitle"/>
        <w:rPr>
          <w:b w:val="0"/>
        </w:rPr>
      </w:pPr>
      <w:r>
        <w:rPr>
          <w:b w:val="0"/>
        </w:rPr>
        <w:t>Housing Complaints</w:t>
      </w:r>
      <w:r w:rsidR="00D9115F">
        <w:rPr>
          <w:b w:val="0"/>
        </w:rPr>
        <w:t xml:space="preserve"> </w:t>
      </w:r>
    </w:p>
    <w:p w14:paraId="3AF02EFB" w14:textId="77777777" w:rsidR="00971D2E" w:rsidRPr="00971D2E" w:rsidRDefault="00971D2E" w:rsidP="00971D2E">
      <w:pPr>
        <w:pStyle w:val="DocumentTitle"/>
        <w:rPr>
          <w:b w:val="0"/>
        </w:rPr>
      </w:pPr>
      <w:r w:rsidRPr="00971D2E">
        <w:rPr>
          <w:b w:val="0"/>
        </w:rPr>
        <w:t xml:space="preserve">Annual Report </w:t>
      </w:r>
      <w:r w:rsidR="001C6482">
        <w:rPr>
          <w:b w:val="0"/>
        </w:rPr>
        <w:t>202</w:t>
      </w:r>
      <w:r w:rsidR="003C0238">
        <w:rPr>
          <w:b w:val="0"/>
        </w:rPr>
        <w:t>3</w:t>
      </w:r>
      <w:r w:rsidR="001C6482">
        <w:rPr>
          <w:b w:val="0"/>
        </w:rPr>
        <w:t>/2</w:t>
      </w:r>
      <w:r w:rsidR="003C0238">
        <w:rPr>
          <w:b w:val="0"/>
        </w:rPr>
        <w:t>4</w:t>
      </w:r>
    </w:p>
    <w:p w14:paraId="2B473976" w14:textId="77777777" w:rsidR="009C6C03" w:rsidRDefault="009C6C03" w:rsidP="00702EDC">
      <w:pPr>
        <w:jc w:val="both"/>
      </w:pPr>
    </w:p>
    <w:p w14:paraId="66743B62" w14:textId="77777777" w:rsidR="00971D2E" w:rsidRDefault="00971D2E" w:rsidP="00971D2E">
      <w:pPr>
        <w:pStyle w:val="Documentsubhead"/>
      </w:pPr>
      <w:r>
        <w:t>Complaints Team</w:t>
      </w:r>
    </w:p>
    <w:p w14:paraId="1416FE70" w14:textId="77777777" w:rsidR="00971D2E" w:rsidRDefault="00C22ADA" w:rsidP="00971D2E">
      <w:pPr>
        <w:pStyle w:val="Documentsubhead"/>
      </w:pPr>
      <w:r>
        <w:t>Kirsty Adderley</w:t>
      </w:r>
    </w:p>
    <w:p w14:paraId="512BCE60" w14:textId="77777777" w:rsidR="009C6C03" w:rsidRDefault="009C6C03" w:rsidP="00702EDC">
      <w:pPr>
        <w:jc w:val="both"/>
        <w:rPr>
          <w:sz w:val="28"/>
          <w:szCs w:val="28"/>
        </w:rPr>
      </w:pPr>
    </w:p>
    <w:p w14:paraId="189921DA" w14:textId="77777777" w:rsidR="009C6C03" w:rsidRDefault="009C6C03" w:rsidP="00702EDC">
      <w:pPr>
        <w:jc w:val="both"/>
        <w:rPr>
          <w:sz w:val="28"/>
          <w:szCs w:val="28"/>
        </w:rPr>
      </w:pPr>
    </w:p>
    <w:p w14:paraId="45B46E07" w14:textId="77777777" w:rsidR="00796214" w:rsidRDefault="00796214" w:rsidP="00702EDC">
      <w:pPr>
        <w:jc w:val="both"/>
        <w:rPr>
          <w:b/>
          <w:bCs/>
          <w:color w:val="33CCCC"/>
          <w:sz w:val="40"/>
          <w:szCs w:val="40"/>
        </w:rPr>
      </w:pPr>
      <w:r>
        <w:br w:type="page"/>
      </w:r>
      <w:r>
        <w:rPr>
          <w:b/>
          <w:bCs/>
          <w:color w:val="33CCCC"/>
          <w:sz w:val="40"/>
          <w:szCs w:val="40"/>
        </w:rPr>
        <w:lastRenderedPageBreak/>
        <w:t>1</w:t>
      </w:r>
      <w:r w:rsidR="009A192B">
        <w:rPr>
          <w:b/>
          <w:bCs/>
          <w:color w:val="33CCCC"/>
          <w:sz w:val="40"/>
          <w:szCs w:val="40"/>
        </w:rPr>
        <w:t>.</w:t>
      </w:r>
      <w:r w:rsidR="00AF0070">
        <w:rPr>
          <w:b/>
          <w:bCs/>
          <w:color w:val="33CCCC"/>
          <w:sz w:val="40"/>
          <w:szCs w:val="40"/>
        </w:rPr>
        <w:tab/>
      </w:r>
      <w:r w:rsidR="00971D2E">
        <w:rPr>
          <w:b/>
          <w:bCs/>
          <w:color w:val="33CCCC"/>
          <w:sz w:val="40"/>
          <w:szCs w:val="40"/>
        </w:rPr>
        <w:t>Introduction</w:t>
      </w:r>
    </w:p>
    <w:p w14:paraId="35EDE779" w14:textId="77777777" w:rsidR="00796214" w:rsidRDefault="00796214" w:rsidP="00702EDC">
      <w:pPr>
        <w:jc w:val="both"/>
        <w:rPr>
          <w:b/>
          <w:bCs/>
          <w:color w:val="33CCCC"/>
          <w:sz w:val="40"/>
          <w:szCs w:val="40"/>
        </w:rPr>
      </w:pPr>
    </w:p>
    <w:p w14:paraId="02D5DA23" w14:textId="77777777" w:rsidR="00665354" w:rsidRDefault="005F70C0" w:rsidP="00AC3E95">
      <w:pPr>
        <w:ind w:right="213"/>
        <w:jc w:val="both"/>
        <w:rPr>
          <w:sz w:val="22"/>
          <w:szCs w:val="22"/>
        </w:rPr>
      </w:pPr>
      <w:r w:rsidRPr="00665354">
        <w:rPr>
          <w:sz w:val="22"/>
          <w:szCs w:val="22"/>
        </w:rPr>
        <w:t>This report details the number of</w:t>
      </w:r>
      <w:r w:rsidR="00665354" w:rsidRPr="00665354">
        <w:rPr>
          <w:sz w:val="22"/>
          <w:szCs w:val="22"/>
        </w:rPr>
        <w:t xml:space="preserve"> complaints handled via the </w:t>
      </w:r>
      <w:r w:rsidR="00665354" w:rsidRPr="00665354">
        <w:rPr>
          <w:bCs/>
          <w:sz w:val="22"/>
          <w:szCs w:val="22"/>
        </w:rPr>
        <w:t xml:space="preserve">Oldham Council Tenants Housing Complaints Policy </w:t>
      </w:r>
      <w:r w:rsidRPr="00665354">
        <w:rPr>
          <w:bCs/>
          <w:sz w:val="22"/>
          <w:szCs w:val="22"/>
        </w:rPr>
        <w:t>from 1 April 202</w:t>
      </w:r>
      <w:r w:rsidR="003C0238" w:rsidRPr="00665354">
        <w:rPr>
          <w:bCs/>
          <w:sz w:val="22"/>
          <w:szCs w:val="22"/>
        </w:rPr>
        <w:t>3</w:t>
      </w:r>
      <w:r w:rsidRPr="00665354">
        <w:rPr>
          <w:bCs/>
          <w:sz w:val="22"/>
          <w:szCs w:val="22"/>
        </w:rPr>
        <w:t xml:space="preserve"> to 31 March 202</w:t>
      </w:r>
      <w:r w:rsidR="003C0238" w:rsidRPr="00665354">
        <w:rPr>
          <w:bCs/>
          <w:sz w:val="22"/>
          <w:szCs w:val="22"/>
        </w:rPr>
        <w:t>4</w:t>
      </w:r>
      <w:r w:rsidRPr="00665354">
        <w:rPr>
          <w:sz w:val="22"/>
          <w:szCs w:val="22"/>
        </w:rPr>
        <w:t xml:space="preserve">. </w:t>
      </w:r>
      <w:r w:rsidR="00E10AA8" w:rsidRPr="00665354">
        <w:rPr>
          <w:sz w:val="22"/>
          <w:szCs w:val="22"/>
        </w:rPr>
        <w:t>The bringing together of such information helps the Council to identify any areas for improvement</w:t>
      </w:r>
      <w:r w:rsidR="00E00FBA" w:rsidRPr="00665354">
        <w:rPr>
          <w:sz w:val="22"/>
          <w:szCs w:val="22"/>
        </w:rPr>
        <w:t>,</w:t>
      </w:r>
      <w:r w:rsidR="00E10AA8" w:rsidRPr="00665354">
        <w:rPr>
          <w:sz w:val="22"/>
          <w:szCs w:val="22"/>
        </w:rPr>
        <w:t xml:space="preserve"> as well as existing good practice. </w:t>
      </w:r>
    </w:p>
    <w:p w14:paraId="611E27A3" w14:textId="77777777" w:rsidR="00665354" w:rsidRDefault="00665354" w:rsidP="00AC3E95">
      <w:pPr>
        <w:ind w:right="213"/>
        <w:jc w:val="both"/>
        <w:rPr>
          <w:sz w:val="22"/>
          <w:szCs w:val="22"/>
        </w:rPr>
      </w:pPr>
    </w:p>
    <w:p w14:paraId="5CE37786" w14:textId="77777777" w:rsidR="005F70C0" w:rsidRDefault="00665354" w:rsidP="00AC3E95">
      <w:pPr>
        <w:pStyle w:val="BodyText3"/>
        <w:tabs>
          <w:tab w:val="left" w:pos="8789"/>
        </w:tabs>
        <w:spacing w:after="0" w:line="240" w:lineRule="auto"/>
        <w:ind w:right="213"/>
        <w:jc w:val="both"/>
        <w:rPr>
          <w:rFonts w:cs="Arial"/>
          <w:sz w:val="22"/>
          <w:szCs w:val="22"/>
        </w:rPr>
      </w:pPr>
      <w:r w:rsidRPr="00665354">
        <w:rPr>
          <w:rFonts w:cs="Arial"/>
          <w:sz w:val="22"/>
          <w:szCs w:val="22"/>
        </w:rPr>
        <w:t xml:space="preserve">Oldham Council recognises the importance of complaints and welcomes them as a valuable form of feedback. Working with a resident focus is a key priority and we want our </w:t>
      </w:r>
      <w:r w:rsidR="00035444">
        <w:rPr>
          <w:rFonts w:cs="Arial"/>
          <w:sz w:val="22"/>
          <w:szCs w:val="22"/>
        </w:rPr>
        <w:t>tenants</w:t>
      </w:r>
      <w:r w:rsidRPr="00665354">
        <w:rPr>
          <w:rFonts w:cs="Arial"/>
          <w:sz w:val="22"/>
          <w:szCs w:val="22"/>
        </w:rPr>
        <w:t xml:space="preserve"> to be satisfied with our services. We welcome hearing </w:t>
      </w:r>
      <w:r w:rsidR="00035444">
        <w:rPr>
          <w:rFonts w:cs="Arial"/>
          <w:sz w:val="22"/>
          <w:szCs w:val="22"/>
        </w:rPr>
        <w:t>tenants’</w:t>
      </w:r>
      <w:r w:rsidRPr="00665354">
        <w:rPr>
          <w:rFonts w:cs="Arial"/>
          <w:sz w:val="22"/>
          <w:szCs w:val="22"/>
        </w:rPr>
        <w:t xml:space="preserve"> comments, </w:t>
      </w:r>
      <w:proofErr w:type="gramStart"/>
      <w:r w:rsidRPr="00665354">
        <w:rPr>
          <w:rFonts w:cs="Arial"/>
          <w:sz w:val="22"/>
          <w:szCs w:val="22"/>
        </w:rPr>
        <w:t>compliments</w:t>
      </w:r>
      <w:proofErr w:type="gramEnd"/>
      <w:r w:rsidRPr="00665354">
        <w:rPr>
          <w:rFonts w:cs="Arial"/>
          <w:sz w:val="22"/>
          <w:szCs w:val="22"/>
        </w:rPr>
        <w:t xml:space="preserve"> and complaints to better understand how </w:t>
      </w:r>
      <w:r w:rsidR="00A532B5">
        <w:rPr>
          <w:rFonts w:cs="Arial"/>
          <w:sz w:val="22"/>
          <w:szCs w:val="22"/>
        </w:rPr>
        <w:t>they</w:t>
      </w:r>
      <w:r w:rsidRPr="00665354">
        <w:rPr>
          <w:rFonts w:cs="Arial"/>
          <w:sz w:val="22"/>
          <w:szCs w:val="22"/>
        </w:rPr>
        <w:t xml:space="preserve"> view our services and use these valuable opportunities to learn and improve for the future.</w:t>
      </w:r>
    </w:p>
    <w:p w14:paraId="1D6D4253" w14:textId="77777777" w:rsidR="00035444" w:rsidRPr="00665354" w:rsidRDefault="00035444" w:rsidP="00AC3E95">
      <w:pPr>
        <w:pStyle w:val="BodyText3"/>
        <w:tabs>
          <w:tab w:val="left" w:pos="8789"/>
        </w:tabs>
        <w:spacing w:after="0" w:line="240" w:lineRule="auto"/>
        <w:ind w:right="213"/>
        <w:jc w:val="both"/>
        <w:rPr>
          <w:sz w:val="22"/>
          <w:szCs w:val="22"/>
        </w:rPr>
      </w:pPr>
    </w:p>
    <w:p w14:paraId="03961A2F" w14:textId="77777777" w:rsidR="00971D2E" w:rsidRPr="00971D2E" w:rsidRDefault="00971D2E" w:rsidP="00AC3E95">
      <w:pPr>
        <w:ind w:right="213"/>
        <w:jc w:val="both"/>
        <w:rPr>
          <w:b/>
          <w:sz w:val="26"/>
          <w:szCs w:val="26"/>
        </w:rPr>
      </w:pPr>
      <w:r w:rsidRPr="00971D2E">
        <w:rPr>
          <w:b/>
          <w:sz w:val="26"/>
          <w:szCs w:val="26"/>
        </w:rPr>
        <w:t xml:space="preserve">The complaint </w:t>
      </w:r>
      <w:proofErr w:type="gramStart"/>
      <w:r w:rsidRPr="00971D2E">
        <w:rPr>
          <w:b/>
          <w:sz w:val="26"/>
          <w:szCs w:val="26"/>
        </w:rPr>
        <w:t>process</w:t>
      </w:r>
      <w:proofErr w:type="gramEnd"/>
    </w:p>
    <w:p w14:paraId="3077411C" w14:textId="77777777" w:rsidR="00971D2E" w:rsidRPr="00971D2E" w:rsidRDefault="00971D2E" w:rsidP="00B403BC">
      <w:pPr>
        <w:ind w:right="213"/>
        <w:jc w:val="both"/>
        <w:rPr>
          <w:sz w:val="22"/>
          <w:szCs w:val="22"/>
        </w:rPr>
      </w:pPr>
    </w:p>
    <w:p w14:paraId="6A09A650" w14:textId="77777777" w:rsidR="00973CEC" w:rsidRDefault="00973CEC" w:rsidP="00B403BC">
      <w:pPr>
        <w:pStyle w:val="Heading1"/>
        <w:spacing w:line="240" w:lineRule="auto"/>
        <w:ind w:right="213"/>
        <w:rPr>
          <w:rFonts w:cs="Arial"/>
          <w:bCs/>
        </w:rPr>
      </w:pPr>
      <w:r>
        <w:t xml:space="preserve">The </w:t>
      </w:r>
      <w:r w:rsidRPr="00665354">
        <w:rPr>
          <w:rFonts w:cs="Arial"/>
          <w:bCs/>
        </w:rPr>
        <w:t>Oldham Council Tenants</w:t>
      </w:r>
      <w:r w:rsidRPr="00665354">
        <w:rPr>
          <w:bCs/>
        </w:rPr>
        <w:t xml:space="preserve"> </w:t>
      </w:r>
      <w:r w:rsidRPr="00665354">
        <w:rPr>
          <w:rFonts w:cs="Arial"/>
          <w:bCs/>
        </w:rPr>
        <w:t>Housing Complaints Policy</w:t>
      </w:r>
      <w:r>
        <w:rPr>
          <w:rFonts w:cs="Arial"/>
          <w:bCs/>
        </w:rPr>
        <w:t xml:space="preserve"> follows the Housing Ombudsman</w:t>
      </w:r>
      <w:r w:rsidR="00914F83">
        <w:rPr>
          <w:rFonts w:cs="Arial"/>
          <w:bCs/>
        </w:rPr>
        <w:t>’s</w:t>
      </w:r>
      <w:r>
        <w:rPr>
          <w:rFonts w:cs="Arial"/>
          <w:bCs/>
        </w:rPr>
        <w:t xml:space="preserve"> Complaint Handling Code (the Code)</w:t>
      </w:r>
      <w:r w:rsidR="00C471CA">
        <w:rPr>
          <w:rFonts w:cs="Arial"/>
          <w:bCs/>
        </w:rPr>
        <w:t>. A</w:t>
      </w:r>
      <w:r>
        <w:rPr>
          <w:rFonts w:cs="Arial"/>
          <w:bCs/>
        </w:rPr>
        <w:t xml:space="preserve"> self-assessment was completed in 2023/24 to ensure the policy was compliant with the Code</w:t>
      </w:r>
      <w:r w:rsidR="00C471CA">
        <w:rPr>
          <w:rFonts w:cs="Arial"/>
          <w:bCs/>
        </w:rPr>
        <w:t>; a copy of the self-assessment can be found at Appendix A</w:t>
      </w:r>
      <w:r>
        <w:rPr>
          <w:rFonts w:cs="Arial"/>
          <w:bCs/>
        </w:rPr>
        <w:t xml:space="preserve">. </w:t>
      </w:r>
    </w:p>
    <w:p w14:paraId="0F3E2E6C" w14:textId="77777777" w:rsidR="00D861F3" w:rsidRDefault="00D861F3" w:rsidP="00B403BC">
      <w:pPr>
        <w:pStyle w:val="BodyText"/>
        <w:ind w:right="213"/>
        <w:jc w:val="both"/>
        <w:rPr>
          <w:lang w:val="en-GB"/>
        </w:rPr>
      </w:pPr>
    </w:p>
    <w:p w14:paraId="5F87932A" w14:textId="77777777" w:rsidR="00D861F3" w:rsidRDefault="00D861F3" w:rsidP="00B403BC">
      <w:pPr>
        <w:pStyle w:val="BodyText"/>
        <w:ind w:right="213"/>
        <w:jc w:val="both"/>
        <w:rPr>
          <w:lang w:val="en-GB"/>
        </w:rPr>
      </w:pPr>
      <w:r>
        <w:rPr>
          <w:lang w:val="en-GB"/>
        </w:rPr>
        <w:t xml:space="preserve">The policy outlines a </w:t>
      </w:r>
      <w:proofErr w:type="gramStart"/>
      <w:r>
        <w:rPr>
          <w:lang w:val="en-GB"/>
        </w:rPr>
        <w:t>2 stage</w:t>
      </w:r>
      <w:proofErr w:type="gramEnd"/>
      <w:r>
        <w:rPr>
          <w:lang w:val="en-GB"/>
        </w:rPr>
        <w:t xml:space="preserve"> process. Complaints received are initially responded to </w:t>
      </w:r>
      <w:proofErr w:type="spellStart"/>
      <w:r>
        <w:rPr>
          <w:lang w:val="en-GB"/>
        </w:rPr>
        <w:t>at</w:t>
      </w:r>
      <w:proofErr w:type="spellEnd"/>
      <w:r>
        <w:rPr>
          <w:lang w:val="en-GB"/>
        </w:rPr>
        <w:t xml:space="preserve"> Stage 1 of the process. </w:t>
      </w:r>
      <w:r w:rsidRPr="00D861F3">
        <w:rPr>
          <w:lang w:val="en-GB"/>
        </w:rPr>
        <w:t xml:space="preserve">If the complaint is not resolved to the </w:t>
      </w:r>
      <w:r>
        <w:rPr>
          <w:lang w:val="en-GB"/>
        </w:rPr>
        <w:t>tenant</w:t>
      </w:r>
      <w:r w:rsidRPr="00D861F3">
        <w:rPr>
          <w:lang w:val="en-GB"/>
        </w:rPr>
        <w:t>’s satisfaction, they may request that it be escalated to Stage 2 of the</w:t>
      </w:r>
      <w:r>
        <w:rPr>
          <w:lang w:val="en-GB"/>
        </w:rPr>
        <w:t xml:space="preserve"> process.</w:t>
      </w:r>
    </w:p>
    <w:p w14:paraId="6F25995B" w14:textId="77777777" w:rsidR="00D14808" w:rsidRPr="00D14808" w:rsidRDefault="00D14808" w:rsidP="00B403BC">
      <w:pPr>
        <w:pStyle w:val="BodyText"/>
        <w:spacing w:after="0" w:line="240" w:lineRule="auto"/>
        <w:ind w:right="213"/>
        <w:jc w:val="both"/>
        <w:rPr>
          <w:lang w:val="en-GB"/>
        </w:rPr>
      </w:pPr>
    </w:p>
    <w:p w14:paraId="107935DE" w14:textId="77777777" w:rsidR="00971D2E" w:rsidRPr="00E26403" w:rsidRDefault="00971D2E" w:rsidP="00B403BC">
      <w:pPr>
        <w:pStyle w:val="BodyText"/>
        <w:spacing w:after="0" w:line="240" w:lineRule="auto"/>
        <w:ind w:right="213"/>
        <w:jc w:val="both"/>
        <w:rPr>
          <w:lang w:val="en-GB"/>
        </w:rPr>
      </w:pPr>
      <w:r w:rsidRPr="00971D2E">
        <w:t xml:space="preserve">Should </w:t>
      </w:r>
      <w:r w:rsidR="00035444">
        <w:t>a tenant</w:t>
      </w:r>
      <w:r w:rsidR="00E26403">
        <w:t xml:space="preserve"> be dissatisfied with </w:t>
      </w:r>
      <w:r w:rsidR="009A192B">
        <w:rPr>
          <w:lang w:val="en-GB"/>
        </w:rPr>
        <w:t xml:space="preserve">how the </w:t>
      </w:r>
      <w:r w:rsidR="00200E09">
        <w:rPr>
          <w:lang w:val="en-GB"/>
        </w:rPr>
        <w:t>C</w:t>
      </w:r>
      <w:r w:rsidR="009A192B">
        <w:rPr>
          <w:lang w:val="en-GB"/>
        </w:rPr>
        <w:t xml:space="preserve">ouncil has handled </w:t>
      </w:r>
      <w:r w:rsidR="00E26403">
        <w:rPr>
          <w:lang w:val="en-GB"/>
        </w:rPr>
        <w:t>their complaint</w:t>
      </w:r>
      <w:r w:rsidRPr="00971D2E">
        <w:t xml:space="preserve">, </w:t>
      </w:r>
      <w:r w:rsidR="00D861F3">
        <w:t xml:space="preserve">they </w:t>
      </w:r>
      <w:r w:rsidR="009A192B">
        <w:rPr>
          <w:lang w:val="en-GB"/>
        </w:rPr>
        <w:t xml:space="preserve">retain the </w:t>
      </w:r>
      <w:r w:rsidRPr="00971D2E">
        <w:t xml:space="preserve">right to </w:t>
      </w:r>
      <w:r w:rsidR="00D861F3">
        <w:t xml:space="preserve">refer </w:t>
      </w:r>
      <w:r w:rsidRPr="00971D2E">
        <w:t xml:space="preserve">their </w:t>
      </w:r>
      <w:r w:rsidR="009A192B">
        <w:rPr>
          <w:lang w:val="en-GB"/>
        </w:rPr>
        <w:t xml:space="preserve">complaint </w:t>
      </w:r>
      <w:r w:rsidRPr="00971D2E">
        <w:t xml:space="preserve">to the </w:t>
      </w:r>
      <w:r w:rsidR="00973CEC">
        <w:t>Housing Ombudsman</w:t>
      </w:r>
      <w:r w:rsidR="004F7DF7">
        <w:rPr>
          <w:lang w:val="en-GB"/>
        </w:rPr>
        <w:t xml:space="preserve"> (</w:t>
      </w:r>
      <w:r w:rsidR="00F67A30">
        <w:rPr>
          <w:lang w:val="en-GB"/>
        </w:rPr>
        <w:t>the Ombudsman</w:t>
      </w:r>
      <w:r w:rsidR="004F7DF7">
        <w:rPr>
          <w:lang w:val="en-GB"/>
        </w:rPr>
        <w:t>)</w:t>
      </w:r>
      <w:r w:rsidRPr="00971D2E">
        <w:t>.</w:t>
      </w:r>
      <w:r w:rsidR="00E26403">
        <w:rPr>
          <w:lang w:val="en-GB"/>
        </w:rPr>
        <w:t xml:space="preserve"> </w:t>
      </w:r>
    </w:p>
    <w:p w14:paraId="1514383A" w14:textId="77777777" w:rsidR="00973CEC" w:rsidRDefault="00973CEC" w:rsidP="00AC3E95">
      <w:pPr>
        <w:ind w:right="213"/>
        <w:jc w:val="both"/>
        <w:rPr>
          <w:sz w:val="22"/>
          <w:szCs w:val="22"/>
        </w:rPr>
      </w:pPr>
    </w:p>
    <w:p w14:paraId="43BDD3D9" w14:textId="77777777" w:rsidR="00914F83" w:rsidRDefault="00914F83" w:rsidP="00AC3E95">
      <w:pPr>
        <w:ind w:right="213"/>
        <w:jc w:val="both"/>
        <w:rPr>
          <w:color w:val="171717"/>
          <w:sz w:val="22"/>
          <w:szCs w:val="22"/>
          <w:shd w:val="clear" w:color="auto" w:fill="FFFFFF"/>
        </w:rPr>
      </w:pPr>
      <w:proofErr w:type="gramStart"/>
      <w:r>
        <w:rPr>
          <w:sz w:val="22"/>
          <w:szCs w:val="22"/>
        </w:rPr>
        <w:t>The majority of</w:t>
      </w:r>
      <w:proofErr w:type="gramEnd"/>
      <w:r>
        <w:rPr>
          <w:sz w:val="22"/>
          <w:szCs w:val="22"/>
        </w:rPr>
        <w:t xml:space="preserve"> the Council’s housing stock is managed via PFI contracts with Housing 21 and </w:t>
      </w:r>
      <w:proofErr w:type="spellStart"/>
      <w:r>
        <w:rPr>
          <w:sz w:val="22"/>
          <w:szCs w:val="22"/>
        </w:rPr>
        <w:t>Inspiral</w:t>
      </w:r>
      <w:proofErr w:type="spellEnd"/>
      <w:r>
        <w:rPr>
          <w:sz w:val="22"/>
          <w:szCs w:val="22"/>
        </w:rPr>
        <w:t xml:space="preserve"> Oldham. </w:t>
      </w:r>
      <w:r w:rsidR="00E1010A">
        <w:rPr>
          <w:sz w:val="22"/>
          <w:szCs w:val="22"/>
        </w:rPr>
        <w:t xml:space="preserve">At the time of writing this report, Housing 21 manage 1429 properties under the PFI contract, and </w:t>
      </w:r>
      <w:proofErr w:type="spellStart"/>
      <w:r w:rsidR="00E1010A">
        <w:rPr>
          <w:sz w:val="22"/>
          <w:szCs w:val="22"/>
        </w:rPr>
        <w:t>Inspiral</w:t>
      </w:r>
      <w:proofErr w:type="spellEnd"/>
      <w:r w:rsidR="00E1010A">
        <w:rPr>
          <w:sz w:val="22"/>
          <w:szCs w:val="22"/>
        </w:rPr>
        <w:t xml:space="preserve"> Oldham manage 627 properties. </w:t>
      </w:r>
      <w:r w:rsidRPr="00973CEC">
        <w:rPr>
          <w:color w:val="171717"/>
          <w:sz w:val="22"/>
          <w:szCs w:val="22"/>
          <w:shd w:val="clear" w:color="auto" w:fill="FFFFFF"/>
        </w:rPr>
        <w:t xml:space="preserve">Throughout the term of these contracts, the Council is landlord of the properties but Housing 21 and </w:t>
      </w:r>
      <w:proofErr w:type="spellStart"/>
      <w:r w:rsidRPr="00973CEC">
        <w:rPr>
          <w:color w:val="171717"/>
          <w:sz w:val="22"/>
          <w:szCs w:val="22"/>
          <w:shd w:val="clear" w:color="auto" w:fill="FFFFFF"/>
        </w:rPr>
        <w:t>Inspiral</w:t>
      </w:r>
      <w:proofErr w:type="spellEnd"/>
      <w:r w:rsidRPr="00973CEC">
        <w:rPr>
          <w:color w:val="171717"/>
          <w:sz w:val="22"/>
          <w:szCs w:val="22"/>
          <w:shd w:val="clear" w:color="auto" w:fill="FFFFFF"/>
        </w:rPr>
        <w:t xml:space="preserve"> Oldham </w:t>
      </w:r>
      <w:r>
        <w:rPr>
          <w:color w:val="171717"/>
          <w:sz w:val="22"/>
          <w:szCs w:val="22"/>
          <w:shd w:val="clear" w:color="auto" w:fill="FFFFFF"/>
        </w:rPr>
        <w:t xml:space="preserve">are responsible for maintenance and management, including complaint handling. </w:t>
      </w:r>
    </w:p>
    <w:p w14:paraId="6475104F" w14:textId="77777777" w:rsidR="00E1010A" w:rsidRDefault="00E1010A" w:rsidP="00AC3E95">
      <w:pPr>
        <w:ind w:right="213"/>
        <w:jc w:val="both"/>
        <w:rPr>
          <w:color w:val="171717"/>
          <w:sz w:val="22"/>
          <w:szCs w:val="22"/>
          <w:shd w:val="clear" w:color="auto" w:fill="FFFFFF"/>
        </w:rPr>
      </w:pPr>
    </w:p>
    <w:p w14:paraId="79FF96CA" w14:textId="77777777" w:rsidR="00E1010A" w:rsidRDefault="00E1010A" w:rsidP="00E1010A">
      <w:pPr>
        <w:pStyle w:val="xmsonormal"/>
        <w:jc w:val="both"/>
      </w:pPr>
      <w:r>
        <w:rPr>
          <w:rFonts w:ascii="Arial" w:hAnsi="Arial" w:cs="Arial"/>
          <w:color w:val="000000"/>
        </w:rPr>
        <w:t xml:space="preserve">The PFI contracts are monitored </w:t>
      </w:r>
      <w:proofErr w:type="gramStart"/>
      <w:r>
        <w:rPr>
          <w:rFonts w:ascii="Arial" w:hAnsi="Arial" w:cs="Arial"/>
          <w:color w:val="000000"/>
        </w:rPr>
        <w:t>on a monthly basis</w:t>
      </w:r>
      <w:proofErr w:type="gramEnd"/>
      <w:r>
        <w:rPr>
          <w:rFonts w:ascii="Arial" w:hAnsi="Arial" w:cs="Arial"/>
          <w:color w:val="000000"/>
        </w:rPr>
        <w:t xml:space="preserve"> by the Council's Contract Management </w:t>
      </w:r>
      <w:r w:rsidR="00515906">
        <w:rPr>
          <w:rFonts w:ascii="Arial" w:hAnsi="Arial" w:cs="Arial"/>
          <w:color w:val="000000"/>
        </w:rPr>
        <w:t>T</w:t>
      </w:r>
      <w:r>
        <w:rPr>
          <w:rFonts w:ascii="Arial" w:hAnsi="Arial" w:cs="Arial"/>
          <w:color w:val="000000"/>
        </w:rPr>
        <w:t xml:space="preserve">eam. There are regular audits carried out specifically around complaints, with the most recent being in October 2023. The quality of responses is </w:t>
      </w:r>
      <w:proofErr w:type="gramStart"/>
      <w:r>
        <w:rPr>
          <w:rFonts w:ascii="Arial" w:hAnsi="Arial" w:cs="Arial"/>
          <w:color w:val="000000"/>
        </w:rPr>
        <w:t>considered</w:t>
      </w:r>
      <w:proofErr w:type="gramEnd"/>
      <w:r>
        <w:rPr>
          <w:rFonts w:ascii="Arial" w:hAnsi="Arial" w:cs="Arial"/>
          <w:color w:val="000000"/>
        </w:rPr>
        <w:t xml:space="preserve"> and the Council provides feedback to the contractor where necessary. </w:t>
      </w:r>
    </w:p>
    <w:p w14:paraId="5D48B965" w14:textId="77777777" w:rsidR="00AF0070" w:rsidRPr="00AF0070" w:rsidRDefault="00AF0070" w:rsidP="00AC3E95">
      <w:pPr>
        <w:ind w:right="213"/>
        <w:jc w:val="both"/>
        <w:rPr>
          <w:bCs/>
          <w:sz w:val="22"/>
          <w:szCs w:val="22"/>
        </w:rPr>
      </w:pPr>
    </w:p>
    <w:p w14:paraId="49FD34D4" w14:textId="77777777" w:rsidR="00971D2E" w:rsidRDefault="00AF0070" w:rsidP="00AC3E95">
      <w:pPr>
        <w:ind w:right="213"/>
        <w:jc w:val="both"/>
        <w:rPr>
          <w:b/>
          <w:color w:val="33CCCC"/>
          <w:sz w:val="40"/>
          <w:szCs w:val="40"/>
        </w:rPr>
      </w:pPr>
      <w:r>
        <w:rPr>
          <w:b/>
          <w:bCs/>
          <w:color w:val="33CCCC"/>
          <w:sz w:val="40"/>
          <w:szCs w:val="40"/>
        </w:rPr>
        <w:t>2</w:t>
      </w:r>
      <w:r w:rsidR="009A192B">
        <w:rPr>
          <w:b/>
          <w:bCs/>
          <w:color w:val="33CCCC"/>
          <w:sz w:val="40"/>
          <w:szCs w:val="40"/>
        </w:rPr>
        <w:t>.</w:t>
      </w:r>
      <w:r>
        <w:rPr>
          <w:b/>
          <w:bCs/>
          <w:color w:val="33CCCC"/>
          <w:sz w:val="40"/>
          <w:szCs w:val="40"/>
        </w:rPr>
        <w:tab/>
      </w:r>
      <w:r w:rsidR="005F70C0">
        <w:rPr>
          <w:b/>
          <w:color w:val="33CCCC"/>
          <w:sz w:val="40"/>
          <w:szCs w:val="40"/>
        </w:rPr>
        <w:t>202</w:t>
      </w:r>
      <w:r w:rsidR="003C0238">
        <w:rPr>
          <w:b/>
          <w:color w:val="33CCCC"/>
          <w:sz w:val="40"/>
          <w:szCs w:val="40"/>
        </w:rPr>
        <w:t>3</w:t>
      </w:r>
      <w:r w:rsidR="005F70C0">
        <w:rPr>
          <w:b/>
          <w:color w:val="33CCCC"/>
          <w:sz w:val="40"/>
          <w:szCs w:val="40"/>
        </w:rPr>
        <w:t>/202</w:t>
      </w:r>
      <w:r w:rsidR="003C0238">
        <w:rPr>
          <w:b/>
          <w:color w:val="33CCCC"/>
          <w:sz w:val="40"/>
          <w:szCs w:val="40"/>
        </w:rPr>
        <w:t>4</w:t>
      </w:r>
      <w:r w:rsidR="00971D2E" w:rsidRPr="00834B11">
        <w:rPr>
          <w:b/>
          <w:color w:val="33CCCC"/>
          <w:sz w:val="40"/>
          <w:szCs w:val="40"/>
        </w:rPr>
        <w:t xml:space="preserve"> </w:t>
      </w:r>
      <w:r w:rsidR="00973CEC">
        <w:rPr>
          <w:b/>
          <w:color w:val="33CCCC"/>
          <w:sz w:val="40"/>
          <w:szCs w:val="40"/>
        </w:rPr>
        <w:t>complaint performance</w:t>
      </w:r>
    </w:p>
    <w:p w14:paraId="11E07A64" w14:textId="77777777" w:rsidR="006B49CE" w:rsidRDefault="006B49CE" w:rsidP="00AC3E95">
      <w:pPr>
        <w:ind w:right="213"/>
        <w:jc w:val="both"/>
        <w:rPr>
          <w:b/>
          <w:bCs/>
          <w:color w:val="00B3BE"/>
          <w:sz w:val="40"/>
          <w:szCs w:val="40"/>
        </w:rPr>
      </w:pPr>
    </w:p>
    <w:p w14:paraId="6BC40BD8" w14:textId="77777777" w:rsidR="00FD46EA" w:rsidRPr="00FD46EA" w:rsidRDefault="00FD46EA" w:rsidP="00AC3E95">
      <w:pPr>
        <w:ind w:right="213"/>
        <w:jc w:val="both"/>
        <w:rPr>
          <w:b/>
          <w:bCs/>
          <w:sz w:val="28"/>
          <w:szCs w:val="28"/>
        </w:rPr>
      </w:pPr>
      <w:r w:rsidRPr="00FD46EA">
        <w:rPr>
          <w:b/>
          <w:bCs/>
          <w:sz w:val="28"/>
          <w:szCs w:val="28"/>
        </w:rPr>
        <w:t xml:space="preserve">Number of complaints </w:t>
      </w:r>
      <w:proofErr w:type="gramStart"/>
      <w:r w:rsidRPr="00FD46EA">
        <w:rPr>
          <w:b/>
          <w:bCs/>
          <w:sz w:val="28"/>
          <w:szCs w:val="28"/>
        </w:rPr>
        <w:t>received</w:t>
      </w:r>
      <w:proofErr w:type="gramEnd"/>
    </w:p>
    <w:p w14:paraId="5B073C2D" w14:textId="77777777" w:rsidR="00FD46EA" w:rsidRPr="00FD46EA" w:rsidRDefault="00FD46EA" w:rsidP="00AC3E95">
      <w:pPr>
        <w:ind w:right="213"/>
        <w:jc w:val="both"/>
        <w:rPr>
          <w:b/>
          <w:bCs/>
          <w:color w:val="00B3BE"/>
          <w:sz w:val="22"/>
          <w:szCs w:val="22"/>
        </w:rPr>
      </w:pPr>
    </w:p>
    <w:p w14:paraId="3F9C7AF7" w14:textId="77777777" w:rsidR="00973CEC" w:rsidRDefault="00973CEC" w:rsidP="00AC3E95">
      <w:pPr>
        <w:ind w:right="213"/>
        <w:jc w:val="both"/>
        <w:rPr>
          <w:sz w:val="22"/>
          <w:szCs w:val="22"/>
        </w:rPr>
      </w:pPr>
      <w:r>
        <w:rPr>
          <w:sz w:val="22"/>
          <w:szCs w:val="22"/>
        </w:rPr>
        <w:t>D</w:t>
      </w:r>
      <w:r w:rsidR="00035444">
        <w:rPr>
          <w:sz w:val="22"/>
          <w:szCs w:val="22"/>
        </w:rPr>
        <w:t>uring 2023/24, Oldham Council’s Complaints Team did not receive any complaints from tenants</w:t>
      </w:r>
      <w:r w:rsidR="00774DD6">
        <w:rPr>
          <w:sz w:val="22"/>
          <w:szCs w:val="22"/>
        </w:rPr>
        <w:t xml:space="preserve"> directly</w:t>
      </w:r>
      <w:r w:rsidR="00035444">
        <w:rPr>
          <w:sz w:val="22"/>
          <w:szCs w:val="22"/>
        </w:rPr>
        <w:t xml:space="preserve">. </w:t>
      </w:r>
    </w:p>
    <w:p w14:paraId="71262FCB" w14:textId="77777777" w:rsidR="00035444" w:rsidRDefault="00035444" w:rsidP="00AC3E95">
      <w:pPr>
        <w:ind w:right="213"/>
        <w:jc w:val="both"/>
        <w:rPr>
          <w:sz w:val="22"/>
          <w:szCs w:val="22"/>
        </w:rPr>
      </w:pPr>
    </w:p>
    <w:p w14:paraId="61046552" w14:textId="77777777" w:rsidR="003B2458" w:rsidRDefault="00035444" w:rsidP="00AC3E95">
      <w:pPr>
        <w:ind w:right="213"/>
        <w:jc w:val="both"/>
        <w:rPr>
          <w:sz w:val="22"/>
          <w:szCs w:val="22"/>
        </w:rPr>
      </w:pPr>
      <w:proofErr w:type="spellStart"/>
      <w:r>
        <w:rPr>
          <w:sz w:val="22"/>
          <w:szCs w:val="22"/>
        </w:rPr>
        <w:t>Inspiral</w:t>
      </w:r>
      <w:proofErr w:type="spellEnd"/>
      <w:r>
        <w:rPr>
          <w:sz w:val="22"/>
          <w:szCs w:val="22"/>
        </w:rPr>
        <w:t xml:space="preserve"> Oldham </w:t>
      </w:r>
      <w:r w:rsidR="00C43270">
        <w:rPr>
          <w:sz w:val="22"/>
          <w:szCs w:val="22"/>
        </w:rPr>
        <w:t xml:space="preserve">received </w:t>
      </w:r>
      <w:r w:rsidR="007D4F53">
        <w:rPr>
          <w:sz w:val="22"/>
          <w:szCs w:val="22"/>
        </w:rPr>
        <w:t>12</w:t>
      </w:r>
      <w:r w:rsidR="00C43270">
        <w:rPr>
          <w:sz w:val="22"/>
          <w:szCs w:val="22"/>
        </w:rPr>
        <w:t xml:space="preserve"> stage 1 complaints from tenants of PFI properties during this reporting period</w:t>
      </w:r>
      <w:r w:rsidR="00774DD6">
        <w:rPr>
          <w:sz w:val="22"/>
          <w:szCs w:val="22"/>
        </w:rPr>
        <w:t xml:space="preserve"> and</w:t>
      </w:r>
      <w:r w:rsidR="00C43270">
        <w:rPr>
          <w:sz w:val="22"/>
          <w:szCs w:val="22"/>
        </w:rPr>
        <w:t xml:space="preserve"> </w:t>
      </w:r>
      <w:r w:rsidR="007D4F53">
        <w:rPr>
          <w:sz w:val="22"/>
          <w:szCs w:val="22"/>
        </w:rPr>
        <w:t>3</w:t>
      </w:r>
      <w:r w:rsidR="00C43270">
        <w:rPr>
          <w:sz w:val="22"/>
          <w:szCs w:val="22"/>
        </w:rPr>
        <w:t xml:space="preserve"> stage 2 complaints.</w:t>
      </w:r>
    </w:p>
    <w:p w14:paraId="00AFEE42" w14:textId="77777777" w:rsidR="003B2458" w:rsidRDefault="003B2458" w:rsidP="00AC3E95">
      <w:pPr>
        <w:ind w:right="213"/>
        <w:jc w:val="both"/>
        <w:rPr>
          <w:sz w:val="22"/>
          <w:szCs w:val="22"/>
        </w:rPr>
      </w:pPr>
    </w:p>
    <w:p w14:paraId="785409ED" w14:textId="77777777" w:rsidR="00C43270" w:rsidRDefault="00914F83" w:rsidP="00C43270">
      <w:pPr>
        <w:ind w:right="213"/>
        <w:jc w:val="both"/>
        <w:rPr>
          <w:sz w:val="22"/>
          <w:szCs w:val="22"/>
        </w:rPr>
      </w:pPr>
      <w:r>
        <w:rPr>
          <w:sz w:val="22"/>
          <w:szCs w:val="22"/>
        </w:rPr>
        <w:lastRenderedPageBreak/>
        <w:t xml:space="preserve">Housing 21 </w:t>
      </w:r>
      <w:r w:rsidR="00C43270">
        <w:rPr>
          <w:sz w:val="22"/>
          <w:szCs w:val="22"/>
        </w:rPr>
        <w:t>received 8 stage 1 complaints from tenants of PFI properties</w:t>
      </w:r>
      <w:r w:rsidR="00774DD6">
        <w:rPr>
          <w:sz w:val="22"/>
          <w:szCs w:val="22"/>
        </w:rPr>
        <w:t xml:space="preserve"> and </w:t>
      </w:r>
      <w:r w:rsidR="00C43270">
        <w:rPr>
          <w:sz w:val="22"/>
          <w:szCs w:val="22"/>
        </w:rPr>
        <w:t xml:space="preserve">0 stage 2 complaints. </w:t>
      </w:r>
    </w:p>
    <w:p w14:paraId="4B0DD2E4" w14:textId="77777777" w:rsidR="00035444" w:rsidRDefault="00035444" w:rsidP="00AC3E95">
      <w:pPr>
        <w:ind w:right="213"/>
        <w:jc w:val="both"/>
        <w:rPr>
          <w:sz w:val="22"/>
          <w:szCs w:val="22"/>
        </w:rPr>
      </w:pPr>
    </w:p>
    <w:p w14:paraId="6C605BB4" w14:textId="77777777" w:rsidR="00971D2E" w:rsidRPr="00FD46EA" w:rsidRDefault="00971D2E" w:rsidP="00971D2E">
      <w:pPr>
        <w:jc w:val="both"/>
        <w:rPr>
          <w:b/>
          <w:sz w:val="28"/>
          <w:szCs w:val="28"/>
        </w:rPr>
      </w:pPr>
      <w:r w:rsidRPr="00FD46EA">
        <w:rPr>
          <w:b/>
          <w:sz w:val="28"/>
          <w:szCs w:val="28"/>
        </w:rPr>
        <w:t>Complaint outcomes</w:t>
      </w:r>
    </w:p>
    <w:p w14:paraId="47AAF14A" w14:textId="77777777" w:rsidR="00004BD3" w:rsidRDefault="00004BD3" w:rsidP="00971D2E">
      <w:pPr>
        <w:jc w:val="both"/>
        <w:rPr>
          <w:b/>
          <w:sz w:val="26"/>
          <w:szCs w:val="26"/>
        </w:rPr>
      </w:pPr>
    </w:p>
    <w:p w14:paraId="03F7891D" w14:textId="77777777" w:rsidR="00FD46EA" w:rsidRPr="00FD46EA" w:rsidRDefault="00FD46EA" w:rsidP="00971D2E">
      <w:pPr>
        <w:jc w:val="both"/>
        <w:rPr>
          <w:bCs/>
          <w:sz w:val="22"/>
          <w:szCs w:val="22"/>
        </w:rPr>
      </w:pPr>
      <w:r w:rsidRPr="00FD46EA">
        <w:rPr>
          <w:bCs/>
          <w:sz w:val="22"/>
          <w:szCs w:val="22"/>
        </w:rPr>
        <w:t>The table</w:t>
      </w:r>
      <w:r w:rsidR="00914F83">
        <w:rPr>
          <w:bCs/>
          <w:sz w:val="22"/>
          <w:szCs w:val="22"/>
        </w:rPr>
        <w:t>s</w:t>
      </w:r>
      <w:r w:rsidRPr="00FD46EA">
        <w:rPr>
          <w:bCs/>
          <w:sz w:val="22"/>
          <w:szCs w:val="22"/>
        </w:rPr>
        <w:t xml:space="preserve"> below show the outcomes</w:t>
      </w:r>
      <w:r w:rsidR="00914F83">
        <w:rPr>
          <w:bCs/>
          <w:sz w:val="22"/>
          <w:szCs w:val="22"/>
        </w:rPr>
        <w:t xml:space="preserve"> of </w:t>
      </w:r>
      <w:r w:rsidRPr="00FD46EA">
        <w:rPr>
          <w:bCs/>
          <w:sz w:val="22"/>
          <w:szCs w:val="22"/>
        </w:rPr>
        <w:t>complaints received</w:t>
      </w:r>
      <w:r w:rsidR="00914F83">
        <w:rPr>
          <w:bCs/>
          <w:sz w:val="22"/>
          <w:szCs w:val="22"/>
        </w:rPr>
        <w:t xml:space="preserve"> by </w:t>
      </w:r>
      <w:proofErr w:type="spellStart"/>
      <w:r w:rsidR="00914F83">
        <w:rPr>
          <w:bCs/>
          <w:sz w:val="22"/>
          <w:szCs w:val="22"/>
        </w:rPr>
        <w:t>Inspiral</w:t>
      </w:r>
      <w:proofErr w:type="spellEnd"/>
      <w:r w:rsidR="00914F83">
        <w:rPr>
          <w:bCs/>
          <w:sz w:val="22"/>
          <w:szCs w:val="22"/>
        </w:rPr>
        <w:t xml:space="preserve"> Oldham and Housing 21 </w:t>
      </w:r>
      <w:r w:rsidRPr="00FD46EA">
        <w:rPr>
          <w:bCs/>
          <w:sz w:val="22"/>
          <w:szCs w:val="22"/>
        </w:rPr>
        <w:t xml:space="preserve">in </w:t>
      </w:r>
      <w:r w:rsidR="001B6C75">
        <w:rPr>
          <w:bCs/>
          <w:sz w:val="22"/>
          <w:szCs w:val="22"/>
        </w:rPr>
        <w:t>2023/24.</w:t>
      </w:r>
    </w:p>
    <w:p w14:paraId="4A53E039" w14:textId="77777777" w:rsidR="00FD46EA" w:rsidRPr="00FD46EA" w:rsidRDefault="00FD46EA" w:rsidP="00971D2E">
      <w:pPr>
        <w:jc w:val="both"/>
        <w:rPr>
          <w:b/>
          <w:sz w:val="22"/>
          <w:szCs w:val="22"/>
        </w:rPr>
      </w:pPr>
    </w:p>
    <w:p w14:paraId="0ECDB783" w14:textId="77777777" w:rsidR="00004BD3" w:rsidRPr="00FD46EA" w:rsidRDefault="00004BD3" w:rsidP="00971D2E">
      <w:pPr>
        <w:jc w:val="both"/>
        <w:rPr>
          <w:b/>
          <w:sz w:val="22"/>
          <w:szCs w:val="22"/>
        </w:rPr>
      </w:pPr>
      <w:r w:rsidRPr="00FD46EA">
        <w:rPr>
          <w:b/>
          <w:sz w:val="22"/>
          <w:szCs w:val="22"/>
        </w:rPr>
        <w:t xml:space="preserve">Table </w:t>
      </w:r>
      <w:r w:rsidR="00035444">
        <w:rPr>
          <w:b/>
          <w:sz w:val="22"/>
          <w:szCs w:val="22"/>
        </w:rPr>
        <w:t>1</w:t>
      </w:r>
      <w:r w:rsidRPr="00FD46EA">
        <w:rPr>
          <w:b/>
          <w:sz w:val="22"/>
          <w:szCs w:val="22"/>
        </w:rPr>
        <w:t xml:space="preserve">: </w:t>
      </w:r>
      <w:proofErr w:type="spellStart"/>
      <w:r w:rsidR="00035444">
        <w:rPr>
          <w:b/>
          <w:sz w:val="22"/>
          <w:szCs w:val="22"/>
        </w:rPr>
        <w:t>Inspiral</w:t>
      </w:r>
      <w:proofErr w:type="spellEnd"/>
      <w:r w:rsidR="00035444">
        <w:rPr>
          <w:b/>
          <w:sz w:val="22"/>
          <w:szCs w:val="22"/>
        </w:rPr>
        <w:t xml:space="preserve"> Oldham c</w:t>
      </w:r>
      <w:r w:rsidRPr="00FD46EA">
        <w:rPr>
          <w:b/>
          <w:sz w:val="22"/>
          <w:szCs w:val="22"/>
        </w:rPr>
        <w:t xml:space="preserve">omplaint outcomes </w:t>
      </w:r>
      <w:r w:rsidR="001B6C75">
        <w:rPr>
          <w:b/>
          <w:sz w:val="22"/>
          <w:szCs w:val="22"/>
        </w:rPr>
        <w:t>2023/24</w:t>
      </w:r>
    </w:p>
    <w:p w14:paraId="0505D70A" w14:textId="77777777" w:rsidR="00701145" w:rsidRPr="00FD46EA" w:rsidRDefault="00701145" w:rsidP="00971D2E">
      <w:pPr>
        <w:jc w:val="both"/>
        <w:rPr>
          <w:b/>
          <w:sz w:val="22"/>
          <w:szCs w:val="22"/>
        </w:rPr>
      </w:pPr>
    </w:p>
    <w:tbl>
      <w:tblPr>
        <w:tblW w:w="7180" w:type="dxa"/>
        <w:tblInd w:w="113" w:type="dxa"/>
        <w:tblLook w:val="04A0" w:firstRow="1" w:lastRow="0" w:firstColumn="1" w:lastColumn="0" w:noHBand="0" w:noVBand="1"/>
      </w:tblPr>
      <w:tblGrid>
        <w:gridCol w:w="2860"/>
        <w:gridCol w:w="2160"/>
        <w:gridCol w:w="2160"/>
      </w:tblGrid>
      <w:tr w:rsidR="00D861F3" w:rsidRPr="001B6C75" w14:paraId="1BD840E5" w14:textId="77777777" w:rsidTr="00D861F3">
        <w:trPr>
          <w:trHeight w:val="300"/>
        </w:trPr>
        <w:tc>
          <w:tcPr>
            <w:tcW w:w="286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C1741D2" w14:textId="77777777" w:rsidR="00D861F3" w:rsidRPr="001B6C75" w:rsidRDefault="00D861F3" w:rsidP="001B6C75">
            <w:pPr>
              <w:rPr>
                <w:b/>
                <w:bCs/>
                <w:color w:val="000000"/>
                <w:sz w:val="22"/>
                <w:szCs w:val="22"/>
                <w:lang w:eastAsia="en-GB"/>
              </w:rPr>
            </w:pPr>
            <w:r w:rsidRPr="001B6C75">
              <w:rPr>
                <w:b/>
                <w:bCs/>
                <w:color w:val="000000"/>
                <w:sz w:val="22"/>
                <w:szCs w:val="22"/>
                <w:lang w:eastAsia="en-GB"/>
              </w:rPr>
              <w:t>Outcome</w:t>
            </w:r>
          </w:p>
        </w:tc>
        <w:tc>
          <w:tcPr>
            <w:tcW w:w="2160" w:type="dxa"/>
            <w:tcBorders>
              <w:top w:val="single" w:sz="4" w:space="0" w:color="auto"/>
              <w:left w:val="nil"/>
              <w:bottom w:val="single" w:sz="4" w:space="0" w:color="auto"/>
              <w:right w:val="single" w:sz="4" w:space="0" w:color="auto"/>
            </w:tcBorders>
            <w:shd w:val="clear" w:color="000000" w:fill="E7E6E6"/>
            <w:noWrap/>
            <w:vAlign w:val="bottom"/>
            <w:hideMark/>
          </w:tcPr>
          <w:p w14:paraId="3344EF0E" w14:textId="77777777" w:rsidR="00D861F3" w:rsidRPr="001B6C75" w:rsidRDefault="00D861F3" w:rsidP="001B6C75">
            <w:pPr>
              <w:rPr>
                <w:b/>
                <w:bCs/>
                <w:color w:val="000000"/>
                <w:sz w:val="22"/>
                <w:szCs w:val="22"/>
                <w:lang w:eastAsia="en-GB"/>
              </w:rPr>
            </w:pPr>
            <w:r w:rsidRPr="001B6C75">
              <w:rPr>
                <w:b/>
                <w:bCs/>
                <w:color w:val="000000"/>
                <w:sz w:val="22"/>
                <w:szCs w:val="22"/>
                <w:lang w:eastAsia="en-GB"/>
              </w:rPr>
              <w:t>Number</w:t>
            </w:r>
            <w:r>
              <w:rPr>
                <w:b/>
                <w:bCs/>
                <w:color w:val="000000"/>
                <w:sz w:val="22"/>
                <w:szCs w:val="22"/>
                <w:lang w:eastAsia="en-GB"/>
              </w:rPr>
              <w:t xml:space="preserve"> of </w:t>
            </w:r>
            <w:r w:rsidR="00515906">
              <w:rPr>
                <w:b/>
                <w:bCs/>
                <w:color w:val="000000"/>
                <w:sz w:val="22"/>
                <w:szCs w:val="22"/>
                <w:lang w:eastAsia="en-GB"/>
              </w:rPr>
              <w:t>S</w:t>
            </w:r>
            <w:r>
              <w:rPr>
                <w:b/>
                <w:bCs/>
                <w:color w:val="000000"/>
                <w:sz w:val="22"/>
                <w:szCs w:val="22"/>
                <w:lang w:eastAsia="en-GB"/>
              </w:rPr>
              <w:t>tage 1 complaints</w:t>
            </w:r>
          </w:p>
        </w:tc>
        <w:tc>
          <w:tcPr>
            <w:tcW w:w="2160" w:type="dxa"/>
            <w:tcBorders>
              <w:top w:val="single" w:sz="4" w:space="0" w:color="auto"/>
              <w:left w:val="nil"/>
              <w:bottom w:val="single" w:sz="4" w:space="0" w:color="auto"/>
              <w:right w:val="single" w:sz="4" w:space="0" w:color="auto"/>
            </w:tcBorders>
            <w:shd w:val="clear" w:color="000000" w:fill="E7E6E6"/>
          </w:tcPr>
          <w:p w14:paraId="7693B6C9" w14:textId="77777777" w:rsidR="00D861F3" w:rsidRPr="001B6C75" w:rsidRDefault="00D861F3" w:rsidP="001B6C75">
            <w:pPr>
              <w:rPr>
                <w:b/>
                <w:bCs/>
                <w:color w:val="000000"/>
                <w:sz w:val="22"/>
                <w:szCs w:val="22"/>
                <w:lang w:eastAsia="en-GB"/>
              </w:rPr>
            </w:pPr>
            <w:r w:rsidRPr="001B6C75">
              <w:rPr>
                <w:b/>
                <w:bCs/>
                <w:color w:val="000000"/>
                <w:sz w:val="22"/>
                <w:szCs w:val="22"/>
                <w:lang w:eastAsia="en-GB"/>
              </w:rPr>
              <w:t>Number</w:t>
            </w:r>
            <w:r>
              <w:rPr>
                <w:b/>
                <w:bCs/>
                <w:color w:val="000000"/>
                <w:sz w:val="22"/>
                <w:szCs w:val="22"/>
                <w:lang w:eastAsia="en-GB"/>
              </w:rPr>
              <w:t xml:space="preserve"> of </w:t>
            </w:r>
            <w:r w:rsidR="00515906">
              <w:rPr>
                <w:b/>
                <w:bCs/>
                <w:color w:val="000000"/>
                <w:sz w:val="22"/>
                <w:szCs w:val="22"/>
                <w:lang w:eastAsia="en-GB"/>
              </w:rPr>
              <w:t>S</w:t>
            </w:r>
            <w:r>
              <w:rPr>
                <w:b/>
                <w:bCs/>
                <w:color w:val="000000"/>
                <w:sz w:val="22"/>
                <w:szCs w:val="22"/>
                <w:lang w:eastAsia="en-GB"/>
              </w:rPr>
              <w:t>tage 2 complaints</w:t>
            </w:r>
          </w:p>
        </w:tc>
      </w:tr>
      <w:tr w:rsidR="00D861F3" w:rsidRPr="001B6C75" w14:paraId="3CE97250" w14:textId="77777777" w:rsidTr="00D861F3">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523E5F0B" w14:textId="77777777" w:rsidR="00D861F3" w:rsidRPr="001B6C75" w:rsidRDefault="003B2458" w:rsidP="001B6C75">
            <w:pPr>
              <w:rPr>
                <w:color w:val="000000"/>
                <w:sz w:val="22"/>
                <w:szCs w:val="22"/>
                <w:lang w:eastAsia="en-GB"/>
              </w:rPr>
            </w:pPr>
            <w:r w:rsidRPr="001B6C75">
              <w:rPr>
                <w:color w:val="000000"/>
                <w:sz w:val="22"/>
                <w:szCs w:val="22"/>
                <w:lang w:eastAsia="en-GB"/>
              </w:rPr>
              <w:t>Upheld</w:t>
            </w:r>
          </w:p>
        </w:tc>
        <w:tc>
          <w:tcPr>
            <w:tcW w:w="2160" w:type="dxa"/>
            <w:tcBorders>
              <w:top w:val="nil"/>
              <w:left w:val="nil"/>
              <w:bottom w:val="single" w:sz="4" w:space="0" w:color="auto"/>
              <w:right w:val="single" w:sz="4" w:space="0" w:color="auto"/>
            </w:tcBorders>
            <w:shd w:val="clear" w:color="auto" w:fill="auto"/>
            <w:noWrap/>
            <w:vAlign w:val="bottom"/>
          </w:tcPr>
          <w:p w14:paraId="3DD0F845" w14:textId="77777777" w:rsidR="00D861F3" w:rsidRPr="001B6C75" w:rsidRDefault="00597CE0" w:rsidP="001B6C75">
            <w:pPr>
              <w:jc w:val="right"/>
              <w:rPr>
                <w:color w:val="000000"/>
                <w:sz w:val="22"/>
                <w:szCs w:val="22"/>
                <w:lang w:eastAsia="en-GB"/>
              </w:rPr>
            </w:pPr>
            <w:r>
              <w:rPr>
                <w:color w:val="000000"/>
                <w:sz w:val="22"/>
                <w:szCs w:val="22"/>
                <w:lang w:eastAsia="en-GB"/>
              </w:rPr>
              <w:t>8</w:t>
            </w:r>
          </w:p>
        </w:tc>
        <w:tc>
          <w:tcPr>
            <w:tcW w:w="2160" w:type="dxa"/>
            <w:tcBorders>
              <w:top w:val="nil"/>
              <w:left w:val="nil"/>
              <w:bottom w:val="single" w:sz="4" w:space="0" w:color="auto"/>
              <w:right w:val="single" w:sz="4" w:space="0" w:color="auto"/>
            </w:tcBorders>
          </w:tcPr>
          <w:p w14:paraId="14D14FA7" w14:textId="77777777" w:rsidR="00D861F3" w:rsidRPr="001B6C75" w:rsidRDefault="00597CE0" w:rsidP="001B6C75">
            <w:pPr>
              <w:jc w:val="right"/>
              <w:rPr>
                <w:color w:val="000000"/>
                <w:sz w:val="22"/>
                <w:szCs w:val="22"/>
                <w:lang w:eastAsia="en-GB"/>
              </w:rPr>
            </w:pPr>
            <w:r>
              <w:rPr>
                <w:color w:val="000000"/>
                <w:sz w:val="22"/>
                <w:szCs w:val="22"/>
                <w:lang w:eastAsia="en-GB"/>
              </w:rPr>
              <w:t>3</w:t>
            </w:r>
          </w:p>
        </w:tc>
      </w:tr>
      <w:tr w:rsidR="00774DD6" w:rsidRPr="001B6C75" w14:paraId="3E4A595E" w14:textId="77777777" w:rsidTr="00D861F3">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tcPr>
          <w:p w14:paraId="62D34D30" w14:textId="77777777" w:rsidR="00774DD6" w:rsidRPr="001B6C75" w:rsidRDefault="00774DD6" w:rsidP="001B6C75">
            <w:pPr>
              <w:rPr>
                <w:color w:val="000000"/>
                <w:sz w:val="22"/>
                <w:szCs w:val="22"/>
                <w:lang w:eastAsia="en-GB"/>
              </w:rPr>
            </w:pPr>
            <w:r>
              <w:rPr>
                <w:color w:val="000000"/>
                <w:sz w:val="22"/>
                <w:szCs w:val="22"/>
                <w:lang w:eastAsia="en-GB"/>
              </w:rPr>
              <w:t>Partially upheld</w:t>
            </w:r>
          </w:p>
        </w:tc>
        <w:tc>
          <w:tcPr>
            <w:tcW w:w="2160" w:type="dxa"/>
            <w:tcBorders>
              <w:top w:val="nil"/>
              <w:left w:val="nil"/>
              <w:bottom w:val="single" w:sz="4" w:space="0" w:color="auto"/>
              <w:right w:val="single" w:sz="4" w:space="0" w:color="auto"/>
            </w:tcBorders>
            <w:shd w:val="clear" w:color="auto" w:fill="auto"/>
            <w:noWrap/>
            <w:vAlign w:val="bottom"/>
          </w:tcPr>
          <w:p w14:paraId="5F451A61" w14:textId="77777777" w:rsidR="00774DD6" w:rsidRDefault="00774DD6" w:rsidP="001B6C75">
            <w:pPr>
              <w:jc w:val="right"/>
              <w:rPr>
                <w:color w:val="000000"/>
                <w:sz w:val="22"/>
                <w:szCs w:val="22"/>
                <w:lang w:eastAsia="en-GB"/>
              </w:rPr>
            </w:pPr>
            <w:r>
              <w:rPr>
                <w:color w:val="000000"/>
                <w:sz w:val="22"/>
                <w:szCs w:val="22"/>
                <w:lang w:eastAsia="en-GB"/>
              </w:rPr>
              <w:t>0</w:t>
            </w:r>
          </w:p>
        </w:tc>
        <w:tc>
          <w:tcPr>
            <w:tcW w:w="2160" w:type="dxa"/>
            <w:tcBorders>
              <w:top w:val="nil"/>
              <w:left w:val="nil"/>
              <w:bottom w:val="single" w:sz="4" w:space="0" w:color="auto"/>
              <w:right w:val="single" w:sz="4" w:space="0" w:color="auto"/>
            </w:tcBorders>
          </w:tcPr>
          <w:p w14:paraId="7911E34F" w14:textId="77777777" w:rsidR="00774DD6" w:rsidRDefault="00774DD6" w:rsidP="001B6C75">
            <w:pPr>
              <w:jc w:val="right"/>
              <w:rPr>
                <w:color w:val="000000"/>
                <w:sz w:val="22"/>
                <w:szCs w:val="22"/>
                <w:lang w:eastAsia="en-GB"/>
              </w:rPr>
            </w:pPr>
            <w:r>
              <w:rPr>
                <w:color w:val="000000"/>
                <w:sz w:val="22"/>
                <w:szCs w:val="22"/>
                <w:lang w:eastAsia="en-GB"/>
              </w:rPr>
              <w:t>0</w:t>
            </w:r>
          </w:p>
        </w:tc>
      </w:tr>
      <w:tr w:rsidR="00D861F3" w:rsidRPr="001B6C75" w14:paraId="2ED690BF" w14:textId="77777777" w:rsidTr="00D861F3">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455334CE" w14:textId="77777777" w:rsidR="00D861F3" w:rsidRPr="001B6C75" w:rsidRDefault="00597CE0" w:rsidP="001B6C75">
            <w:pPr>
              <w:rPr>
                <w:color w:val="000000"/>
                <w:sz w:val="22"/>
                <w:szCs w:val="22"/>
                <w:lang w:eastAsia="en-GB"/>
              </w:rPr>
            </w:pPr>
            <w:r>
              <w:rPr>
                <w:color w:val="000000"/>
                <w:sz w:val="22"/>
                <w:szCs w:val="22"/>
                <w:lang w:eastAsia="en-GB"/>
              </w:rPr>
              <w:t>Not</w:t>
            </w:r>
            <w:r w:rsidR="007D4F53" w:rsidRPr="001B6C75">
              <w:rPr>
                <w:color w:val="000000"/>
                <w:sz w:val="22"/>
                <w:szCs w:val="22"/>
                <w:lang w:eastAsia="en-GB"/>
              </w:rPr>
              <w:t xml:space="preserve"> upheld</w:t>
            </w:r>
          </w:p>
        </w:tc>
        <w:tc>
          <w:tcPr>
            <w:tcW w:w="2160" w:type="dxa"/>
            <w:tcBorders>
              <w:top w:val="nil"/>
              <w:left w:val="nil"/>
              <w:bottom w:val="single" w:sz="4" w:space="0" w:color="auto"/>
              <w:right w:val="single" w:sz="4" w:space="0" w:color="auto"/>
            </w:tcBorders>
            <w:shd w:val="clear" w:color="auto" w:fill="auto"/>
            <w:noWrap/>
            <w:vAlign w:val="bottom"/>
          </w:tcPr>
          <w:p w14:paraId="241D8B85" w14:textId="77777777" w:rsidR="00D861F3" w:rsidRPr="001B6C75" w:rsidRDefault="00597CE0" w:rsidP="001B6C75">
            <w:pPr>
              <w:jc w:val="right"/>
              <w:rPr>
                <w:color w:val="000000"/>
                <w:sz w:val="22"/>
                <w:szCs w:val="22"/>
                <w:lang w:eastAsia="en-GB"/>
              </w:rPr>
            </w:pPr>
            <w:r>
              <w:rPr>
                <w:color w:val="000000"/>
                <w:sz w:val="22"/>
                <w:szCs w:val="22"/>
                <w:lang w:eastAsia="en-GB"/>
              </w:rPr>
              <w:t>3</w:t>
            </w:r>
          </w:p>
        </w:tc>
        <w:tc>
          <w:tcPr>
            <w:tcW w:w="2160" w:type="dxa"/>
            <w:tcBorders>
              <w:top w:val="nil"/>
              <w:left w:val="nil"/>
              <w:bottom w:val="single" w:sz="4" w:space="0" w:color="auto"/>
              <w:right w:val="single" w:sz="4" w:space="0" w:color="auto"/>
            </w:tcBorders>
          </w:tcPr>
          <w:p w14:paraId="1C7E2823" w14:textId="77777777" w:rsidR="00D861F3" w:rsidRPr="001B6C75" w:rsidRDefault="00597CE0" w:rsidP="001B6C75">
            <w:pPr>
              <w:jc w:val="right"/>
              <w:rPr>
                <w:color w:val="000000"/>
                <w:sz w:val="22"/>
                <w:szCs w:val="22"/>
                <w:lang w:eastAsia="en-GB"/>
              </w:rPr>
            </w:pPr>
            <w:r>
              <w:rPr>
                <w:color w:val="000000"/>
                <w:sz w:val="22"/>
                <w:szCs w:val="22"/>
                <w:lang w:eastAsia="en-GB"/>
              </w:rPr>
              <w:t>0</w:t>
            </w:r>
          </w:p>
        </w:tc>
      </w:tr>
      <w:tr w:rsidR="00D861F3" w:rsidRPr="001B6C75" w14:paraId="6A5AC182" w14:textId="77777777" w:rsidTr="00D861F3">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787BB48B" w14:textId="77777777" w:rsidR="00D861F3" w:rsidRPr="001B6C75" w:rsidRDefault="00597CE0" w:rsidP="001B6C75">
            <w:pPr>
              <w:rPr>
                <w:color w:val="000000"/>
                <w:sz w:val="22"/>
                <w:szCs w:val="22"/>
                <w:lang w:eastAsia="en-GB"/>
              </w:rPr>
            </w:pPr>
            <w:r>
              <w:rPr>
                <w:color w:val="000000"/>
                <w:sz w:val="22"/>
                <w:szCs w:val="22"/>
                <w:lang w:eastAsia="en-GB"/>
              </w:rPr>
              <w:t>Withdrawn</w:t>
            </w:r>
          </w:p>
        </w:tc>
        <w:tc>
          <w:tcPr>
            <w:tcW w:w="2160" w:type="dxa"/>
            <w:tcBorders>
              <w:top w:val="nil"/>
              <w:left w:val="nil"/>
              <w:bottom w:val="single" w:sz="4" w:space="0" w:color="auto"/>
              <w:right w:val="single" w:sz="4" w:space="0" w:color="auto"/>
            </w:tcBorders>
            <w:shd w:val="clear" w:color="auto" w:fill="auto"/>
            <w:noWrap/>
            <w:vAlign w:val="bottom"/>
          </w:tcPr>
          <w:p w14:paraId="3CCA2B70" w14:textId="77777777" w:rsidR="00D861F3" w:rsidRPr="001B6C75" w:rsidRDefault="00597CE0" w:rsidP="001B6C75">
            <w:pPr>
              <w:jc w:val="right"/>
              <w:rPr>
                <w:color w:val="000000"/>
                <w:sz w:val="22"/>
                <w:szCs w:val="22"/>
                <w:lang w:eastAsia="en-GB"/>
              </w:rPr>
            </w:pPr>
            <w:r>
              <w:rPr>
                <w:color w:val="000000"/>
                <w:sz w:val="22"/>
                <w:szCs w:val="22"/>
                <w:lang w:eastAsia="en-GB"/>
              </w:rPr>
              <w:t>1</w:t>
            </w:r>
          </w:p>
        </w:tc>
        <w:tc>
          <w:tcPr>
            <w:tcW w:w="2160" w:type="dxa"/>
            <w:tcBorders>
              <w:top w:val="nil"/>
              <w:left w:val="nil"/>
              <w:bottom w:val="single" w:sz="4" w:space="0" w:color="auto"/>
              <w:right w:val="single" w:sz="4" w:space="0" w:color="auto"/>
            </w:tcBorders>
          </w:tcPr>
          <w:p w14:paraId="32F133BE" w14:textId="77777777" w:rsidR="00D861F3" w:rsidRPr="001B6C75" w:rsidRDefault="00597CE0" w:rsidP="001B6C75">
            <w:pPr>
              <w:jc w:val="right"/>
              <w:rPr>
                <w:color w:val="000000"/>
                <w:sz w:val="22"/>
                <w:szCs w:val="22"/>
                <w:lang w:eastAsia="en-GB"/>
              </w:rPr>
            </w:pPr>
            <w:r>
              <w:rPr>
                <w:color w:val="000000"/>
                <w:sz w:val="22"/>
                <w:szCs w:val="22"/>
                <w:lang w:eastAsia="en-GB"/>
              </w:rPr>
              <w:t>0</w:t>
            </w:r>
          </w:p>
        </w:tc>
      </w:tr>
      <w:tr w:rsidR="00D861F3" w:rsidRPr="001B6C75" w14:paraId="7A16AC32" w14:textId="77777777" w:rsidTr="00D861F3">
        <w:trPr>
          <w:trHeight w:val="300"/>
        </w:trPr>
        <w:tc>
          <w:tcPr>
            <w:tcW w:w="2860" w:type="dxa"/>
            <w:tcBorders>
              <w:top w:val="nil"/>
              <w:left w:val="single" w:sz="4" w:space="0" w:color="auto"/>
              <w:bottom w:val="single" w:sz="4" w:space="0" w:color="auto"/>
              <w:right w:val="single" w:sz="4" w:space="0" w:color="auto"/>
            </w:tcBorders>
            <w:shd w:val="clear" w:color="000000" w:fill="E7E6E6"/>
            <w:noWrap/>
            <w:vAlign w:val="bottom"/>
            <w:hideMark/>
          </w:tcPr>
          <w:p w14:paraId="36BE8EFD" w14:textId="77777777" w:rsidR="00D861F3" w:rsidRPr="001B6C75" w:rsidRDefault="00D861F3" w:rsidP="001B6C75">
            <w:pPr>
              <w:rPr>
                <w:b/>
                <w:bCs/>
                <w:color w:val="000000"/>
                <w:sz w:val="22"/>
                <w:szCs w:val="22"/>
                <w:lang w:eastAsia="en-GB"/>
              </w:rPr>
            </w:pPr>
            <w:r w:rsidRPr="001B6C75">
              <w:rPr>
                <w:b/>
                <w:bCs/>
                <w:color w:val="000000"/>
                <w:sz w:val="22"/>
                <w:szCs w:val="22"/>
                <w:lang w:eastAsia="en-GB"/>
              </w:rPr>
              <w:t>Total</w:t>
            </w:r>
          </w:p>
        </w:tc>
        <w:tc>
          <w:tcPr>
            <w:tcW w:w="2160" w:type="dxa"/>
            <w:tcBorders>
              <w:top w:val="nil"/>
              <w:left w:val="nil"/>
              <w:bottom w:val="single" w:sz="4" w:space="0" w:color="auto"/>
              <w:right w:val="single" w:sz="4" w:space="0" w:color="auto"/>
            </w:tcBorders>
            <w:shd w:val="clear" w:color="000000" w:fill="E7E6E6"/>
            <w:noWrap/>
            <w:vAlign w:val="bottom"/>
          </w:tcPr>
          <w:p w14:paraId="478055ED" w14:textId="77777777" w:rsidR="00D861F3" w:rsidRPr="001B6C75" w:rsidRDefault="00597CE0" w:rsidP="001B6C75">
            <w:pPr>
              <w:jc w:val="right"/>
              <w:rPr>
                <w:b/>
                <w:bCs/>
                <w:color w:val="000000"/>
                <w:sz w:val="22"/>
                <w:szCs w:val="22"/>
                <w:lang w:eastAsia="en-GB"/>
              </w:rPr>
            </w:pPr>
            <w:r>
              <w:rPr>
                <w:b/>
                <w:bCs/>
                <w:color w:val="000000"/>
                <w:sz w:val="22"/>
                <w:szCs w:val="22"/>
                <w:lang w:eastAsia="en-GB"/>
              </w:rPr>
              <w:t>12</w:t>
            </w:r>
          </w:p>
        </w:tc>
        <w:tc>
          <w:tcPr>
            <w:tcW w:w="2160" w:type="dxa"/>
            <w:tcBorders>
              <w:top w:val="nil"/>
              <w:left w:val="nil"/>
              <w:bottom w:val="single" w:sz="4" w:space="0" w:color="auto"/>
              <w:right w:val="single" w:sz="4" w:space="0" w:color="auto"/>
            </w:tcBorders>
            <w:shd w:val="clear" w:color="000000" w:fill="E7E6E6"/>
          </w:tcPr>
          <w:p w14:paraId="216D5305" w14:textId="77777777" w:rsidR="00D861F3" w:rsidRPr="001B6C75" w:rsidRDefault="00597CE0" w:rsidP="001B6C75">
            <w:pPr>
              <w:jc w:val="right"/>
              <w:rPr>
                <w:b/>
                <w:bCs/>
                <w:color w:val="000000"/>
                <w:sz w:val="22"/>
                <w:szCs w:val="22"/>
                <w:lang w:eastAsia="en-GB"/>
              </w:rPr>
            </w:pPr>
            <w:r>
              <w:rPr>
                <w:b/>
                <w:bCs/>
                <w:color w:val="000000"/>
                <w:sz w:val="22"/>
                <w:szCs w:val="22"/>
                <w:lang w:eastAsia="en-GB"/>
              </w:rPr>
              <w:t>3</w:t>
            </w:r>
          </w:p>
        </w:tc>
      </w:tr>
    </w:tbl>
    <w:p w14:paraId="52D90202" w14:textId="77777777" w:rsidR="00914F83" w:rsidRDefault="00914F83" w:rsidP="00971D2E">
      <w:pPr>
        <w:jc w:val="both"/>
        <w:rPr>
          <w:b/>
          <w:sz w:val="26"/>
          <w:szCs w:val="26"/>
        </w:rPr>
      </w:pPr>
    </w:p>
    <w:p w14:paraId="6A2EECB4" w14:textId="77777777" w:rsidR="00035444" w:rsidRDefault="00035444" w:rsidP="00035444">
      <w:pPr>
        <w:jc w:val="both"/>
        <w:rPr>
          <w:b/>
          <w:sz w:val="22"/>
          <w:szCs w:val="22"/>
        </w:rPr>
      </w:pPr>
      <w:r w:rsidRPr="00FD46EA">
        <w:rPr>
          <w:b/>
          <w:sz w:val="22"/>
          <w:szCs w:val="22"/>
        </w:rPr>
        <w:t xml:space="preserve">Table </w:t>
      </w:r>
      <w:r w:rsidR="00774DD6">
        <w:rPr>
          <w:b/>
          <w:sz w:val="22"/>
          <w:szCs w:val="22"/>
        </w:rPr>
        <w:t>2</w:t>
      </w:r>
      <w:r w:rsidRPr="00FD46EA">
        <w:rPr>
          <w:b/>
          <w:sz w:val="22"/>
          <w:szCs w:val="22"/>
        </w:rPr>
        <w:t xml:space="preserve">: </w:t>
      </w:r>
      <w:r>
        <w:rPr>
          <w:b/>
          <w:sz w:val="22"/>
          <w:szCs w:val="22"/>
        </w:rPr>
        <w:t>Housing 21 c</w:t>
      </w:r>
      <w:r w:rsidRPr="00FD46EA">
        <w:rPr>
          <w:b/>
          <w:sz w:val="22"/>
          <w:szCs w:val="22"/>
        </w:rPr>
        <w:t xml:space="preserve">omplaint outcomes </w:t>
      </w:r>
      <w:r>
        <w:rPr>
          <w:b/>
          <w:sz w:val="22"/>
          <w:szCs w:val="22"/>
        </w:rPr>
        <w:t>2023/24</w:t>
      </w:r>
    </w:p>
    <w:p w14:paraId="253B9766" w14:textId="77777777" w:rsidR="003B2458" w:rsidRDefault="003B2458" w:rsidP="00035444">
      <w:pPr>
        <w:jc w:val="both"/>
        <w:rPr>
          <w:b/>
          <w:sz w:val="22"/>
          <w:szCs w:val="22"/>
        </w:rPr>
      </w:pPr>
    </w:p>
    <w:tbl>
      <w:tblPr>
        <w:tblW w:w="7180" w:type="dxa"/>
        <w:tblInd w:w="113" w:type="dxa"/>
        <w:tblLook w:val="04A0" w:firstRow="1" w:lastRow="0" w:firstColumn="1" w:lastColumn="0" w:noHBand="0" w:noVBand="1"/>
      </w:tblPr>
      <w:tblGrid>
        <w:gridCol w:w="2860"/>
        <w:gridCol w:w="2160"/>
        <w:gridCol w:w="2160"/>
      </w:tblGrid>
      <w:tr w:rsidR="003B2458" w:rsidRPr="001B6C75" w14:paraId="5BF66DD4" w14:textId="77777777" w:rsidTr="009A432B">
        <w:trPr>
          <w:trHeight w:val="300"/>
        </w:trPr>
        <w:tc>
          <w:tcPr>
            <w:tcW w:w="286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A2BEE01" w14:textId="77777777" w:rsidR="003B2458" w:rsidRPr="001B6C75" w:rsidRDefault="003B2458" w:rsidP="009A432B">
            <w:pPr>
              <w:rPr>
                <w:b/>
                <w:bCs/>
                <w:color w:val="000000"/>
                <w:sz w:val="22"/>
                <w:szCs w:val="22"/>
                <w:lang w:eastAsia="en-GB"/>
              </w:rPr>
            </w:pPr>
            <w:r w:rsidRPr="001B6C75">
              <w:rPr>
                <w:b/>
                <w:bCs/>
                <w:color w:val="000000"/>
                <w:sz w:val="22"/>
                <w:szCs w:val="22"/>
                <w:lang w:eastAsia="en-GB"/>
              </w:rPr>
              <w:t>Outcome</w:t>
            </w:r>
          </w:p>
        </w:tc>
        <w:tc>
          <w:tcPr>
            <w:tcW w:w="2160" w:type="dxa"/>
            <w:tcBorders>
              <w:top w:val="single" w:sz="4" w:space="0" w:color="auto"/>
              <w:left w:val="nil"/>
              <w:bottom w:val="single" w:sz="4" w:space="0" w:color="auto"/>
              <w:right w:val="single" w:sz="4" w:space="0" w:color="auto"/>
            </w:tcBorders>
            <w:shd w:val="clear" w:color="000000" w:fill="E7E6E6"/>
            <w:noWrap/>
            <w:vAlign w:val="bottom"/>
            <w:hideMark/>
          </w:tcPr>
          <w:p w14:paraId="0256A749" w14:textId="77777777" w:rsidR="003B2458" w:rsidRPr="001B6C75" w:rsidRDefault="003B2458" w:rsidP="009A432B">
            <w:pPr>
              <w:rPr>
                <w:b/>
                <w:bCs/>
                <w:color w:val="000000"/>
                <w:sz w:val="22"/>
                <w:szCs w:val="22"/>
                <w:lang w:eastAsia="en-GB"/>
              </w:rPr>
            </w:pPr>
            <w:r w:rsidRPr="001B6C75">
              <w:rPr>
                <w:b/>
                <w:bCs/>
                <w:color w:val="000000"/>
                <w:sz w:val="22"/>
                <w:szCs w:val="22"/>
                <w:lang w:eastAsia="en-GB"/>
              </w:rPr>
              <w:t>Number</w:t>
            </w:r>
            <w:r>
              <w:rPr>
                <w:b/>
                <w:bCs/>
                <w:color w:val="000000"/>
                <w:sz w:val="22"/>
                <w:szCs w:val="22"/>
                <w:lang w:eastAsia="en-GB"/>
              </w:rPr>
              <w:t xml:space="preserve"> of </w:t>
            </w:r>
            <w:r w:rsidR="00515906">
              <w:rPr>
                <w:b/>
                <w:bCs/>
                <w:color w:val="000000"/>
                <w:sz w:val="22"/>
                <w:szCs w:val="22"/>
                <w:lang w:eastAsia="en-GB"/>
              </w:rPr>
              <w:t>S</w:t>
            </w:r>
            <w:r>
              <w:rPr>
                <w:b/>
                <w:bCs/>
                <w:color w:val="000000"/>
                <w:sz w:val="22"/>
                <w:szCs w:val="22"/>
                <w:lang w:eastAsia="en-GB"/>
              </w:rPr>
              <w:t>tage 1 complaints</w:t>
            </w:r>
          </w:p>
        </w:tc>
        <w:tc>
          <w:tcPr>
            <w:tcW w:w="2160" w:type="dxa"/>
            <w:tcBorders>
              <w:top w:val="single" w:sz="4" w:space="0" w:color="auto"/>
              <w:left w:val="nil"/>
              <w:bottom w:val="single" w:sz="4" w:space="0" w:color="auto"/>
              <w:right w:val="single" w:sz="4" w:space="0" w:color="auto"/>
            </w:tcBorders>
            <w:shd w:val="clear" w:color="000000" w:fill="E7E6E6"/>
          </w:tcPr>
          <w:p w14:paraId="515C4601" w14:textId="77777777" w:rsidR="003B2458" w:rsidRPr="001B6C75" w:rsidRDefault="003B2458" w:rsidP="009A432B">
            <w:pPr>
              <w:rPr>
                <w:b/>
                <w:bCs/>
                <w:color w:val="000000"/>
                <w:sz w:val="22"/>
                <w:szCs w:val="22"/>
                <w:lang w:eastAsia="en-GB"/>
              </w:rPr>
            </w:pPr>
            <w:r w:rsidRPr="001B6C75">
              <w:rPr>
                <w:b/>
                <w:bCs/>
                <w:color w:val="000000"/>
                <w:sz w:val="22"/>
                <w:szCs w:val="22"/>
                <w:lang w:eastAsia="en-GB"/>
              </w:rPr>
              <w:t>Number</w:t>
            </w:r>
            <w:r>
              <w:rPr>
                <w:b/>
                <w:bCs/>
                <w:color w:val="000000"/>
                <w:sz w:val="22"/>
                <w:szCs w:val="22"/>
                <w:lang w:eastAsia="en-GB"/>
              </w:rPr>
              <w:t xml:space="preserve"> of </w:t>
            </w:r>
            <w:r w:rsidR="00515906">
              <w:rPr>
                <w:b/>
                <w:bCs/>
                <w:color w:val="000000"/>
                <w:sz w:val="22"/>
                <w:szCs w:val="22"/>
                <w:lang w:eastAsia="en-GB"/>
              </w:rPr>
              <w:t>S</w:t>
            </w:r>
            <w:r>
              <w:rPr>
                <w:b/>
                <w:bCs/>
                <w:color w:val="000000"/>
                <w:sz w:val="22"/>
                <w:szCs w:val="22"/>
                <w:lang w:eastAsia="en-GB"/>
              </w:rPr>
              <w:t>tage 2 complaints</w:t>
            </w:r>
          </w:p>
        </w:tc>
      </w:tr>
      <w:tr w:rsidR="003B2458" w:rsidRPr="001B6C75" w14:paraId="6EBB2C8D" w14:textId="77777777" w:rsidTr="009A432B">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17E04A37" w14:textId="77777777" w:rsidR="003B2458" w:rsidRPr="001B6C75" w:rsidRDefault="003B2458" w:rsidP="009A432B">
            <w:pPr>
              <w:rPr>
                <w:color w:val="000000"/>
                <w:sz w:val="22"/>
                <w:szCs w:val="22"/>
                <w:lang w:eastAsia="en-GB"/>
              </w:rPr>
            </w:pPr>
            <w:r w:rsidRPr="001B6C75">
              <w:rPr>
                <w:color w:val="000000"/>
                <w:sz w:val="22"/>
                <w:szCs w:val="22"/>
                <w:lang w:eastAsia="en-GB"/>
              </w:rPr>
              <w:t>Upheld</w:t>
            </w:r>
          </w:p>
        </w:tc>
        <w:tc>
          <w:tcPr>
            <w:tcW w:w="2160" w:type="dxa"/>
            <w:tcBorders>
              <w:top w:val="nil"/>
              <w:left w:val="nil"/>
              <w:bottom w:val="single" w:sz="4" w:space="0" w:color="auto"/>
              <w:right w:val="single" w:sz="4" w:space="0" w:color="auto"/>
            </w:tcBorders>
            <w:shd w:val="clear" w:color="auto" w:fill="auto"/>
            <w:noWrap/>
            <w:vAlign w:val="bottom"/>
          </w:tcPr>
          <w:p w14:paraId="128BDE8C" w14:textId="77777777" w:rsidR="003B2458" w:rsidRPr="001B6C75" w:rsidRDefault="00774DD6" w:rsidP="009A432B">
            <w:pPr>
              <w:jc w:val="right"/>
              <w:rPr>
                <w:color w:val="000000"/>
                <w:sz w:val="22"/>
                <w:szCs w:val="22"/>
                <w:lang w:eastAsia="en-GB"/>
              </w:rPr>
            </w:pPr>
            <w:r>
              <w:rPr>
                <w:color w:val="000000"/>
                <w:sz w:val="22"/>
                <w:szCs w:val="22"/>
                <w:lang w:eastAsia="en-GB"/>
              </w:rPr>
              <w:t>4</w:t>
            </w:r>
          </w:p>
        </w:tc>
        <w:tc>
          <w:tcPr>
            <w:tcW w:w="2160" w:type="dxa"/>
            <w:tcBorders>
              <w:top w:val="nil"/>
              <w:left w:val="nil"/>
              <w:bottom w:val="single" w:sz="4" w:space="0" w:color="auto"/>
              <w:right w:val="single" w:sz="4" w:space="0" w:color="auto"/>
            </w:tcBorders>
          </w:tcPr>
          <w:p w14:paraId="1AE56E0A" w14:textId="77777777" w:rsidR="003B2458" w:rsidRPr="001B6C75" w:rsidRDefault="003B2458" w:rsidP="009A432B">
            <w:pPr>
              <w:jc w:val="right"/>
              <w:rPr>
                <w:color w:val="000000"/>
                <w:sz w:val="22"/>
                <w:szCs w:val="22"/>
                <w:lang w:eastAsia="en-GB"/>
              </w:rPr>
            </w:pPr>
            <w:r>
              <w:rPr>
                <w:color w:val="000000"/>
                <w:sz w:val="22"/>
                <w:szCs w:val="22"/>
                <w:lang w:eastAsia="en-GB"/>
              </w:rPr>
              <w:t>0</w:t>
            </w:r>
          </w:p>
        </w:tc>
      </w:tr>
      <w:tr w:rsidR="00856DE5" w:rsidRPr="001B6C75" w14:paraId="5711D5AE" w14:textId="77777777" w:rsidTr="009A432B">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tcPr>
          <w:p w14:paraId="1DA922E6" w14:textId="77777777" w:rsidR="00856DE5" w:rsidRPr="001B6C75" w:rsidRDefault="00856DE5" w:rsidP="00856DE5">
            <w:pPr>
              <w:rPr>
                <w:color w:val="000000"/>
                <w:sz w:val="22"/>
                <w:szCs w:val="22"/>
                <w:lang w:eastAsia="en-GB"/>
              </w:rPr>
            </w:pPr>
            <w:r w:rsidRPr="001B6C75">
              <w:rPr>
                <w:color w:val="000000"/>
                <w:sz w:val="22"/>
                <w:szCs w:val="22"/>
                <w:lang w:eastAsia="en-GB"/>
              </w:rPr>
              <w:t>Partially upheld</w:t>
            </w:r>
          </w:p>
        </w:tc>
        <w:tc>
          <w:tcPr>
            <w:tcW w:w="2160" w:type="dxa"/>
            <w:tcBorders>
              <w:top w:val="nil"/>
              <w:left w:val="nil"/>
              <w:bottom w:val="single" w:sz="4" w:space="0" w:color="auto"/>
              <w:right w:val="single" w:sz="4" w:space="0" w:color="auto"/>
            </w:tcBorders>
            <w:shd w:val="clear" w:color="auto" w:fill="auto"/>
            <w:noWrap/>
            <w:vAlign w:val="bottom"/>
          </w:tcPr>
          <w:p w14:paraId="7CAC86D3" w14:textId="77777777" w:rsidR="00856DE5" w:rsidRDefault="00774DD6" w:rsidP="00856DE5">
            <w:pPr>
              <w:jc w:val="right"/>
              <w:rPr>
                <w:color w:val="000000"/>
                <w:sz w:val="22"/>
                <w:szCs w:val="22"/>
                <w:lang w:eastAsia="en-GB"/>
              </w:rPr>
            </w:pPr>
            <w:r>
              <w:rPr>
                <w:color w:val="000000"/>
                <w:sz w:val="22"/>
                <w:szCs w:val="22"/>
                <w:lang w:eastAsia="en-GB"/>
              </w:rPr>
              <w:t>2</w:t>
            </w:r>
          </w:p>
        </w:tc>
        <w:tc>
          <w:tcPr>
            <w:tcW w:w="2160" w:type="dxa"/>
            <w:tcBorders>
              <w:top w:val="nil"/>
              <w:left w:val="nil"/>
              <w:bottom w:val="single" w:sz="4" w:space="0" w:color="auto"/>
              <w:right w:val="single" w:sz="4" w:space="0" w:color="auto"/>
            </w:tcBorders>
          </w:tcPr>
          <w:p w14:paraId="01BD527A" w14:textId="77777777" w:rsidR="00856DE5" w:rsidRDefault="00774DD6" w:rsidP="00856DE5">
            <w:pPr>
              <w:jc w:val="right"/>
              <w:rPr>
                <w:color w:val="000000"/>
                <w:sz w:val="22"/>
                <w:szCs w:val="22"/>
                <w:lang w:eastAsia="en-GB"/>
              </w:rPr>
            </w:pPr>
            <w:r>
              <w:rPr>
                <w:color w:val="000000"/>
                <w:sz w:val="22"/>
                <w:szCs w:val="22"/>
                <w:lang w:eastAsia="en-GB"/>
              </w:rPr>
              <w:t>0</w:t>
            </w:r>
          </w:p>
        </w:tc>
      </w:tr>
      <w:tr w:rsidR="00856DE5" w:rsidRPr="001B6C75" w14:paraId="578F34E7" w14:textId="77777777" w:rsidTr="009A432B">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623F595D" w14:textId="77777777" w:rsidR="00856DE5" w:rsidRPr="001B6C75" w:rsidRDefault="00856DE5" w:rsidP="00856DE5">
            <w:pPr>
              <w:rPr>
                <w:color w:val="000000"/>
                <w:sz w:val="22"/>
                <w:szCs w:val="22"/>
                <w:lang w:eastAsia="en-GB"/>
              </w:rPr>
            </w:pPr>
            <w:r w:rsidRPr="001B6C75">
              <w:rPr>
                <w:color w:val="000000"/>
                <w:sz w:val="22"/>
                <w:szCs w:val="22"/>
                <w:lang w:eastAsia="en-GB"/>
              </w:rPr>
              <w:t>Not upheld</w:t>
            </w:r>
          </w:p>
        </w:tc>
        <w:tc>
          <w:tcPr>
            <w:tcW w:w="2160" w:type="dxa"/>
            <w:tcBorders>
              <w:top w:val="nil"/>
              <w:left w:val="nil"/>
              <w:bottom w:val="single" w:sz="4" w:space="0" w:color="auto"/>
              <w:right w:val="single" w:sz="4" w:space="0" w:color="auto"/>
            </w:tcBorders>
            <w:shd w:val="clear" w:color="auto" w:fill="auto"/>
            <w:noWrap/>
            <w:vAlign w:val="bottom"/>
          </w:tcPr>
          <w:p w14:paraId="33543DDF" w14:textId="77777777" w:rsidR="00856DE5" w:rsidRPr="001B6C75" w:rsidRDefault="00774DD6" w:rsidP="00856DE5">
            <w:pPr>
              <w:jc w:val="right"/>
              <w:rPr>
                <w:color w:val="000000"/>
                <w:sz w:val="22"/>
                <w:szCs w:val="22"/>
                <w:lang w:eastAsia="en-GB"/>
              </w:rPr>
            </w:pPr>
            <w:r>
              <w:rPr>
                <w:color w:val="000000"/>
                <w:sz w:val="22"/>
                <w:szCs w:val="22"/>
                <w:lang w:eastAsia="en-GB"/>
              </w:rPr>
              <w:t>2</w:t>
            </w:r>
          </w:p>
        </w:tc>
        <w:tc>
          <w:tcPr>
            <w:tcW w:w="2160" w:type="dxa"/>
            <w:tcBorders>
              <w:top w:val="nil"/>
              <w:left w:val="nil"/>
              <w:bottom w:val="single" w:sz="4" w:space="0" w:color="auto"/>
              <w:right w:val="single" w:sz="4" w:space="0" w:color="auto"/>
            </w:tcBorders>
          </w:tcPr>
          <w:p w14:paraId="41D65BDE" w14:textId="77777777" w:rsidR="00856DE5" w:rsidRPr="001B6C75" w:rsidRDefault="00856DE5" w:rsidP="00856DE5">
            <w:pPr>
              <w:jc w:val="right"/>
              <w:rPr>
                <w:color w:val="000000"/>
                <w:sz w:val="22"/>
                <w:szCs w:val="22"/>
                <w:lang w:eastAsia="en-GB"/>
              </w:rPr>
            </w:pPr>
            <w:r>
              <w:rPr>
                <w:color w:val="000000"/>
                <w:sz w:val="22"/>
                <w:szCs w:val="22"/>
                <w:lang w:eastAsia="en-GB"/>
              </w:rPr>
              <w:t>0</w:t>
            </w:r>
          </w:p>
        </w:tc>
      </w:tr>
      <w:tr w:rsidR="00774DD6" w:rsidRPr="001B6C75" w14:paraId="6DD90647" w14:textId="77777777" w:rsidTr="009A432B">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tcPr>
          <w:p w14:paraId="2BED7948" w14:textId="77777777" w:rsidR="00774DD6" w:rsidRPr="001B6C75" w:rsidRDefault="00774DD6" w:rsidP="00856DE5">
            <w:pPr>
              <w:rPr>
                <w:color w:val="000000"/>
                <w:sz w:val="22"/>
                <w:szCs w:val="22"/>
                <w:lang w:eastAsia="en-GB"/>
              </w:rPr>
            </w:pPr>
            <w:r>
              <w:rPr>
                <w:color w:val="000000"/>
                <w:sz w:val="22"/>
                <w:szCs w:val="22"/>
                <w:lang w:eastAsia="en-GB"/>
              </w:rPr>
              <w:t>Withdrawn</w:t>
            </w:r>
          </w:p>
        </w:tc>
        <w:tc>
          <w:tcPr>
            <w:tcW w:w="2160" w:type="dxa"/>
            <w:tcBorders>
              <w:top w:val="nil"/>
              <w:left w:val="nil"/>
              <w:bottom w:val="single" w:sz="4" w:space="0" w:color="auto"/>
              <w:right w:val="single" w:sz="4" w:space="0" w:color="auto"/>
            </w:tcBorders>
            <w:shd w:val="clear" w:color="auto" w:fill="auto"/>
            <w:noWrap/>
            <w:vAlign w:val="bottom"/>
          </w:tcPr>
          <w:p w14:paraId="50528031" w14:textId="77777777" w:rsidR="00774DD6" w:rsidRDefault="00774DD6" w:rsidP="00856DE5">
            <w:pPr>
              <w:jc w:val="right"/>
              <w:rPr>
                <w:color w:val="000000"/>
                <w:sz w:val="22"/>
                <w:szCs w:val="22"/>
                <w:lang w:eastAsia="en-GB"/>
              </w:rPr>
            </w:pPr>
            <w:r>
              <w:rPr>
                <w:color w:val="000000"/>
                <w:sz w:val="22"/>
                <w:szCs w:val="22"/>
                <w:lang w:eastAsia="en-GB"/>
              </w:rPr>
              <w:t>0</w:t>
            </w:r>
          </w:p>
        </w:tc>
        <w:tc>
          <w:tcPr>
            <w:tcW w:w="2160" w:type="dxa"/>
            <w:tcBorders>
              <w:top w:val="nil"/>
              <w:left w:val="nil"/>
              <w:bottom w:val="single" w:sz="4" w:space="0" w:color="auto"/>
              <w:right w:val="single" w:sz="4" w:space="0" w:color="auto"/>
            </w:tcBorders>
          </w:tcPr>
          <w:p w14:paraId="080CCB1F" w14:textId="77777777" w:rsidR="00774DD6" w:rsidRDefault="00774DD6" w:rsidP="00856DE5">
            <w:pPr>
              <w:jc w:val="right"/>
              <w:rPr>
                <w:color w:val="000000"/>
                <w:sz w:val="22"/>
                <w:szCs w:val="22"/>
                <w:lang w:eastAsia="en-GB"/>
              </w:rPr>
            </w:pPr>
            <w:r>
              <w:rPr>
                <w:color w:val="000000"/>
                <w:sz w:val="22"/>
                <w:szCs w:val="22"/>
                <w:lang w:eastAsia="en-GB"/>
              </w:rPr>
              <w:t>0</w:t>
            </w:r>
          </w:p>
        </w:tc>
      </w:tr>
      <w:tr w:rsidR="00856DE5" w:rsidRPr="001B6C75" w14:paraId="1B201FEA" w14:textId="77777777" w:rsidTr="009A432B">
        <w:trPr>
          <w:trHeight w:val="300"/>
        </w:trPr>
        <w:tc>
          <w:tcPr>
            <w:tcW w:w="2860" w:type="dxa"/>
            <w:tcBorders>
              <w:top w:val="nil"/>
              <w:left w:val="single" w:sz="4" w:space="0" w:color="auto"/>
              <w:bottom w:val="single" w:sz="4" w:space="0" w:color="auto"/>
              <w:right w:val="single" w:sz="4" w:space="0" w:color="auto"/>
            </w:tcBorders>
            <w:shd w:val="clear" w:color="000000" w:fill="E7E6E6"/>
            <w:noWrap/>
            <w:vAlign w:val="bottom"/>
            <w:hideMark/>
          </w:tcPr>
          <w:p w14:paraId="39D2BD77" w14:textId="77777777" w:rsidR="00856DE5" w:rsidRPr="001B6C75" w:rsidRDefault="00856DE5" w:rsidP="00856DE5">
            <w:pPr>
              <w:rPr>
                <w:b/>
                <w:bCs/>
                <w:color w:val="000000"/>
                <w:sz w:val="22"/>
                <w:szCs w:val="22"/>
                <w:lang w:eastAsia="en-GB"/>
              </w:rPr>
            </w:pPr>
            <w:r w:rsidRPr="001B6C75">
              <w:rPr>
                <w:b/>
                <w:bCs/>
                <w:color w:val="000000"/>
                <w:sz w:val="22"/>
                <w:szCs w:val="22"/>
                <w:lang w:eastAsia="en-GB"/>
              </w:rPr>
              <w:t>Total</w:t>
            </w:r>
          </w:p>
        </w:tc>
        <w:tc>
          <w:tcPr>
            <w:tcW w:w="2160" w:type="dxa"/>
            <w:tcBorders>
              <w:top w:val="nil"/>
              <w:left w:val="nil"/>
              <w:bottom w:val="single" w:sz="4" w:space="0" w:color="auto"/>
              <w:right w:val="single" w:sz="4" w:space="0" w:color="auto"/>
            </w:tcBorders>
            <w:shd w:val="clear" w:color="000000" w:fill="E7E6E6"/>
            <w:noWrap/>
            <w:vAlign w:val="bottom"/>
          </w:tcPr>
          <w:p w14:paraId="64BB58D1" w14:textId="77777777" w:rsidR="00856DE5" w:rsidRPr="001B6C75" w:rsidRDefault="00774DD6" w:rsidP="00856DE5">
            <w:pPr>
              <w:jc w:val="right"/>
              <w:rPr>
                <w:b/>
                <w:bCs/>
                <w:color w:val="000000"/>
                <w:sz w:val="22"/>
                <w:szCs w:val="22"/>
                <w:lang w:eastAsia="en-GB"/>
              </w:rPr>
            </w:pPr>
            <w:r>
              <w:rPr>
                <w:b/>
                <w:bCs/>
                <w:color w:val="000000"/>
                <w:sz w:val="22"/>
                <w:szCs w:val="22"/>
                <w:lang w:eastAsia="en-GB"/>
              </w:rPr>
              <w:t>8</w:t>
            </w:r>
          </w:p>
        </w:tc>
        <w:tc>
          <w:tcPr>
            <w:tcW w:w="2160" w:type="dxa"/>
            <w:tcBorders>
              <w:top w:val="nil"/>
              <w:left w:val="nil"/>
              <w:bottom w:val="single" w:sz="4" w:space="0" w:color="auto"/>
              <w:right w:val="single" w:sz="4" w:space="0" w:color="auto"/>
            </w:tcBorders>
            <w:shd w:val="clear" w:color="000000" w:fill="E7E6E6"/>
          </w:tcPr>
          <w:p w14:paraId="024B3AEC" w14:textId="77777777" w:rsidR="00856DE5" w:rsidRPr="001B6C75" w:rsidRDefault="00774DD6" w:rsidP="00856DE5">
            <w:pPr>
              <w:jc w:val="right"/>
              <w:rPr>
                <w:b/>
                <w:bCs/>
                <w:color w:val="000000"/>
                <w:sz w:val="22"/>
                <w:szCs w:val="22"/>
                <w:lang w:eastAsia="en-GB"/>
              </w:rPr>
            </w:pPr>
            <w:r>
              <w:rPr>
                <w:b/>
                <w:bCs/>
                <w:color w:val="000000"/>
                <w:sz w:val="22"/>
                <w:szCs w:val="22"/>
                <w:lang w:eastAsia="en-GB"/>
              </w:rPr>
              <w:t>0</w:t>
            </w:r>
          </w:p>
        </w:tc>
      </w:tr>
    </w:tbl>
    <w:p w14:paraId="3A7525FB" w14:textId="77777777" w:rsidR="003B2458" w:rsidRDefault="003B2458" w:rsidP="00035444">
      <w:pPr>
        <w:jc w:val="both"/>
        <w:rPr>
          <w:b/>
          <w:sz w:val="22"/>
          <w:szCs w:val="22"/>
        </w:rPr>
      </w:pPr>
    </w:p>
    <w:p w14:paraId="3B3EF416" w14:textId="77777777" w:rsidR="003B2458" w:rsidRPr="00FD46EA" w:rsidRDefault="003B2458" w:rsidP="00035444">
      <w:pPr>
        <w:jc w:val="both"/>
        <w:rPr>
          <w:b/>
          <w:sz w:val="22"/>
          <w:szCs w:val="22"/>
        </w:rPr>
      </w:pPr>
    </w:p>
    <w:p w14:paraId="7926CB07" w14:textId="77777777" w:rsidR="00BA0E9C" w:rsidRDefault="00657AE6" w:rsidP="00971D2E">
      <w:pPr>
        <w:jc w:val="both"/>
        <w:rPr>
          <w:b/>
          <w:bCs/>
          <w:iCs/>
          <w:kern w:val="16"/>
          <w:sz w:val="28"/>
          <w:szCs w:val="28"/>
        </w:rPr>
      </w:pPr>
      <w:r w:rsidRPr="00D74A33">
        <w:rPr>
          <w:b/>
          <w:bCs/>
          <w:iCs/>
          <w:kern w:val="16"/>
          <w:sz w:val="28"/>
          <w:szCs w:val="28"/>
        </w:rPr>
        <w:t>Complaint themes</w:t>
      </w:r>
    </w:p>
    <w:p w14:paraId="6047BFFB" w14:textId="77777777" w:rsidR="0069573A" w:rsidRPr="00D74A33" w:rsidRDefault="0069573A" w:rsidP="00971D2E">
      <w:pPr>
        <w:jc w:val="both"/>
        <w:rPr>
          <w:b/>
          <w:bCs/>
          <w:iCs/>
          <w:kern w:val="16"/>
          <w:sz w:val="28"/>
          <w:szCs w:val="28"/>
        </w:rPr>
      </w:pPr>
    </w:p>
    <w:p w14:paraId="3B9CE483" w14:textId="77777777" w:rsidR="00657AE6" w:rsidRDefault="0069573A" w:rsidP="00971D2E">
      <w:pPr>
        <w:jc w:val="both"/>
        <w:rPr>
          <w:b/>
          <w:bCs/>
          <w:iCs/>
          <w:kern w:val="16"/>
          <w:sz w:val="26"/>
          <w:szCs w:val="26"/>
        </w:rPr>
      </w:pPr>
      <w:r>
        <w:rPr>
          <w:iCs/>
          <w:kern w:val="16"/>
          <w:sz w:val="22"/>
          <w:szCs w:val="22"/>
        </w:rPr>
        <w:t xml:space="preserve">The </w:t>
      </w:r>
      <w:r w:rsidR="00774DD6">
        <w:rPr>
          <w:iCs/>
          <w:kern w:val="16"/>
          <w:sz w:val="22"/>
          <w:szCs w:val="22"/>
        </w:rPr>
        <w:t>below chart</w:t>
      </w:r>
      <w:r>
        <w:rPr>
          <w:iCs/>
          <w:kern w:val="16"/>
          <w:sz w:val="22"/>
          <w:szCs w:val="22"/>
        </w:rPr>
        <w:t xml:space="preserve"> shows the complaint themes</w:t>
      </w:r>
      <w:r w:rsidR="00B403BC">
        <w:rPr>
          <w:iCs/>
          <w:kern w:val="16"/>
          <w:sz w:val="22"/>
          <w:szCs w:val="22"/>
        </w:rPr>
        <w:t xml:space="preserve"> </w:t>
      </w:r>
      <w:r>
        <w:rPr>
          <w:iCs/>
          <w:kern w:val="16"/>
          <w:sz w:val="22"/>
          <w:szCs w:val="22"/>
        </w:rPr>
        <w:t xml:space="preserve">reported by </w:t>
      </w:r>
      <w:proofErr w:type="spellStart"/>
      <w:r>
        <w:rPr>
          <w:iCs/>
          <w:kern w:val="16"/>
          <w:sz w:val="22"/>
          <w:szCs w:val="22"/>
        </w:rPr>
        <w:t>Inspiral</w:t>
      </w:r>
      <w:proofErr w:type="spellEnd"/>
      <w:r>
        <w:rPr>
          <w:iCs/>
          <w:kern w:val="16"/>
          <w:sz w:val="22"/>
          <w:szCs w:val="22"/>
        </w:rPr>
        <w:t xml:space="preserve"> </w:t>
      </w:r>
      <w:r w:rsidR="00B403BC">
        <w:rPr>
          <w:iCs/>
          <w:kern w:val="16"/>
          <w:sz w:val="22"/>
          <w:szCs w:val="22"/>
        </w:rPr>
        <w:t xml:space="preserve">Oldham </w:t>
      </w:r>
      <w:r>
        <w:rPr>
          <w:iCs/>
          <w:kern w:val="16"/>
          <w:sz w:val="22"/>
          <w:szCs w:val="22"/>
        </w:rPr>
        <w:t xml:space="preserve">for </w:t>
      </w:r>
      <w:r w:rsidR="0046013F">
        <w:rPr>
          <w:iCs/>
          <w:kern w:val="16"/>
          <w:sz w:val="22"/>
          <w:szCs w:val="22"/>
        </w:rPr>
        <w:t>2023/24</w:t>
      </w:r>
      <w:r>
        <w:rPr>
          <w:iCs/>
          <w:kern w:val="16"/>
          <w:sz w:val="22"/>
          <w:szCs w:val="22"/>
        </w:rPr>
        <w:t>.</w:t>
      </w:r>
    </w:p>
    <w:p w14:paraId="0CF757C0" w14:textId="77777777" w:rsidR="0069573A" w:rsidRDefault="00B167C7" w:rsidP="00AC3E95">
      <w:pPr>
        <w:ind w:right="213"/>
        <w:jc w:val="both"/>
        <w:rPr>
          <w:iCs/>
          <w:kern w:val="16"/>
          <w:sz w:val="22"/>
          <w:szCs w:val="22"/>
        </w:rPr>
      </w:pPr>
      <w:r>
        <w:rPr>
          <w:iCs/>
          <w:noProof/>
          <w:kern w:val="16"/>
          <w:sz w:val="22"/>
          <w:szCs w:val="22"/>
        </w:rPr>
        <w:drawing>
          <wp:inline distT="0" distB="0" distL="0" distR="0" wp14:anchorId="12DD8CC3" wp14:editId="7E18E744">
            <wp:extent cx="5775325" cy="2900045"/>
            <wp:effectExtent l="0" t="0" r="0" b="0"/>
            <wp:docPr id="4" name="Picture 2" descr="Bar chart displaying Inspiral Complaint. It shows the number of complaints received and complaints theme:&#10;Repairs = 8&#10;Customer experience = 3&#10;Rent and service charge = 2&#10;Compliance = 1&#10;Facilities management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Bar chart displaying Inspiral Complaint. It shows the number of complaints received and complaints theme:&#10;Repairs = 8&#10;Customer experience = 3&#10;Rent and service charge = 2&#10;Compliance = 1&#10;Facilities management =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5325" cy="2900045"/>
                    </a:xfrm>
                    <a:prstGeom prst="rect">
                      <a:avLst/>
                    </a:prstGeom>
                    <a:noFill/>
                  </pic:spPr>
                </pic:pic>
              </a:graphicData>
            </a:graphic>
          </wp:inline>
        </w:drawing>
      </w:r>
    </w:p>
    <w:p w14:paraId="07EE1248" w14:textId="77777777" w:rsidR="0069573A" w:rsidRDefault="0069573A" w:rsidP="00AC3E95">
      <w:pPr>
        <w:ind w:right="213"/>
        <w:jc w:val="both"/>
        <w:rPr>
          <w:iCs/>
          <w:kern w:val="16"/>
          <w:sz w:val="22"/>
          <w:szCs w:val="22"/>
        </w:rPr>
      </w:pPr>
    </w:p>
    <w:p w14:paraId="53400A1B" w14:textId="77777777" w:rsidR="0046013F" w:rsidRDefault="0046013F" w:rsidP="0046013F">
      <w:pPr>
        <w:ind w:right="213"/>
        <w:jc w:val="both"/>
        <w:rPr>
          <w:iCs/>
          <w:kern w:val="16"/>
          <w:sz w:val="22"/>
          <w:szCs w:val="22"/>
        </w:rPr>
      </w:pPr>
      <w:r>
        <w:rPr>
          <w:iCs/>
          <w:kern w:val="16"/>
          <w:sz w:val="22"/>
          <w:szCs w:val="22"/>
        </w:rPr>
        <w:t>The following chart shows the complaint themes</w:t>
      </w:r>
      <w:r w:rsidR="00B403BC">
        <w:rPr>
          <w:iCs/>
          <w:kern w:val="16"/>
          <w:sz w:val="22"/>
          <w:szCs w:val="22"/>
        </w:rPr>
        <w:t xml:space="preserve"> </w:t>
      </w:r>
      <w:r>
        <w:rPr>
          <w:iCs/>
          <w:kern w:val="16"/>
          <w:sz w:val="22"/>
          <w:szCs w:val="22"/>
        </w:rPr>
        <w:t>reported by Housing 21 for 2023/24.</w:t>
      </w:r>
    </w:p>
    <w:p w14:paraId="5AD07F41" w14:textId="77777777" w:rsidR="009047FA" w:rsidRDefault="009047FA" w:rsidP="0046013F">
      <w:pPr>
        <w:ind w:right="213"/>
        <w:jc w:val="both"/>
        <w:rPr>
          <w:iCs/>
          <w:kern w:val="16"/>
          <w:sz w:val="22"/>
          <w:szCs w:val="22"/>
        </w:rPr>
      </w:pPr>
    </w:p>
    <w:p w14:paraId="0BAECB77" w14:textId="77777777" w:rsidR="00D74A33" w:rsidRDefault="00B167C7" w:rsidP="00A532B5">
      <w:pPr>
        <w:ind w:right="213"/>
        <w:jc w:val="both"/>
        <w:rPr>
          <w:bCs/>
          <w:sz w:val="22"/>
          <w:szCs w:val="22"/>
          <w:lang w:eastAsia="en-GB"/>
        </w:rPr>
      </w:pPr>
      <w:r>
        <w:rPr>
          <w:iCs/>
          <w:noProof/>
          <w:kern w:val="16"/>
          <w:sz w:val="22"/>
          <w:szCs w:val="22"/>
        </w:rPr>
        <w:drawing>
          <wp:inline distT="0" distB="0" distL="0" distR="0" wp14:anchorId="0AACCEEF" wp14:editId="1EE1404E">
            <wp:extent cx="5772150" cy="3124200"/>
            <wp:effectExtent l="0" t="0" r="0" b="0"/>
            <wp:docPr id="2" name="Object 2" descr="Bar chart showing Housing 21 Complaints. Number of complaints received and complaint theme.&#10;Repairs and property maintenance = 4&#10;Grounds maintenance = 3&#10;Housing maintenance =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C04875" w14:textId="77777777" w:rsidR="00D74A33" w:rsidRDefault="00D74A33" w:rsidP="00971D2E">
      <w:pPr>
        <w:jc w:val="both"/>
        <w:rPr>
          <w:b/>
          <w:sz w:val="28"/>
          <w:szCs w:val="28"/>
          <w:lang w:eastAsia="en-GB"/>
        </w:rPr>
      </w:pPr>
      <w:r w:rsidRPr="00D74A33">
        <w:rPr>
          <w:b/>
          <w:sz w:val="28"/>
          <w:szCs w:val="28"/>
          <w:lang w:eastAsia="en-GB"/>
        </w:rPr>
        <w:t>Response times</w:t>
      </w:r>
    </w:p>
    <w:p w14:paraId="2AA87B22" w14:textId="77777777" w:rsidR="00D74A33" w:rsidRDefault="00D74A33" w:rsidP="00971D2E">
      <w:pPr>
        <w:jc w:val="both"/>
        <w:rPr>
          <w:b/>
          <w:sz w:val="28"/>
          <w:szCs w:val="28"/>
          <w:lang w:eastAsia="en-GB"/>
        </w:rPr>
      </w:pPr>
    </w:p>
    <w:p w14:paraId="1C889DE5" w14:textId="77777777" w:rsidR="00D861F3" w:rsidRDefault="00774DD6" w:rsidP="00D861F3">
      <w:pPr>
        <w:pStyle w:val="BodyText"/>
        <w:jc w:val="both"/>
        <w:rPr>
          <w:lang w:val="en-GB"/>
        </w:rPr>
      </w:pPr>
      <w:r>
        <w:rPr>
          <w:lang w:val="en-GB"/>
        </w:rPr>
        <w:t>During the period 2023/24, w</w:t>
      </w:r>
      <w:r w:rsidR="00D861F3" w:rsidRPr="00D861F3">
        <w:rPr>
          <w:lang w:val="en-GB"/>
        </w:rPr>
        <w:t xml:space="preserve">here possible, a Stage 1 decision </w:t>
      </w:r>
      <w:r w:rsidR="00D861F3">
        <w:rPr>
          <w:lang w:val="en-GB"/>
        </w:rPr>
        <w:t xml:space="preserve">should </w:t>
      </w:r>
      <w:r>
        <w:rPr>
          <w:lang w:val="en-GB"/>
        </w:rPr>
        <w:t>have been made</w:t>
      </w:r>
      <w:r w:rsidR="00D861F3" w:rsidRPr="00D861F3">
        <w:rPr>
          <w:lang w:val="en-GB"/>
        </w:rPr>
        <w:t xml:space="preserve"> and communicated to the </w:t>
      </w:r>
      <w:r w:rsidR="00D861F3">
        <w:rPr>
          <w:lang w:val="en-GB"/>
        </w:rPr>
        <w:t>tenan</w:t>
      </w:r>
      <w:r w:rsidR="00D861F3" w:rsidRPr="00D861F3">
        <w:rPr>
          <w:lang w:val="en-GB"/>
        </w:rPr>
        <w:t xml:space="preserve">t within 10 working days </w:t>
      </w:r>
      <w:r w:rsidR="00914F83">
        <w:rPr>
          <w:lang w:val="en-GB"/>
        </w:rPr>
        <w:t xml:space="preserve">of the complaint being </w:t>
      </w:r>
      <w:r w:rsidR="00D861F3" w:rsidRPr="00D861F3">
        <w:rPr>
          <w:lang w:val="en-GB"/>
        </w:rPr>
        <w:t xml:space="preserve">logged. If </w:t>
      </w:r>
      <w:r>
        <w:rPr>
          <w:lang w:val="en-GB"/>
        </w:rPr>
        <w:t>this was</w:t>
      </w:r>
      <w:r w:rsidR="00D861F3" w:rsidRPr="00D861F3">
        <w:rPr>
          <w:lang w:val="en-GB"/>
        </w:rPr>
        <w:t xml:space="preserve"> not possible, an explanation and </w:t>
      </w:r>
      <w:r>
        <w:rPr>
          <w:lang w:val="en-GB"/>
        </w:rPr>
        <w:t>expected response date should have been provided</w:t>
      </w:r>
      <w:r w:rsidR="00D861F3" w:rsidRPr="00D861F3">
        <w:rPr>
          <w:lang w:val="en-GB"/>
        </w:rPr>
        <w:t xml:space="preserve">; </w:t>
      </w:r>
      <w:r w:rsidR="00D861F3">
        <w:rPr>
          <w:lang w:val="en-GB"/>
        </w:rPr>
        <w:t xml:space="preserve">any extension should not </w:t>
      </w:r>
      <w:r>
        <w:rPr>
          <w:lang w:val="en-GB"/>
        </w:rPr>
        <w:t>have exceeded</w:t>
      </w:r>
      <w:r w:rsidR="00D861F3" w:rsidRPr="00D861F3">
        <w:rPr>
          <w:lang w:val="en-GB"/>
        </w:rPr>
        <w:t xml:space="preserve"> a further 10 days </w:t>
      </w:r>
      <w:r>
        <w:rPr>
          <w:lang w:val="en-GB"/>
        </w:rPr>
        <w:t xml:space="preserve">without good reason. </w:t>
      </w:r>
    </w:p>
    <w:p w14:paraId="401E2C2A" w14:textId="77777777" w:rsidR="00D861F3" w:rsidRDefault="00D861F3" w:rsidP="00AC3E95">
      <w:pPr>
        <w:pStyle w:val="BodyText"/>
        <w:jc w:val="both"/>
        <w:rPr>
          <w:lang w:val="en-GB"/>
        </w:rPr>
      </w:pPr>
      <w:r w:rsidRPr="00D861F3">
        <w:rPr>
          <w:lang w:val="en-GB"/>
        </w:rPr>
        <w:t xml:space="preserve">Where possible, </w:t>
      </w:r>
      <w:r>
        <w:rPr>
          <w:lang w:val="en-GB"/>
        </w:rPr>
        <w:t xml:space="preserve">Stage 2 decisions should </w:t>
      </w:r>
      <w:r w:rsidR="00774DD6">
        <w:rPr>
          <w:lang w:val="en-GB"/>
        </w:rPr>
        <w:t xml:space="preserve">have been </w:t>
      </w:r>
      <w:r w:rsidRPr="00D861F3">
        <w:rPr>
          <w:lang w:val="en-GB"/>
        </w:rPr>
        <w:t xml:space="preserve">communicated within 20 working days of the request to escalate. </w:t>
      </w:r>
      <w:r w:rsidR="00774DD6" w:rsidRPr="00D861F3">
        <w:rPr>
          <w:lang w:val="en-GB"/>
        </w:rPr>
        <w:t xml:space="preserve">If </w:t>
      </w:r>
      <w:r w:rsidR="00774DD6">
        <w:rPr>
          <w:lang w:val="en-GB"/>
        </w:rPr>
        <w:t>this was</w:t>
      </w:r>
      <w:r w:rsidR="00774DD6" w:rsidRPr="00D861F3">
        <w:rPr>
          <w:lang w:val="en-GB"/>
        </w:rPr>
        <w:t xml:space="preserve"> not possible, an explanation and </w:t>
      </w:r>
      <w:r w:rsidR="00774DD6">
        <w:rPr>
          <w:lang w:val="en-GB"/>
        </w:rPr>
        <w:t>expected response date should have been provided</w:t>
      </w:r>
      <w:r w:rsidR="00774DD6" w:rsidRPr="00D861F3">
        <w:rPr>
          <w:lang w:val="en-GB"/>
        </w:rPr>
        <w:t xml:space="preserve">; </w:t>
      </w:r>
      <w:r w:rsidR="00774DD6">
        <w:rPr>
          <w:lang w:val="en-GB"/>
        </w:rPr>
        <w:t xml:space="preserve">any extension </w:t>
      </w:r>
      <w:r w:rsidR="00AC3E95">
        <w:rPr>
          <w:lang w:val="en-GB"/>
        </w:rPr>
        <w:t>should not</w:t>
      </w:r>
      <w:r w:rsidR="00B403BC">
        <w:rPr>
          <w:lang w:val="en-GB"/>
        </w:rPr>
        <w:t xml:space="preserve"> have</w:t>
      </w:r>
      <w:r w:rsidR="00AC3E95">
        <w:rPr>
          <w:lang w:val="en-GB"/>
        </w:rPr>
        <w:t xml:space="preserve"> </w:t>
      </w:r>
      <w:r w:rsidR="00AC3E95" w:rsidRPr="00D861F3">
        <w:rPr>
          <w:lang w:val="en-GB"/>
        </w:rPr>
        <w:t>exceed</w:t>
      </w:r>
      <w:r w:rsidR="00515906">
        <w:rPr>
          <w:lang w:val="en-GB"/>
        </w:rPr>
        <w:t>ed</w:t>
      </w:r>
      <w:r w:rsidR="00AC3E95" w:rsidRPr="00D861F3">
        <w:rPr>
          <w:lang w:val="en-GB"/>
        </w:rPr>
        <w:t xml:space="preserve"> a further 10 days</w:t>
      </w:r>
      <w:r w:rsidR="00AC3E95">
        <w:rPr>
          <w:lang w:val="en-GB"/>
        </w:rPr>
        <w:t xml:space="preserve"> </w:t>
      </w:r>
      <w:r w:rsidRPr="00D861F3">
        <w:rPr>
          <w:lang w:val="en-GB"/>
        </w:rPr>
        <w:t>without good reason</w:t>
      </w:r>
      <w:r>
        <w:rPr>
          <w:lang w:val="en-GB"/>
        </w:rPr>
        <w:t xml:space="preserve">. </w:t>
      </w:r>
    </w:p>
    <w:p w14:paraId="60911628" w14:textId="77777777" w:rsidR="00774DD6" w:rsidRDefault="00774DD6" w:rsidP="00AC3E95">
      <w:pPr>
        <w:jc w:val="both"/>
        <w:rPr>
          <w:b/>
          <w:bCs/>
        </w:rPr>
      </w:pPr>
    </w:p>
    <w:p w14:paraId="390BE0A3" w14:textId="77777777" w:rsidR="00AC3E95" w:rsidRPr="00FD46EA" w:rsidRDefault="00AC3E95" w:rsidP="00AC3E95">
      <w:pPr>
        <w:jc w:val="both"/>
        <w:rPr>
          <w:b/>
          <w:sz w:val="22"/>
          <w:szCs w:val="22"/>
        </w:rPr>
      </w:pPr>
      <w:r w:rsidRPr="00AC3E95">
        <w:rPr>
          <w:b/>
          <w:bCs/>
        </w:rPr>
        <w:t>Table 3:</w:t>
      </w:r>
      <w:r>
        <w:t xml:space="preserve"> </w:t>
      </w:r>
      <w:proofErr w:type="spellStart"/>
      <w:r>
        <w:rPr>
          <w:b/>
          <w:sz w:val="22"/>
          <w:szCs w:val="22"/>
        </w:rPr>
        <w:t>Inspiral</w:t>
      </w:r>
      <w:proofErr w:type="spellEnd"/>
      <w:r>
        <w:rPr>
          <w:b/>
          <w:sz w:val="22"/>
          <w:szCs w:val="22"/>
        </w:rPr>
        <w:t xml:space="preserve"> Oldham c</w:t>
      </w:r>
      <w:r w:rsidRPr="00FD46EA">
        <w:rPr>
          <w:b/>
          <w:sz w:val="22"/>
          <w:szCs w:val="22"/>
        </w:rPr>
        <w:t xml:space="preserve">omplaint </w:t>
      </w:r>
      <w:r>
        <w:rPr>
          <w:b/>
          <w:sz w:val="22"/>
          <w:szCs w:val="22"/>
        </w:rPr>
        <w:t>response times</w:t>
      </w:r>
      <w:r w:rsidRPr="00FD46EA">
        <w:rPr>
          <w:b/>
          <w:sz w:val="22"/>
          <w:szCs w:val="22"/>
        </w:rPr>
        <w:t xml:space="preserve"> </w:t>
      </w:r>
      <w:r>
        <w:rPr>
          <w:b/>
          <w:sz w:val="22"/>
          <w:szCs w:val="22"/>
        </w:rPr>
        <w:t>2023/24</w:t>
      </w:r>
    </w:p>
    <w:p w14:paraId="17B59A78" w14:textId="77777777" w:rsidR="00AC3E95" w:rsidRPr="00FD46EA" w:rsidRDefault="00AC3E95" w:rsidP="00AC3E95">
      <w:pPr>
        <w:jc w:val="both"/>
        <w:rPr>
          <w:b/>
          <w:sz w:val="22"/>
          <w:szCs w:val="22"/>
        </w:rPr>
      </w:pPr>
    </w:p>
    <w:tbl>
      <w:tblPr>
        <w:tblW w:w="8642" w:type="dxa"/>
        <w:tblInd w:w="113" w:type="dxa"/>
        <w:tblLook w:val="04A0" w:firstRow="1" w:lastRow="0" w:firstColumn="1" w:lastColumn="0" w:noHBand="0" w:noVBand="1"/>
      </w:tblPr>
      <w:tblGrid>
        <w:gridCol w:w="7083"/>
        <w:gridCol w:w="1559"/>
      </w:tblGrid>
      <w:tr w:rsidR="00AC3E95" w:rsidRPr="001B6C75" w14:paraId="65B1CCCF" w14:textId="77777777" w:rsidTr="00A23BA1">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2CF3AB7C" w14:textId="77777777" w:rsidR="00AC3E95" w:rsidRPr="00AC3E95" w:rsidRDefault="00AC3E95" w:rsidP="00A23BA1">
            <w:pPr>
              <w:rPr>
                <w:b/>
                <w:bCs/>
                <w:color w:val="000000"/>
                <w:sz w:val="22"/>
                <w:szCs w:val="22"/>
                <w:lang w:eastAsia="en-GB"/>
              </w:rPr>
            </w:pPr>
            <w:r>
              <w:rPr>
                <w:b/>
                <w:bCs/>
                <w:color w:val="000000"/>
                <w:sz w:val="22"/>
                <w:szCs w:val="22"/>
                <w:lang w:eastAsia="en-GB"/>
              </w:rPr>
              <w:t>Measure</w:t>
            </w:r>
          </w:p>
        </w:tc>
        <w:tc>
          <w:tcPr>
            <w:tcW w:w="1559" w:type="dxa"/>
            <w:tcBorders>
              <w:top w:val="single" w:sz="4" w:space="0" w:color="auto"/>
              <w:left w:val="nil"/>
              <w:bottom w:val="single" w:sz="4" w:space="0" w:color="auto"/>
              <w:right w:val="single" w:sz="4" w:space="0" w:color="auto"/>
            </w:tcBorders>
            <w:shd w:val="clear" w:color="auto" w:fill="E7E6E6"/>
            <w:noWrap/>
            <w:vAlign w:val="bottom"/>
          </w:tcPr>
          <w:p w14:paraId="1B068F3D" w14:textId="77777777" w:rsidR="00AC3E95" w:rsidRPr="001B6C75" w:rsidRDefault="00597CE0" w:rsidP="00A23BA1">
            <w:pPr>
              <w:rPr>
                <w:b/>
                <w:bCs/>
                <w:color w:val="000000"/>
                <w:sz w:val="22"/>
                <w:szCs w:val="22"/>
                <w:lang w:eastAsia="en-GB"/>
              </w:rPr>
            </w:pPr>
            <w:r>
              <w:rPr>
                <w:b/>
                <w:bCs/>
                <w:color w:val="000000"/>
                <w:sz w:val="22"/>
                <w:szCs w:val="22"/>
                <w:lang w:eastAsia="en-GB"/>
              </w:rPr>
              <w:t>Percentage</w:t>
            </w:r>
          </w:p>
        </w:tc>
      </w:tr>
      <w:tr w:rsidR="00AC3E95" w:rsidRPr="001B6C75" w14:paraId="40F39ED0" w14:textId="77777777" w:rsidTr="00B403BC">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AFD22" w14:textId="77777777" w:rsidR="00AC3E95" w:rsidRPr="00AC3E95" w:rsidRDefault="00597CE0" w:rsidP="00A23BA1">
            <w:pPr>
              <w:rPr>
                <w:color w:val="000000"/>
                <w:sz w:val="22"/>
                <w:szCs w:val="22"/>
                <w:lang w:eastAsia="en-GB"/>
              </w:rPr>
            </w:pPr>
            <w:r>
              <w:rPr>
                <w:color w:val="000000"/>
                <w:sz w:val="22"/>
                <w:szCs w:val="22"/>
                <w:lang w:eastAsia="en-GB"/>
              </w:rPr>
              <w:t>P</w:t>
            </w:r>
            <w:r w:rsidR="00AC3E95" w:rsidRPr="00AC3E95">
              <w:rPr>
                <w:color w:val="000000"/>
                <w:sz w:val="22"/>
                <w:szCs w:val="22"/>
                <w:lang w:eastAsia="en-GB"/>
              </w:rPr>
              <w:t>ercentage of Stage 1 complaints responded to within 10 working days</w:t>
            </w:r>
          </w:p>
        </w:tc>
        <w:tc>
          <w:tcPr>
            <w:tcW w:w="1559" w:type="dxa"/>
            <w:tcBorders>
              <w:top w:val="single" w:sz="4" w:space="0" w:color="auto"/>
              <w:left w:val="nil"/>
              <w:bottom w:val="single" w:sz="4" w:space="0" w:color="auto"/>
              <w:right w:val="single" w:sz="4" w:space="0" w:color="auto"/>
            </w:tcBorders>
            <w:shd w:val="clear" w:color="auto" w:fill="auto"/>
            <w:noWrap/>
            <w:hideMark/>
          </w:tcPr>
          <w:p w14:paraId="4D9DFCAF" w14:textId="77777777" w:rsidR="00AC3E95" w:rsidRPr="00AC3E95" w:rsidRDefault="00597CE0" w:rsidP="00A23BA1">
            <w:pPr>
              <w:rPr>
                <w:color w:val="000000"/>
                <w:sz w:val="22"/>
                <w:szCs w:val="22"/>
                <w:lang w:eastAsia="en-GB"/>
              </w:rPr>
            </w:pPr>
            <w:r>
              <w:rPr>
                <w:color w:val="000000"/>
                <w:sz w:val="22"/>
                <w:szCs w:val="22"/>
                <w:lang w:eastAsia="en-GB"/>
              </w:rPr>
              <w:t>100%</w:t>
            </w:r>
          </w:p>
        </w:tc>
      </w:tr>
      <w:tr w:rsidR="00AC3E95" w:rsidRPr="001B6C75" w14:paraId="3175A70D" w14:textId="77777777" w:rsidTr="00B403BC">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07836" w14:textId="77777777" w:rsidR="00AC3E95" w:rsidRPr="00AC3E95" w:rsidRDefault="00597CE0" w:rsidP="00A23BA1">
            <w:pPr>
              <w:rPr>
                <w:color w:val="000000"/>
                <w:sz w:val="22"/>
                <w:szCs w:val="22"/>
                <w:lang w:eastAsia="en-GB"/>
              </w:rPr>
            </w:pPr>
            <w:r>
              <w:rPr>
                <w:color w:val="000000"/>
                <w:sz w:val="22"/>
                <w:szCs w:val="22"/>
                <w:lang w:eastAsia="en-GB"/>
              </w:rPr>
              <w:t>Percentage</w:t>
            </w:r>
            <w:r w:rsidR="00AC3E95" w:rsidRPr="00AC3E95">
              <w:rPr>
                <w:color w:val="000000"/>
                <w:sz w:val="22"/>
                <w:szCs w:val="22"/>
                <w:lang w:eastAsia="en-GB"/>
              </w:rPr>
              <w:t xml:space="preserve"> of Stage 2 complaints responded to within 20 working days</w:t>
            </w:r>
          </w:p>
        </w:tc>
        <w:tc>
          <w:tcPr>
            <w:tcW w:w="1559" w:type="dxa"/>
            <w:tcBorders>
              <w:top w:val="single" w:sz="4" w:space="0" w:color="auto"/>
              <w:left w:val="nil"/>
              <w:bottom w:val="single" w:sz="4" w:space="0" w:color="auto"/>
              <w:right w:val="single" w:sz="4" w:space="0" w:color="auto"/>
            </w:tcBorders>
            <w:shd w:val="clear" w:color="auto" w:fill="auto"/>
            <w:noWrap/>
          </w:tcPr>
          <w:p w14:paraId="41B0A9FA" w14:textId="77777777" w:rsidR="00AC3E95" w:rsidRPr="00AC3E95" w:rsidRDefault="00597CE0" w:rsidP="00A23BA1">
            <w:pPr>
              <w:rPr>
                <w:color w:val="000000"/>
                <w:sz w:val="22"/>
                <w:szCs w:val="22"/>
                <w:lang w:eastAsia="en-GB"/>
              </w:rPr>
            </w:pPr>
            <w:r>
              <w:rPr>
                <w:color w:val="000000"/>
                <w:sz w:val="22"/>
                <w:szCs w:val="22"/>
                <w:lang w:eastAsia="en-GB"/>
              </w:rPr>
              <w:t>100%</w:t>
            </w:r>
          </w:p>
        </w:tc>
      </w:tr>
    </w:tbl>
    <w:p w14:paraId="09965F4A" w14:textId="77777777" w:rsidR="00E11C6B" w:rsidRDefault="00E11C6B" w:rsidP="00AC3E95">
      <w:pPr>
        <w:pStyle w:val="BodyText"/>
        <w:jc w:val="both"/>
        <w:rPr>
          <w:lang w:val="en-GB"/>
        </w:rPr>
      </w:pPr>
    </w:p>
    <w:p w14:paraId="68D24AE2" w14:textId="77777777" w:rsidR="00AC3E95" w:rsidRPr="00FD46EA" w:rsidRDefault="00AC3E95" w:rsidP="00AC3E95">
      <w:pPr>
        <w:jc w:val="both"/>
        <w:rPr>
          <w:b/>
          <w:sz w:val="22"/>
          <w:szCs w:val="22"/>
        </w:rPr>
      </w:pPr>
      <w:r w:rsidRPr="00AC3E95">
        <w:rPr>
          <w:b/>
          <w:bCs/>
        </w:rPr>
        <w:t xml:space="preserve">Table </w:t>
      </w:r>
      <w:r w:rsidR="00E11C6B">
        <w:rPr>
          <w:b/>
          <w:bCs/>
        </w:rPr>
        <w:t>4</w:t>
      </w:r>
      <w:r w:rsidRPr="00AC3E95">
        <w:rPr>
          <w:b/>
          <w:bCs/>
        </w:rPr>
        <w:t>:</w:t>
      </w:r>
      <w:r>
        <w:t xml:space="preserve"> </w:t>
      </w:r>
      <w:r>
        <w:rPr>
          <w:b/>
          <w:sz w:val="22"/>
          <w:szCs w:val="22"/>
        </w:rPr>
        <w:t>Housing 21 c</w:t>
      </w:r>
      <w:r w:rsidRPr="00FD46EA">
        <w:rPr>
          <w:b/>
          <w:sz w:val="22"/>
          <w:szCs w:val="22"/>
        </w:rPr>
        <w:t xml:space="preserve">omplaint </w:t>
      </w:r>
      <w:r>
        <w:rPr>
          <w:b/>
          <w:sz w:val="22"/>
          <w:szCs w:val="22"/>
        </w:rPr>
        <w:t>response times</w:t>
      </w:r>
      <w:r w:rsidRPr="00FD46EA">
        <w:rPr>
          <w:b/>
          <w:sz w:val="22"/>
          <w:szCs w:val="22"/>
        </w:rPr>
        <w:t xml:space="preserve"> </w:t>
      </w:r>
      <w:r>
        <w:rPr>
          <w:b/>
          <w:sz w:val="22"/>
          <w:szCs w:val="22"/>
        </w:rPr>
        <w:t>2023/24</w:t>
      </w:r>
    </w:p>
    <w:p w14:paraId="668FB85C" w14:textId="77777777" w:rsidR="00AC3E95" w:rsidRPr="00FD46EA" w:rsidRDefault="00AC3E95" w:rsidP="00AC3E95">
      <w:pPr>
        <w:jc w:val="both"/>
        <w:rPr>
          <w:b/>
          <w:sz w:val="22"/>
          <w:szCs w:val="22"/>
        </w:rPr>
      </w:pPr>
    </w:p>
    <w:tbl>
      <w:tblPr>
        <w:tblW w:w="8642" w:type="dxa"/>
        <w:tblInd w:w="113" w:type="dxa"/>
        <w:tblLook w:val="04A0" w:firstRow="1" w:lastRow="0" w:firstColumn="1" w:lastColumn="0" w:noHBand="0" w:noVBand="1"/>
      </w:tblPr>
      <w:tblGrid>
        <w:gridCol w:w="7083"/>
        <w:gridCol w:w="1559"/>
      </w:tblGrid>
      <w:tr w:rsidR="00AC3E95" w:rsidRPr="001B6C75" w14:paraId="6FE9B7A1" w14:textId="77777777" w:rsidTr="00A23BA1">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E7E6E6"/>
            <w:noWrap/>
            <w:vAlign w:val="bottom"/>
          </w:tcPr>
          <w:p w14:paraId="32A08FB8" w14:textId="77777777" w:rsidR="00AC3E95" w:rsidRPr="00AC3E95" w:rsidRDefault="00AC3E95" w:rsidP="00A23BA1">
            <w:pPr>
              <w:rPr>
                <w:b/>
                <w:bCs/>
                <w:color w:val="000000"/>
                <w:sz w:val="22"/>
                <w:szCs w:val="22"/>
                <w:lang w:eastAsia="en-GB"/>
              </w:rPr>
            </w:pPr>
            <w:r>
              <w:rPr>
                <w:b/>
                <w:bCs/>
                <w:color w:val="000000"/>
                <w:sz w:val="22"/>
                <w:szCs w:val="22"/>
                <w:lang w:eastAsia="en-GB"/>
              </w:rPr>
              <w:t>Measure</w:t>
            </w:r>
          </w:p>
        </w:tc>
        <w:tc>
          <w:tcPr>
            <w:tcW w:w="1559" w:type="dxa"/>
            <w:tcBorders>
              <w:top w:val="single" w:sz="4" w:space="0" w:color="auto"/>
              <w:left w:val="nil"/>
              <w:bottom w:val="single" w:sz="4" w:space="0" w:color="auto"/>
              <w:right w:val="single" w:sz="4" w:space="0" w:color="auto"/>
            </w:tcBorders>
            <w:shd w:val="clear" w:color="auto" w:fill="E7E6E6"/>
            <w:noWrap/>
            <w:vAlign w:val="bottom"/>
          </w:tcPr>
          <w:p w14:paraId="54B647B4" w14:textId="77777777" w:rsidR="00AC3E95" w:rsidRPr="001B6C75" w:rsidRDefault="00597CE0" w:rsidP="00A23BA1">
            <w:pPr>
              <w:rPr>
                <w:b/>
                <w:bCs/>
                <w:color w:val="000000"/>
                <w:sz w:val="22"/>
                <w:szCs w:val="22"/>
                <w:lang w:eastAsia="en-GB"/>
              </w:rPr>
            </w:pPr>
            <w:r>
              <w:rPr>
                <w:b/>
                <w:bCs/>
                <w:color w:val="000000"/>
                <w:sz w:val="22"/>
                <w:szCs w:val="22"/>
                <w:lang w:eastAsia="en-GB"/>
              </w:rPr>
              <w:t>Percentage</w:t>
            </w:r>
          </w:p>
        </w:tc>
      </w:tr>
      <w:tr w:rsidR="00AC3E95" w:rsidRPr="001B6C75" w14:paraId="160D7F70" w14:textId="77777777" w:rsidTr="00B403BC">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68343" w14:textId="77777777" w:rsidR="00AC3E95" w:rsidRPr="00AC3E95" w:rsidRDefault="00AC3E95" w:rsidP="00A23BA1">
            <w:pPr>
              <w:rPr>
                <w:color w:val="000000"/>
                <w:sz w:val="22"/>
                <w:szCs w:val="22"/>
                <w:lang w:eastAsia="en-GB"/>
              </w:rPr>
            </w:pPr>
            <w:r w:rsidRPr="00AC3E95">
              <w:rPr>
                <w:color w:val="000000"/>
                <w:sz w:val="22"/>
                <w:szCs w:val="22"/>
                <w:lang w:eastAsia="en-GB"/>
              </w:rPr>
              <w:t>Number/ percentage of Stage 1 complaints responded to within 10 working days</w:t>
            </w:r>
          </w:p>
        </w:tc>
        <w:tc>
          <w:tcPr>
            <w:tcW w:w="1559" w:type="dxa"/>
            <w:tcBorders>
              <w:top w:val="single" w:sz="4" w:space="0" w:color="auto"/>
              <w:left w:val="nil"/>
              <w:bottom w:val="single" w:sz="4" w:space="0" w:color="auto"/>
              <w:right w:val="single" w:sz="4" w:space="0" w:color="auto"/>
            </w:tcBorders>
            <w:shd w:val="clear" w:color="auto" w:fill="auto"/>
            <w:noWrap/>
            <w:hideMark/>
          </w:tcPr>
          <w:p w14:paraId="6A569135" w14:textId="77777777" w:rsidR="00AC3E95" w:rsidRPr="00AC3E95" w:rsidRDefault="00E11C6B" w:rsidP="00A23BA1">
            <w:pPr>
              <w:rPr>
                <w:color w:val="000000"/>
                <w:sz w:val="22"/>
                <w:szCs w:val="22"/>
                <w:lang w:eastAsia="en-GB"/>
              </w:rPr>
            </w:pPr>
            <w:r>
              <w:rPr>
                <w:color w:val="000000"/>
                <w:sz w:val="22"/>
                <w:szCs w:val="22"/>
                <w:lang w:eastAsia="en-GB"/>
              </w:rPr>
              <w:t>100%</w:t>
            </w:r>
          </w:p>
        </w:tc>
      </w:tr>
      <w:tr w:rsidR="00AC3E95" w:rsidRPr="001B6C75" w14:paraId="294207F1" w14:textId="77777777" w:rsidTr="00B403BC">
        <w:trPr>
          <w:trHeight w:val="300"/>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EB5B8" w14:textId="77777777" w:rsidR="00AC3E95" w:rsidRPr="00AC3E95" w:rsidRDefault="00AC3E95" w:rsidP="00A23BA1">
            <w:pPr>
              <w:rPr>
                <w:color w:val="000000"/>
                <w:sz w:val="22"/>
                <w:szCs w:val="22"/>
                <w:lang w:eastAsia="en-GB"/>
              </w:rPr>
            </w:pPr>
            <w:r w:rsidRPr="00AC3E95">
              <w:rPr>
                <w:color w:val="000000"/>
                <w:sz w:val="22"/>
                <w:szCs w:val="22"/>
                <w:lang w:eastAsia="en-GB"/>
              </w:rPr>
              <w:t>Number/ percentage of Stage 2 complaints responded to within 20 working days</w:t>
            </w:r>
          </w:p>
        </w:tc>
        <w:tc>
          <w:tcPr>
            <w:tcW w:w="1559" w:type="dxa"/>
            <w:tcBorders>
              <w:top w:val="single" w:sz="4" w:space="0" w:color="auto"/>
              <w:left w:val="nil"/>
              <w:bottom w:val="single" w:sz="4" w:space="0" w:color="auto"/>
              <w:right w:val="single" w:sz="4" w:space="0" w:color="auto"/>
            </w:tcBorders>
            <w:shd w:val="clear" w:color="auto" w:fill="auto"/>
            <w:noWrap/>
          </w:tcPr>
          <w:p w14:paraId="60EE1900" w14:textId="77777777" w:rsidR="00AC3E95" w:rsidRPr="00AC3E95" w:rsidRDefault="00B403BC" w:rsidP="00A23BA1">
            <w:pPr>
              <w:rPr>
                <w:color w:val="000000"/>
                <w:sz w:val="22"/>
                <w:szCs w:val="22"/>
                <w:lang w:eastAsia="en-GB"/>
              </w:rPr>
            </w:pPr>
            <w:r>
              <w:rPr>
                <w:color w:val="000000"/>
                <w:sz w:val="22"/>
                <w:szCs w:val="22"/>
                <w:lang w:eastAsia="en-GB"/>
              </w:rPr>
              <w:t>N/A</w:t>
            </w:r>
          </w:p>
        </w:tc>
      </w:tr>
    </w:tbl>
    <w:p w14:paraId="65377474" w14:textId="77777777" w:rsidR="00AC3E95" w:rsidRDefault="00AC3E95" w:rsidP="00AC3E95">
      <w:pPr>
        <w:pStyle w:val="BodyText"/>
        <w:jc w:val="both"/>
        <w:rPr>
          <w:lang w:val="en-GB"/>
        </w:rPr>
      </w:pPr>
    </w:p>
    <w:p w14:paraId="1B7B600F" w14:textId="77777777" w:rsidR="00C22ADA" w:rsidRPr="00D74A33" w:rsidRDefault="00C22ADA" w:rsidP="00C22ADA">
      <w:pPr>
        <w:jc w:val="both"/>
        <w:rPr>
          <w:b/>
          <w:sz w:val="28"/>
          <w:szCs w:val="28"/>
        </w:rPr>
      </w:pPr>
      <w:r w:rsidRPr="00D74A33">
        <w:rPr>
          <w:b/>
          <w:sz w:val="28"/>
          <w:szCs w:val="28"/>
        </w:rPr>
        <w:lastRenderedPageBreak/>
        <w:t>Learning from complaints</w:t>
      </w:r>
    </w:p>
    <w:p w14:paraId="6720D1B9" w14:textId="77777777" w:rsidR="00C22ADA" w:rsidRDefault="00C22ADA" w:rsidP="00C22ADA">
      <w:pPr>
        <w:jc w:val="both"/>
        <w:rPr>
          <w:sz w:val="22"/>
          <w:szCs w:val="22"/>
        </w:rPr>
      </w:pPr>
    </w:p>
    <w:p w14:paraId="711AA1D6" w14:textId="77777777" w:rsidR="00E11C6B" w:rsidRDefault="00D3127E" w:rsidP="00D3127E">
      <w:pPr>
        <w:jc w:val="both"/>
        <w:rPr>
          <w:sz w:val="22"/>
          <w:szCs w:val="22"/>
        </w:rPr>
      </w:pPr>
      <w:r w:rsidRPr="00971D2E">
        <w:rPr>
          <w:sz w:val="22"/>
          <w:szCs w:val="22"/>
        </w:rPr>
        <w:t xml:space="preserve">It is important that </w:t>
      </w:r>
      <w:r w:rsidR="00AC3E95">
        <w:rPr>
          <w:sz w:val="22"/>
          <w:szCs w:val="22"/>
        </w:rPr>
        <w:t xml:space="preserve">where issues are identified as part of complaint investigations that action is taken to help prevent similar situations arising in the future. </w:t>
      </w:r>
    </w:p>
    <w:p w14:paraId="25BF83B5" w14:textId="77777777" w:rsidR="00E11C6B" w:rsidRDefault="00E11C6B" w:rsidP="00D3127E">
      <w:pPr>
        <w:jc w:val="both"/>
        <w:rPr>
          <w:sz w:val="22"/>
          <w:szCs w:val="22"/>
        </w:rPr>
      </w:pPr>
    </w:p>
    <w:p w14:paraId="3F2C7F0F" w14:textId="77777777" w:rsidR="00AC3E95" w:rsidRDefault="00E11C6B" w:rsidP="00D3127E">
      <w:pPr>
        <w:jc w:val="both"/>
        <w:rPr>
          <w:sz w:val="22"/>
          <w:szCs w:val="22"/>
        </w:rPr>
      </w:pPr>
      <w:r>
        <w:rPr>
          <w:sz w:val="22"/>
          <w:szCs w:val="22"/>
        </w:rPr>
        <w:t xml:space="preserve">In respect of the issues identified by </w:t>
      </w:r>
      <w:proofErr w:type="spellStart"/>
      <w:r w:rsidR="00AC3E95">
        <w:rPr>
          <w:sz w:val="22"/>
          <w:szCs w:val="22"/>
        </w:rPr>
        <w:t>Inspiral</w:t>
      </w:r>
      <w:proofErr w:type="spellEnd"/>
      <w:r w:rsidR="00AC3E95">
        <w:rPr>
          <w:sz w:val="22"/>
          <w:szCs w:val="22"/>
        </w:rPr>
        <w:t xml:space="preserve"> Oldham during 2023/2</w:t>
      </w:r>
      <w:r>
        <w:rPr>
          <w:sz w:val="22"/>
          <w:szCs w:val="22"/>
        </w:rPr>
        <w:t>4, the following actions have been taken</w:t>
      </w:r>
      <w:r w:rsidR="00AC3E95">
        <w:rPr>
          <w:sz w:val="22"/>
          <w:szCs w:val="22"/>
        </w:rPr>
        <w:t>:</w:t>
      </w:r>
    </w:p>
    <w:p w14:paraId="29134728" w14:textId="77777777" w:rsidR="00AC3E95" w:rsidRDefault="00AC3E95" w:rsidP="00D3127E">
      <w:pPr>
        <w:jc w:val="both"/>
        <w:rPr>
          <w:sz w:val="22"/>
          <w:szCs w:val="22"/>
        </w:rPr>
      </w:pPr>
    </w:p>
    <w:p w14:paraId="639D81CD" w14:textId="77777777" w:rsidR="00AC3E95" w:rsidRPr="00597CE0" w:rsidRDefault="00597CE0" w:rsidP="00B167C7">
      <w:pPr>
        <w:numPr>
          <w:ilvl w:val="0"/>
          <w:numId w:val="1"/>
        </w:numPr>
        <w:jc w:val="both"/>
        <w:rPr>
          <w:sz w:val="22"/>
          <w:szCs w:val="22"/>
        </w:rPr>
      </w:pPr>
      <w:r w:rsidRPr="00597CE0">
        <w:rPr>
          <w:sz w:val="22"/>
          <w:szCs w:val="22"/>
        </w:rPr>
        <w:t xml:space="preserve">Additional staff training has been </w:t>
      </w:r>
      <w:proofErr w:type="gramStart"/>
      <w:r w:rsidRPr="00597CE0">
        <w:rPr>
          <w:sz w:val="22"/>
          <w:szCs w:val="22"/>
        </w:rPr>
        <w:t>provided</w:t>
      </w:r>
      <w:proofErr w:type="gramEnd"/>
    </w:p>
    <w:p w14:paraId="2C897F20" w14:textId="77777777" w:rsidR="00597CE0" w:rsidRPr="00597CE0" w:rsidRDefault="00597CE0" w:rsidP="00B167C7">
      <w:pPr>
        <w:numPr>
          <w:ilvl w:val="0"/>
          <w:numId w:val="1"/>
        </w:numPr>
        <w:jc w:val="both"/>
        <w:rPr>
          <w:sz w:val="22"/>
          <w:szCs w:val="22"/>
        </w:rPr>
      </w:pPr>
      <w:r w:rsidRPr="00597CE0">
        <w:rPr>
          <w:sz w:val="22"/>
          <w:szCs w:val="22"/>
        </w:rPr>
        <w:t xml:space="preserve">There has been improved communication regarding case management and rent free </w:t>
      </w:r>
      <w:proofErr w:type="gramStart"/>
      <w:r w:rsidRPr="00597CE0">
        <w:rPr>
          <w:sz w:val="22"/>
          <w:szCs w:val="22"/>
        </w:rPr>
        <w:t>weeks</w:t>
      </w:r>
      <w:proofErr w:type="gramEnd"/>
    </w:p>
    <w:p w14:paraId="31DEA673" w14:textId="77777777" w:rsidR="00597CE0" w:rsidRPr="00597CE0" w:rsidRDefault="00597CE0" w:rsidP="00B167C7">
      <w:pPr>
        <w:numPr>
          <w:ilvl w:val="0"/>
          <w:numId w:val="1"/>
        </w:numPr>
        <w:jc w:val="both"/>
        <w:rPr>
          <w:sz w:val="22"/>
          <w:szCs w:val="22"/>
        </w:rPr>
      </w:pPr>
      <w:r w:rsidRPr="00597CE0">
        <w:rPr>
          <w:sz w:val="22"/>
          <w:szCs w:val="22"/>
        </w:rPr>
        <w:t xml:space="preserve">Sub-contractor performance issues have been </w:t>
      </w:r>
      <w:proofErr w:type="gramStart"/>
      <w:r w:rsidRPr="00597CE0">
        <w:rPr>
          <w:sz w:val="22"/>
          <w:szCs w:val="22"/>
        </w:rPr>
        <w:t>addressed</w:t>
      </w:r>
      <w:proofErr w:type="gramEnd"/>
    </w:p>
    <w:p w14:paraId="45A4499E" w14:textId="77777777" w:rsidR="00AC3E95" w:rsidRDefault="00AC3E95" w:rsidP="00AC3E95">
      <w:pPr>
        <w:jc w:val="both"/>
        <w:rPr>
          <w:sz w:val="22"/>
          <w:szCs w:val="22"/>
        </w:rPr>
      </w:pPr>
    </w:p>
    <w:p w14:paraId="4AA902F2" w14:textId="77777777" w:rsidR="00AC3E95" w:rsidRDefault="00E11C6B" w:rsidP="00AC3E95">
      <w:pPr>
        <w:jc w:val="both"/>
        <w:rPr>
          <w:sz w:val="22"/>
          <w:szCs w:val="22"/>
        </w:rPr>
      </w:pPr>
      <w:r>
        <w:rPr>
          <w:sz w:val="22"/>
          <w:szCs w:val="22"/>
        </w:rPr>
        <w:t xml:space="preserve">Housing </w:t>
      </w:r>
      <w:r w:rsidR="00AC3E95">
        <w:rPr>
          <w:sz w:val="22"/>
          <w:szCs w:val="22"/>
        </w:rPr>
        <w:t>21</w:t>
      </w:r>
      <w:r>
        <w:rPr>
          <w:sz w:val="22"/>
          <w:szCs w:val="22"/>
        </w:rPr>
        <w:t xml:space="preserve"> have taken the following steps to address the issues highlighted as part of complaints received</w:t>
      </w:r>
      <w:r w:rsidR="00AC3E95">
        <w:rPr>
          <w:sz w:val="22"/>
          <w:szCs w:val="22"/>
        </w:rPr>
        <w:t xml:space="preserve"> during 2023/24:</w:t>
      </w:r>
    </w:p>
    <w:p w14:paraId="50E2E1DE" w14:textId="77777777" w:rsidR="00AC3E95" w:rsidRDefault="00AC3E95" w:rsidP="00AC3E95">
      <w:pPr>
        <w:jc w:val="both"/>
        <w:rPr>
          <w:sz w:val="22"/>
          <w:szCs w:val="22"/>
        </w:rPr>
      </w:pPr>
    </w:p>
    <w:p w14:paraId="2AFFE754" w14:textId="77777777" w:rsidR="00AC3E95" w:rsidRPr="00E11C6B" w:rsidRDefault="00AE4A44" w:rsidP="00B167C7">
      <w:pPr>
        <w:numPr>
          <w:ilvl w:val="0"/>
          <w:numId w:val="1"/>
        </w:numPr>
        <w:jc w:val="both"/>
        <w:rPr>
          <w:sz w:val="22"/>
          <w:szCs w:val="22"/>
        </w:rPr>
      </w:pPr>
      <w:r>
        <w:rPr>
          <w:sz w:val="22"/>
          <w:szCs w:val="22"/>
        </w:rPr>
        <w:t>P</w:t>
      </w:r>
      <w:r w:rsidR="00E11C6B" w:rsidRPr="00E11C6B">
        <w:rPr>
          <w:sz w:val="22"/>
          <w:szCs w:val="22"/>
        </w:rPr>
        <w:t>rocesses</w:t>
      </w:r>
      <w:r>
        <w:rPr>
          <w:sz w:val="22"/>
          <w:szCs w:val="22"/>
        </w:rPr>
        <w:t xml:space="preserve"> have been amended in light of the feedback </w:t>
      </w:r>
      <w:proofErr w:type="gramStart"/>
      <w:r>
        <w:rPr>
          <w:sz w:val="22"/>
          <w:szCs w:val="22"/>
        </w:rPr>
        <w:t>received</w:t>
      </w:r>
      <w:proofErr w:type="gramEnd"/>
    </w:p>
    <w:p w14:paraId="365A47A6" w14:textId="77777777" w:rsidR="00E11C6B" w:rsidRPr="00E11C6B" w:rsidRDefault="00AE4A44" w:rsidP="00B167C7">
      <w:pPr>
        <w:numPr>
          <w:ilvl w:val="0"/>
          <w:numId w:val="1"/>
        </w:numPr>
        <w:jc w:val="both"/>
        <w:rPr>
          <w:sz w:val="22"/>
          <w:szCs w:val="22"/>
        </w:rPr>
      </w:pPr>
      <w:r>
        <w:rPr>
          <w:sz w:val="22"/>
          <w:szCs w:val="22"/>
        </w:rPr>
        <w:t>Feedback</w:t>
      </w:r>
      <w:r w:rsidR="00E11C6B" w:rsidRPr="00E11C6B">
        <w:rPr>
          <w:sz w:val="22"/>
          <w:szCs w:val="22"/>
        </w:rPr>
        <w:t xml:space="preserve"> on complaint outcomes </w:t>
      </w:r>
      <w:r>
        <w:rPr>
          <w:sz w:val="22"/>
          <w:szCs w:val="22"/>
        </w:rPr>
        <w:t xml:space="preserve">has been provided </w:t>
      </w:r>
      <w:r w:rsidR="00E11C6B" w:rsidRPr="00E11C6B">
        <w:rPr>
          <w:sz w:val="22"/>
          <w:szCs w:val="22"/>
        </w:rPr>
        <w:t xml:space="preserve">to staff </w:t>
      </w:r>
      <w:proofErr w:type="gramStart"/>
      <w:r w:rsidR="00E11C6B" w:rsidRPr="00E11C6B">
        <w:rPr>
          <w:sz w:val="22"/>
          <w:szCs w:val="22"/>
        </w:rPr>
        <w:t>members</w:t>
      </w:r>
      <w:proofErr w:type="gramEnd"/>
    </w:p>
    <w:p w14:paraId="407B85BE" w14:textId="77777777" w:rsidR="00E11C6B" w:rsidRPr="00E11C6B" w:rsidRDefault="00AE4A44" w:rsidP="00B167C7">
      <w:pPr>
        <w:numPr>
          <w:ilvl w:val="0"/>
          <w:numId w:val="1"/>
        </w:numPr>
        <w:jc w:val="both"/>
        <w:rPr>
          <w:sz w:val="22"/>
          <w:szCs w:val="22"/>
        </w:rPr>
      </w:pPr>
      <w:r>
        <w:rPr>
          <w:sz w:val="22"/>
          <w:szCs w:val="22"/>
        </w:rPr>
        <w:t>F</w:t>
      </w:r>
      <w:r w:rsidR="00E11C6B" w:rsidRPr="00E11C6B">
        <w:rPr>
          <w:sz w:val="22"/>
          <w:szCs w:val="22"/>
        </w:rPr>
        <w:t xml:space="preserve">eedback </w:t>
      </w:r>
      <w:r>
        <w:rPr>
          <w:sz w:val="22"/>
          <w:szCs w:val="22"/>
        </w:rPr>
        <w:t>has also bee</w:t>
      </w:r>
      <w:r w:rsidR="00B403BC">
        <w:rPr>
          <w:sz w:val="22"/>
          <w:szCs w:val="22"/>
        </w:rPr>
        <w:t>n</w:t>
      </w:r>
      <w:r>
        <w:rPr>
          <w:sz w:val="22"/>
          <w:szCs w:val="22"/>
        </w:rPr>
        <w:t xml:space="preserve"> provided to </w:t>
      </w:r>
      <w:proofErr w:type="gramStart"/>
      <w:r w:rsidR="00E11C6B" w:rsidRPr="00E11C6B">
        <w:rPr>
          <w:sz w:val="22"/>
          <w:szCs w:val="22"/>
        </w:rPr>
        <w:t>contractors</w:t>
      </w:r>
      <w:proofErr w:type="gramEnd"/>
    </w:p>
    <w:p w14:paraId="5DC6AD14" w14:textId="77777777" w:rsidR="00AC3E95" w:rsidRPr="00AC3E95" w:rsidRDefault="00AC3E95" w:rsidP="00AC3E95">
      <w:pPr>
        <w:jc w:val="both"/>
        <w:rPr>
          <w:sz w:val="22"/>
          <w:szCs w:val="22"/>
          <w:highlight w:val="yellow"/>
        </w:rPr>
      </w:pPr>
    </w:p>
    <w:p w14:paraId="29EAB70D" w14:textId="77777777" w:rsidR="00C22ADA" w:rsidRPr="00EC07E2" w:rsidRDefault="00C22ADA" w:rsidP="00C22ADA">
      <w:pPr>
        <w:jc w:val="both"/>
        <w:rPr>
          <w:sz w:val="22"/>
          <w:szCs w:val="22"/>
        </w:rPr>
      </w:pPr>
    </w:p>
    <w:p w14:paraId="2C7D3EF2" w14:textId="77777777" w:rsidR="00BF1431" w:rsidRDefault="00BF1431" w:rsidP="001C737F">
      <w:pPr>
        <w:ind w:left="360" w:hanging="360"/>
        <w:rPr>
          <w:b/>
          <w:color w:val="00B3BE"/>
          <w:sz w:val="28"/>
          <w:szCs w:val="28"/>
        </w:rPr>
      </w:pPr>
      <w:r>
        <w:rPr>
          <w:b/>
          <w:bCs/>
          <w:color w:val="33CCCC"/>
          <w:sz w:val="40"/>
          <w:szCs w:val="40"/>
        </w:rPr>
        <w:t>3</w:t>
      </w:r>
      <w:r>
        <w:rPr>
          <w:b/>
          <w:bCs/>
          <w:color w:val="33CCCC"/>
          <w:sz w:val="40"/>
          <w:szCs w:val="40"/>
        </w:rPr>
        <w:tab/>
      </w:r>
      <w:r w:rsidR="00AC3E95">
        <w:rPr>
          <w:b/>
          <w:bCs/>
          <w:color w:val="33CCCC"/>
          <w:sz w:val="40"/>
          <w:szCs w:val="40"/>
        </w:rPr>
        <w:t>Housing</w:t>
      </w:r>
      <w:r w:rsidR="002E386F">
        <w:rPr>
          <w:b/>
          <w:bCs/>
          <w:color w:val="33CCCC"/>
          <w:sz w:val="40"/>
          <w:szCs w:val="40"/>
        </w:rPr>
        <w:t xml:space="preserve"> Ombudsman </w:t>
      </w:r>
      <w:r w:rsidR="00724B53">
        <w:rPr>
          <w:b/>
          <w:bCs/>
          <w:color w:val="33CCCC"/>
          <w:sz w:val="40"/>
          <w:szCs w:val="40"/>
        </w:rPr>
        <w:t>Decisions</w:t>
      </w:r>
    </w:p>
    <w:p w14:paraId="5BE49FDB" w14:textId="77777777" w:rsidR="00BF1431" w:rsidRDefault="00BF1431" w:rsidP="00BF1431">
      <w:pPr>
        <w:jc w:val="both"/>
        <w:rPr>
          <w:sz w:val="22"/>
          <w:szCs w:val="22"/>
        </w:rPr>
      </w:pPr>
    </w:p>
    <w:p w14:paraId="6CD57B82" w14:textId="77777777" w:rsidR="00705E10" w:rsidRDefault="00BF1431" w:rsidP="00BF1431">
      <w:pPr>
        <w:jc w:val="both"/>
        <w:rPr>
          <w:sz w:val="22"/>
          <w:szCs w:val="22"/>
        </w:rPr>
      </w:pPr>
      <w:r w:rsidRPr="00971D2E">
        <w:rPr>
          <w:sz w:val="22"/>
          <w:szCs w:val="22"/>
        </w:rPr>
        <w:t xml:space="preserve">Should a </w:t>
      </w:r>
      <w:r w:rsidR="00515906">
        <w:rPr>
          <w:sz w:val="22"/>
          <w:szCs w:val="22"/>
        </w:rPr>
        <w:t>tenant be</w:t>
      </w:r>
      <w:r w:rsidRPr="00971D2E">
        <w:rPr>
          <w:sz w:val="22"/>
          <w:szCs w:val="22"/>
        </w:rPr>
        <w:t xml:space="preserve"> dissatisfied with the </w:t>
      </w:r>
      <w:r w:rsidR="005C07F7">
        <w:rPr>
          <w:sz w:val="22"/>
          <w:szCs w:val="22"/>
        </w:rPr>
        <w:t>C</w:t>
      </w:r>
      <w:r w:rsidRPr="00971D2E">
        <w:rPr>
          <w:sz w:val="22"/>
          <w:szCs w:val="22"/>
        </w:rPr>
        <w:t xml:space="preserve">ouncil’s </w:t>
      </w:r>
      <w:r w:rsidR="00515906">
        <w:rPr>
          <w:sz w:val="22"/>
          <w:szCs w:val="22"/>
        </w:rPr>
        <w:t xml:space="preserve">Stage 2 </w:t>
      </w:r>
      <w:r w:rsidRPr="00971D2E">
        <w:rPr>
          <w:sz w:val="22"/>
          <w:szCs w:val="22"/>
        </w:rPr>
        <w:t xml:space="preserve">response to their complaint, they may refer their complaint to the </w:t>
      </w:r>
      <w:r w:rsidR="00AC3E95">
        <w:rPr>
          <w:sz w:val="22"/>
          <w:szCs w:val="22"/>
        </w:rPr>
        <w:t xml:space="preserve">Housing Ombudsman. </w:t>
      </w:r>
      <w:r w:rsidRPr="00971D2E">
        <w:rPr>
          <w:sz w:val="22"/>
          <w:szCs w:val="22"/>
        </w:rPr>
        <w:t xml:space="preserve"> </w:t>
      </w:r>
    </w:p>
    <w:p w14:paraId="54F01A18" w14:textId="77777777" w:rsidR="00724B53" w:rsidRDefault="00724B53" w:rsidP="00BF1431">
      <w:pPr>
        <w:jc w:val="both"/>
        <w:rPr>
          <w:sz w:val="22"/>
          <w:szCs w:val="22"/>
        </w:rPr>
      </w:pPr>
    </w:p>
    <w:p w14:paraId="1A25EBE7" w14:textId="77777777" w:rsidR="00724B53" w:rsidRDefault="00724B53" w:rsidP="00BF1431">
      <w:pPr>
        <w:jc w:val="both"/>
        <w:rPr>
          <w:sz w:val="22"/>
          <w:szCs w:val="22"/>
        </w:rPr>
      </w:pPr>
      <w:r>
        <w:rPr>
          <w:sz w:val="22"/>
          <w:szCs w:val="22"/>
        </w:rPr>
        <w:t xml:space="preserve">During 2023/24, </w:t>
      </w:r>
      <w:r w:rsidR="00AE4A44">
        <w:rPr>
          <w:sz w:val="22"/>
          <w:szCs w:val="22"/>
        </w:rPr>
        <w:t xml:space="preserve">0 cases were escalated to the </w:t>
      </w:r>
      <w:r>
        <w:rPr>
          <w:sz w:val="22"/>
          <w:szCs w:val="22"/>
        </w:rPr>
        <w:t>Housing Ombudsman</w:t>
      </w:r>
      <w:r w:rsidR="00AE4A44">
        <w:rPr>
          <w:sz w:val="22"/>
          <w:szCs w:val="22"/>
        </w:rPr>
        <w:t xml:space="preserve"> following Oldham Council’s complaints process.</w:t>
      </w:r>
    </w:p>
    <w:p w14:paraId="3BD7C6F3" w14:textId="77777777" w:rsidR="00724B53" w:rsidRDefault="00724B53" w:rsidP="00BF1431">
      <w:pPr>
        <w:jc w:val="both"/>
        <w:rPr>
          <w:sz w:val="22"/>
          <w:szCs w:val="22"/>
        </w:rPr>
      </w:pPr>
    </w:p>
    <w:p w14:paraId="5FF81D6F" w14:textId="77777777" w:rsidR="00724B53" w:rsidRDefault="00AE4A44" w:rsidP="00BF1431">
      <w:pPr>
        <w:jc w:val="both"/>
        <w:rPr>
          <w:sz w:val="22"/>
          <w:szCs w:val="22"/>
        </w:rPr>
      </w:pPr>
      <w:r>
        <w:rPr>
          <w:sz w:val="22"/>
          <w:szCs w:val="22"/>
        </w:rPr>
        <w:t xml:space="preserve">1 case was escalated to the Housing Ombudsman in respect of </w:t>
      </w:r>
      <w:proofErr w:type="spellStart"/>
      <w:r>
        <w:rPr>
          <w:sz w:val="22"/>
          <w:szCs w:val="22"/>
        </w:rPr>
        <w:t>Inspiral</w:t>
      </w:r>
      <w:proofErr w:type="spellEnd"/>
      <w:r w:rsidR="00B403BC">
        <w:rPr>
          <w:sz w:val="22"/>
          <w:szCs w:val="22"/>
        </w:rPr>
        <w:t xml:space="preserve"> Oldham</w:t>
      </w:r>
      <w:r w:rsidR="00515906">
        <w:rPr>
          <w:sz w:val="22"/>
          <w:szCs w:val="22"/>
        </w:rPr>
        <w:t xml:space="preserve"> managed properties</w:t>
      </w:r>
      <w:r>
        <w:rPr>
          <w:sz w:val="22"/>
          <w:szCs w:val="22"/>
        </w:rPr>
        <w:t xml:space="preserve">. </w:t>
      </w:r>
      <w:r w:rsidR="00E1010A">
        <w:rPr>
          <w:sz w:val="22"/>
          <w:szCs w:val="22"/>
        </w:rPr>
        <w:t xml:space="preserve">At the time of writing this report, the outcome has not been published. </w:t>
      </w:r>
      <w:r w:rsidR="00724B53">
        <w:rPr>
          <w:sz w:val="22"/>
          <w:szCs w:val="22"/>
        </w:rPr>
        <w:t xml:space="preserve"> </w:t>
      </w:r>
    </w:p>
    <w:p w14:paraId="4C8E1E44" w14:textId="77777777" w:rsidR="00AE4A44" w:rsidRDefault="00AE4A44" w:rsidP="00BF1431">
      <w:pPr>
        <w:jc w:val="both"/>
        <w:rPr>
          <w:sz w:val="22"/>
          <w:szCs w:val="22"/>
        </w:rPr>
      </w:pPr>
    </w:p>
    <w:p w14:paraId="032BE29C" w14:textId="77777777" w:rsidR="00AE4A44" w:rsidRDefault="00AE4A44" w:rsidP="00BF1431">
      <w:pPr>
        <w:jc w:val="both"/>
        <w:rPr>
          <w:sz w:val="22"/>
          <w:szCs w:val="22"/>
        </w:rPr>
      </w:pPr>
      <w:r>
        <w:rPr>
          <w:sz w:val="22"/>
          <w:szCs w:val="22"/>
        </w:rPr>
        <w:t>0 cases were escalated to the Housing Ombudsman in respect of Housing 21</w:t>
      </w:r>
      <w:r w:rsidR="00515906">
        <w:rPr>
          <w:sz w:val="22"/>
          <w:szCs w:val="22"/>
        </w:rPr>
        <w:t xml:space="preserve"> managed properties</w:t>
      </w:r>
      <w:r>
        <w:rPr>
          <w:sz w:val="22"/>
          <w:szCs w:val="22"/>
        </w:rPr>
        <w:t>.</w:t>
      </w:r>
    </w:p>
    <w:p w14:paraId="45A12E39" w14:textId="77777777" w:rsidR="00724B53" w:rsidRDefault="00724B53" w:rsidP="00BF1431">
      <w:pPr>
        <w:jc w:val="both"/>
        <w:rPr>
          <w:sz w:val="22"/>
          <w:szCs w:val="22"/>
        </w:rPr>
      </w:pPr>
    </w:p>
    <w:p w14:paraId="53771959" w14:textId="77777777" w:rsidR="00031457" w:rsidRDefault="00031457" w:rsidP="00031457">
      <w:pPr>
        <w:jc w:val="both"/>
        <w:rPr>
          <w:b/>
          <w:color w:val="00B3BE"/>
          <w:sz w:val="28"/>
          <w:szCs w:val="28"/>
        </w:rPr>
      </w:pPr>
      <w:bookmarkStart w:id="0" w:name="_Hlk60912591"/>
      <w:r>
        <w:rPr>
          <w:b/>
          <w:bCs/>
          <w:color w:val="33CCCC"/>
          <w:sz w:val="40"/>
          <w:szCs w:val="40"/>
        </w:rPr>
        <w:t>4. Compliments</w:t>
      </w:r>
      <w:r>
        <w:rPr>
          <w:b/>
          <w:bCs/>
          <w:color w:val="33CCCC"/>
          <w:sz w:val="40"/>
          <w:szCs w:val="40"/>
        </w:rPr>
        <w:tab/>
      </w:r>
    </w:p>
    <w:bookmarkEnd w:id="0"/>
    <w:p w14:paraId="1B14579B" w14:textId="77777777" w:rsidR="00BF1431" w:rsidRPr="005761F5" w:rsidRDefault="00BF1431" w:rsidP="00BF1431">
      <w:pPr>
        <w:jc w:val="both"/>
        <w:rPr>
          <w:bCs/>
          <w:sz w:val="22"/>
          <w:szCs w:val="22"/>
        </w:rPr>
      </w:pPr>
    </w:p>
    <w:p w14:paraId="76719AD7" w14:textId="77777777" w:rsidR="00724B53" w:rsidRDefault="00EF3540" w:rsidP="00BF1431">
      <w:pPr>
        <w:jc w:val="both"/>
        <w:rPr>
          <w:bCs/>
          <w:sz w:val="22"/>
          <w:szCs w:val="22"/>
        </w:rPr>
      </w:pPr>
      <w:r w:rsidRPr="00EF3540">
        <w:rPr>
          <w:bCs/>
          <w:sz w:val="22"/>
          <w:szCs w:val="22"/>
        </w:rPr>
        <w:t>As well as complaints, the</w:t>
      </w:r>
      <w:r w:rsidR="005C07F7">
        <w:rPr>
          <w:bCs/>
          <w:sz w:val="22"/>
          <w:szCs w:val="22"/>
        </w:rPr>
        <w:t xml:space="preserve"> Council’s</w:t>
      </w:r>
      <w:r w:rsidRPr="00EF3540">
        <w:rPr>
          <w:bCs/>
          <w:sz w:val="22"/>
          <w:szCs w:val="22"/>
        </w:rPr>
        <w:t xml:space="preserve"> Complaints Team logs compliments</w:t>
      </w:r>
      <w:r w:rsidR="000D485D">
        <w:rPr>
          <w:bCs/>
          <w:sz w:val="22"/>
          <w:szCs w:val="22"/>
        </w:rPr>
        <w:t xml:space="preserve"> </w:t>
      </w:r>
      <w:r w:rsidRPr="00EF3540">
        <w:rPr>
          <w:bCs/>
          <w:sz w:val="22"/>
          <w:szCs w:val="22"/>
        </w:rPr>
        <w:t>it receives</w:t>
      </w:r>
      <w:r w:rsidR="00724B53">
        <w:rPr>
          <w:bCs/>
          <w:sz w:val="22"/>
          <w:szCs w:val="22"/>
        </w:rPr>
        <w:t xml:space="preserve">. During 2023/24, the Complaints Team </w:t>
      </w:r>
      <w:r w:rsidR="00EA1C69">
        <w:rPr>
          <w:bCs/>
          <w:sz w:val="22"/>
          <w:szCs w:val="22"/>
        </w:rPr>
        <w:t xml:space="preserve">received </w:t>
      </w:r>
      <w:r w:rsidR="00724B53">
        <w:rPr>
          <w:bCs/>
          <w:sz w:val="22"/>
          <w:szCs w:val="22"/>
        </w:rPr>
        <w:t xml:space="preserve">0 compliments </w:t>
      </w:r>
      <w:r w:rsidR="00EA1C69">
        <w:rPr>
          <w:bCs/>
          <w:sz w:val="22"/>
          <w:szCs w:val="22"/>
        </w:rPr>
        <w:t xml:space="preserve">directly </w:t>
      </w:r>
      <w:r w:rsidR="00724B53">
        <w:rPr>
          <w:bCs/>
          <w:sz w:val="22"/>
          <w:szCs w:val="22"/>
        </w:rPr>
        <w:t xml:space="preserve">in relation to its housing stock. </w:t>
      </w:r>
    </w:p>
    <w:p w14:paraId="7F4E1985" w14:textId="77777777" w:rsidR="00724B53" w:rsidRDefault="00724B53" w:rsidP="00BF1431">
      <w:pPr>
        <w:jc w:val="both"/>
        <w:rPr>
          <w:bCs/>
          <w:sz w:val="22"/>
          <w:szCs w:val="22"/>
        </w:rPr>
      </w:pPr>
    </w:p>
    <w:p w14:paraId="7236076A" w14:textId="77777777" w:rsidR="00724B53" w:rsidRDefault="00724B53" w:rsidP="00BF1431">
      <w:pPr>
        <w:jc w:val="both"/>
        <w:rPr>
          <w:bCs/>
          <w:sz w:val="22"/>
          <w:szCs w:val="22"/>
        </w:rPr>
      </w:pPr>
      <w:proofErr w:type="spellStart"/>
      <w:r>
        <w:rPr>
          <w:bCs/>
          <w:sz w:val="22"/>
          <w:szCs w:val="22"/>
        </w:rPr>
        <w:t>Inspiral</w:t>
      </w:r>
      <w:proofErr w:type="spellEnd"/>
      <w:r>
        <w:rPr>
          <w:bCs/>
          <w:sz w:val="22"/>
          <w:szCs w:val="22"/>
        </w:rPr>
        <w:t xml:space="preserve"> Oldham received</w:t>
      </w:r>
      <w:r w:rsidR="00EA1C69">
        <w:rPr>
          <w:bCs/>
          <w:sz w:val="22"/>
          <w:szCs w:val="22"/>
        </w:rPr>
        <w:t xml:space="preserve"> and logged</w:t>
      </w:r>
      <w:r>
        <w:rPr>
          <w:bCs/>
          <w:sz w:val="22"/>
          <w:szCs w:val="22"/>
        </w:rPr>
        <w:t xml:space="preserve"> </w:t>
      </w:r>
      <w:r w:rsidR="00AE4A44">
        <w:rPr>
          <w:bCs/>
          <w:sz w:val="22"/>
          <w:szCs w:val="22"/>
        </w:rPr>
        <w:t>0</w:t>
      </w:r>
      <w:r>
        <w:rPr>
          <w:bCs/>
          <w:sz w:val="22"/>
          <w:szCs w:val="22"/>
        </w:rPr>
        <w:t xml:space="preserve"> of compliments in relation to its PFI properties. </w:t>
      </w:r>
    </w:p>
    <w:p w14:paraId="1DC75057" w14:textId="77777777" w:rsidR="00724B53" w:rsidRDefault="00724B53" w:rsidP="00BF1431">
      <w:pPr>
        <w:jc w:val="both"/>
        <w:rPr>
          <w:bCs/>
          <w:sz w:val="22"/>
          <w:szCs w:val="22"/>
        </w:rPr>
      </w:pPr>
    </w:p>
    <w:p w14:paraId="0261E390" w14:textId="77777777" w:rsidR="00EF3540" w:rsidRPr="001D5A4A" w:rsidRDefault="00E11C6B" w:rsidP="00724B53">
      <w:pPr>
        <w:jc w:val="both"/>
        <w:rPr>
          <w:bCs/>
          <w:sz w:val="22"/>
          <w:szCs w:val="22"/>
        </w:rPr>
      </w:pPr>
      <w:r>
        <w:rPr>
          <w:bCs/>
          <w:sz w:val="22"/>
          <w:szCs w:val="22"/>
        </w:rPr>
        <w:t>16</w:t>
      </w:r>
      <w:r w:rsidR="00724B53">
        <w:rPr>
          <w:bCs/>
          <w:sz w:val="22"/>
          <w:szCs w:val="22"/>
        </w:rPr>
        <w:t xml:space="preserve"> compliments were received and logged by Housing 21 in respect of its PFI properties. </w:t>
      </w:r>
    </w:p>
    <w:p w14:paraId="0063C982" w14:textId="77777777" w:rsidR="000D1295" w:rsidRPr="001D5A4A" w:rsidRDefault="000D1295" w:rsidP="000D1295">
      <w:pPr>
        <w:jc w:val="both"/>
        <w:rPr>
          <w:b/>
          <w:bCs/>
          <w:color w:val="33CCCC"/>
        </w:rPr>
      </w:pPr>
    </w:p>
    <w:p w14:paraId="0F362A91" w14:textId="77777777" w:rsidR="0069626C" w:rsidRDefault="00E1010A" w:rsidP="00E1010A">
      <w:pPr>
        <w:jc w:val="both"/>
        <w:rPr>
          <w:b/>
          <w:bCs/>
          <w:color w:val="33CCCC"/>
          <w:sz w:val="40"/>
          <w:szCs w:val="40"/>
        </w:rPr>
      </w:pPr>
      <w:r>
        <w:rPr>
          <w:b/>
          <w:bCs/>
          <w:color w:val="33CCCC"/>
          <w:sz w:val="40"/>
          <w:szCs w:val="40"/>
        </w:rPr>
        <w:t>5. 2024/25 objectives</w:t>
      </w:r>
    </w:p>
    <w:p w14:paraId="2C0BB8D7" w14:textId="77777777" w:rsidR="00E1010A" w:rsidRPr="00E1010A" w:rsidRDefault="00E1010A" w:rsidP="00E1010A">
      <w:pPr>
        <w:jc w:val="both"/>
        <w:rPr>
          <w:b/>
          <w:bCs/>
          <w:color w:val="33CCCC"/>
          <w:sz w:val="22"/>
          <w:szCs w:val="22"/>
        </w:rPr>
      </w:pPr>
    </w:p>
    <w:p w14:paraId="58BED437" w14:textId="77777777" w:rsidR="00E1010A" w:rsidRDefault="00E1010A" w:rsidP="00E1010A">
      <w:pPr>
        <w:jc w:val="both"/>
        <w:rPr>
          <w:sz w:val="22"/>
          <w:szCs w:val="22"/>
        </w:rPr>
      </w:pPr>
      <w:r w:rsidRPr="00E1010A">
        <w:rPr>
          <w:sz w:val="22"/>
          <w:szCs w:val="22"/>
        </w:rPr>
        <w:t>The following pieces of work will be undertaken during the financial year 2024/25:</w:t>
      </w:r>
    </w:p>
    <w:p w14:paraId="2BE02018" w14:textId="77777777" w:rsidR="00E1010A" w:rsidRPr="00E1010A" w:rsidRDefault="00E1010A" w:rsidP="00E1010A">
      <w:pPr>
        <w:jc w:val="both"/>
        <w:rPr>
          <w:sz w:val="22"/>
          <w:szCs w:val="22"/>
        </w:rPr>
      </w:pPr>
    </w:p>
    <w:p w14:paraId="503BF197" w14:textId="77777777" w:rsidR="00E1010A" w:rsidRPr="00E1010A" w:rsidRDefault="00E1010A" w:rsidP="00B167C7">
      <w:pPr>
        <w:numPr>
          <w:ilvl w:val="0"/>
          <w:numId w:val="2"/>
        </w:numPr>
        <w:jc w:val="both"/>
        <w:rPr>
          <w:sz w:val="22"/>
          <w:szCs w:val="22"/>
        </w:rPr>
      </w:pPr>
      <w:r>
        <w:rPr>
          <w:color w:val="000000"/>
          <w:sz w:val="22"/>
          <w:szCs w:val="22"/>
        </w:rPr>
        <w:t xml:space="preserve">A further complaint audit will be undertaken with </w:t>
      </w:r>
      <w:proofErr w:type="spellStart"/>
      <w:r>
        <w:rPr>
          <w:color w:val="000000"/>
          <w:sz w:val="22"/>
          <w:szCs w:val="22"/>
        </w:rPr>
        <w:t>Inspiral</w:t>
      </w:r>
      <w:proofErr w:type="spellEnd"/>
      <w:r>
        <w:rPr>
          <w:color w:val="000000"/>
          <w:sz w:val="22"/>
          <w:szCs w:val="22"/>
        </w:rPr>
        <w:t xml:space="preserve"> Oldham and Housing 21 </w:t>
      </w:r>
    </w:p>
    <w:p w14:paraId="26B00287" w14:textId="77777777" w:rsidR="00E1010A" w:rsidRPr="00E1010A" w:rsidRDefault="00E1010A" w:rsidP="00B167C7">
      <w:pPr>
        <w:numPr>
          <w:ilvl w:val="0"/>
          <w:numId w:val="2"/>
        </w:numPr>
        <w:jc w:val="both"/>
        <w:rPr>
          <w:sz w:val="22"/>
          <w:szCs w:val="22"/>
        </w:rPr>
      </w:pPr>
      <w:r>
        <w:rPr>
          <w:color w:val="000000"/>
          <w:sz w:val="22"/>
          <w:szCs w:val="22"/>
        </w:rPr>
        <w:lastRenderedPageBreak/>
        <w:t>T</w:t>
      </w:r>
      <w:r w:rsidRPr="00E1010A">
        <w:rPr>
          <w:color w:val="000000"/>
          <w:sz w:val="22"/>
          <w:szCs w:val="22"/>
        </w:rPr>
        <w:t>raining</w:t>
      </w:r>
      <w:r>
        <w:rPr>
          <w:color w:val="000000"/>
          <w:sz w:val="22"/>
          <w:szCs w:val="22"/>
        </w:rPr>
        <w:t xml:space="preserve"> will be delivered to Council staff in respect of inv</w:t>
      </w:r>
      <w:r w:rsidRPr="00E1010A">
        <w:rPr>
          <w:color w:val="000000"/>
          <w:sz w:val="22"/>
          <w:szCs w:val="22"/>
        </w:rPr>
        <w:t xml:space="preserve">estigating and responding to </w:t>
      </w:r>
      <w:proofErr w:type="gramStart"/>
      <w:r w:rsidRPr="00E1010A">
        <w:rPr>
          <w:color w:val="000000"/>
          <w:sz w:val="22"/>
          <w:szCs w:val="22"/>
        </w:rPr>
        <w:t>complaints</w:t>
      </w:r>
      <w:proofErr w:type="gramEnd"/>
    </w:p>
    <w:p w14:paraId="495DB242" w14:textId="77777777" w:rsidR="00E1010A" w:rsidRPr="00E1010A" w:rsidRDefault="00E1010A" w:rsidP="00B167C7">
      <w:pPr>
        <w:numPr>
          <w:ilvl w:val="0"/>
          <w:numId w:val="2"/>
        </w:numPr>
        <w:jc w:val="both"/>
        <w:rPr>
          <w:sz w:val="22"/>
          <w:szCs w:val="22"/>
        </w:rPr>
      </w:pPr>
      <w:r w:rsidRPr="00E1010A">
        <w:rPr>
          <w:color w:val="000000"/>
          <w:sz w:val="22"/>
          <w:szCs w:val="22"/>
        </w:rPr>
        <w:t xml:space="preserve">the </w:t>
      </w:r>
      <w:r w:rsidRPr="00E1010A">
        <w:rPr>
          <w:bCs/>
          <w:sz w:val="22"/>
          <w:szCs w:val="22"/>
        </w:rPr>
        <w:t>Oldham Council Tenants Housing Complaints Policy and self-assessment will be reviewed on an annual basis, and</w:t>
      </w:r>
      <w:r>
        <w:rPr>
          <w:bCs/>
          <w:sz w:val="22"/>
          <w:szCs w:val="22"/>
        </w:rPr>
        <w:t>/or</w:t>
      </w:r>
      <w:r w:rsidRPr="00E1010A">
        <w:rPr>
          <w:bCs/>
          <w:sz w:val="22"/>
          <w:szCs w:val="22"/>
        </w:rPr>
        <w:t xml:space="preserve"> </w:t>
      </w:r>
      <w:r w:rsidRPr="00E61C44">
        <w:rPr>
          <w:sz w:val="22"/>
          <w:szCs w:val="22"/>
          <w:lang w:eastAsia="en-GB"/>
        </w:rPr>
        <w:t xml:space="preserve">following any </w:t>
      </w:r>
      <w:r w:rsidRPr="00E61C44">
        <w:rPr>
          <w:color w:val="000000"/>
          <w:sz w:val="22"/>
          <w:szCs w:val="22"/>
          <w:lang w:eastAsia="en-GB"/>
        </w:rPr>
        <w:t>significant restructure or change in procedures</w:t>
      </w:r>
      <w:r w:rsidRPr="00E1010A">
        <w:rPr>
          <w:color w:val="000000"/>
          <w:sz w:val="22"/>
          <w:szCs w:val="22"/>
          <w:lang w:eastAsia="en-GB"/>
        </w:rPr>
        <w:t>.</w:t>
      </w:r>
      <w:r w:rsidRPr="00E1010A">
        <w:rPr>
          <w:bCs/>
          <w:sz w:val="22"/>
          <w:szCs w:val="22"/>
        </w:rPr>
        <w:t xml:space="preserve"> </w:t>
      </w:r>
    </w:p>
    <w:p w14:paraId="2A8C772D" w14:textId="77777777" w:rsidR="00E1010A" w:rsidRDefault="00E1010A" w:rsidP="00E1010A">
      <w:pPr>
        <w:jc w:val="both"/>
        <w:rPr>
          <w:b/>
          <w:bCs/>
          <w:color w:val="33CCCC"/>
          <w:sz w:val="40"/>
          <w:szCs w:val="40"/>
        </w:rPr>
      </w:pPr>
    </w:p>
    <w:p w14:paraId="69C4D415" w14:textId="77777777" w:rsidR="00C471CA" w:rsidRDefault="00C471CA" w:rsidP="00E1010A">
      <w:pPr>
        <w:jc w:val="both"/>
        <w:rPr>
          <w:b/>
          <w:bCs/>
          <w:color w:val="33CCCC"/>
          <w:sz w:val="40"/>
          <w:szCs w:val="40"/>
        </w:rPr>
      </w:pPr>
    </w:p>
    <w:p w14:paraId="3F09288F" w14:textId="77777777" w:rsidR="00C471CA" w:rsidRDefault="00C471CA" w:rsidP="00E1010A">
      <w:pPr>
        <w:jc w:val="both"/>
        <w:rPr>
          <w:b/>
          <w:bCs/>
          <w:color w:val="33CCCC"/>
          <w:sz w:val="40"/>
          <w:szCs w:val="40"/>
        </w:rPr>
      </w:pPr>
    </w:p>
    <w:p w14:paraId="5D65C43F" w14:textId="77777777" w:rsidR="00C471CA" w:rsidRDefault="00C471CA" w:rsidP="00E1010A">
      <w:pPr>
        <w:jc w:val="both"/>
        <w:rPr>
          <w:b/>
          <w:bCs/>
          <w:color w:val="33CCCC"/>
          <w:sz w:val="40"/>
          <w:szCs w:val="40"/>
        </w:rPr>
      </w:pPr>
    </w:p>
    <w:p w14:paraId="24269DF9" w14:textId="77777777" w:rsidR="00C471CA" w:rsidRDefault="00C471CA" w:rsidP="00E1010A">
      <w:pPr>
        <w:jc w:val="both"/>
        <w:rPr>
          <w:b/>
          <w:bCs/>
          <w:color w:val="33CCCC"/>
          <w:sz w:val="40"/>
          <w:szCs w:val="40"/>
        </w:rPr>
      </w:pPr>
    </w:p>
    <w:p w14:paraId="7887214F" w14:textId="77777777" w:rsidR="00C471CA" w:rsidRDefault="00C471CA" w:rsidP="00E1010A">
      <w:pPr>
        <w:jc w:val="both"/>
        <w:rPr>
          <w:b/>
          <w:bCs/>
          <w:color w:val="33CCCC"/>
          <w:sz w:val="40"/>
          <w:szCs w:val="40"/>
        </w:rPr>
      </w:pPr>
    </w:p>
    <w:p w14:paraId="7315DB51" w14:textId="77777777" w:rsidR="00C471CA" w:rsidRDefault="00C471CA" w:rsidP="00E1010A">
      <w:pPr>
        <w:jc w:val="both"/>
        <w:rPr>
          <w:b/>
          <w:bCs/>
          <w:color w:val="33CCCC"/>
          <w:sz w:val="40"/>
          <w:szCs w:val="40"/>
        </w:rPr>
      </w:pPr>
    </w:p>
    <w:p w14:paraId="288BA9F0" w14:textId="77777777" w:rsidR="00C471CA" w:rsidRDefault="00C471CA" w:rsidP="00E1010A">
      <w:pPr>
        <w:jc w:val="both"/>
        <w:rPr>
          <w:b/>
          <w:bCs/>
          <w:color w:val="33CCCC"/>
          <w:sz w:val="40"/>
          <w:szCs w:val="40"/>
        </w:rPr>
      </w:pPr>
    </w:p>
    <w:p w14:paraId="11032B3D" w14:textId="77777777" w:rsidR="00C471CA" w:rsidRDefault="00C471CA" w:rsidP="00E1010A">
      <w:pPr>
        <w:jc w:val="both"/>
        <w:rPr>
          <w:b/>
          <w:bCs/>
          <w:color w:val="33CCCC"/>
          <w:sz w:val="40"/>
          <w:szCs w:val="40"/>
        </w:rPr>
      </w:pPr>
    </w:p>
    <w:p w14:paraId="419E8ED7" w14:textId="77777777" w:rsidR="00C471CA" w:rsidRDefault="00C471CA" w:rsidP="00E1010A">
      <w:pPr>
        <w:jc w:val="both"/>
        <w:rPr>
          <w:b/>
          <w:bCs/>
          <w:color w:val="33CCCC"/>
          <w:sz w:val="40"/>
          <w:szCs w:val="40"/>
        </w:rPr>
      </w:pPr>
    </w:p>
    <w:p w14:paraId="7ADA931C" w14:textId="77777777" w:rsidR="00C471CA" w:rsidRDefault="00C471CA" w:rsidP="00E1010A">
      <w:pPr>
        <w:jc w:val="both"/>
        <w:rPr>
          <w:b/>
          <w:bCs/>
          <w:color w:val="33CCCC"/>
          <w:sz w:val="40"/>
          <w:szCs w:val="40"/>
        </w:rPr>
      </w:pPr>
    </w:p>
    <w:p w14:paraId="2E4AA48A" w14:textId="77777777" w:rsidR="00C471CA" w:rsidRDefault="00C471CA" w:rsidP="00E1010A">
      <w:pPr>
        <w:jc w:val="both"/>
        <w:rPr>
          <w:b/>
          <w:bCs/>
          <w:color w:val="33CCCC"/>
          <w:sz w:val="40"/>
          <w:szCs w:val="40"/>
        </w:rPr>
      </w:pPr>
    </w:p>
    <w:p w14:paraId="00971648" w14:textId="77777777" w:rsidR="00C471CA" w:rsidRDefault="00C471CA" w:rsidP="00E1010A">
      <w:pPr>
        <w:jc w:val="both"/>
        <w:rPr>
          <w:b/>
          <w:bCs/>
          <w:color w:val="33CCCC"/>
          <w:sz w:val="40"/>
          <w:szCs w:val="40"/>
        </w:rPr>
      </w:pPr>
    </w:p>
    <w:p w14:paraId="3F3E7AF5" w14:textId="77777777" w:rsidR="00C471CA" w:rsidRDefault="00C471CA" w:rsidP="00E1010A">
      <w:pPr>
        <w:jc w:val="both"/>
        <w:rPr>
          <w:b/>
          <w:bCs/>
          <w:color w:val="33CCCC"/>
          <w:sz w:val="40"/>
          <w:szCs w:val="40"/>
        </w:rPr>
      </w:pPr>
    </w:p>
    <w:p w14:paraId="5AFFE8B0" w14:textId="77777777" w:rsidR="00C471CA" w:rsidRDefault="00C471CA" w:rsidP="00E1010A">
      <w:pPr>
        <w:jc w:val="both"/>
        <w:rPr>
          <w:b/>
          <w:bCs/>
          <w:color w:val="33CCCC"/>
          <w:sz w:val="40"/>
          <w:szCs w:val="40"/>
        </w:rPr>
      </w:pPr>
    </w:p>
    <w:p w14:paraId="268E8B85" w14:textId="77777777" w:rsidR="00C471CA" w:rsidRDefault="00C471CA" w:rsidP="00E1010A">
      <w:pPr>
        <w:jc w:val="both"/>
        <w:rPr>
          <w:b/>
          <w:bCs/>
          <w:color w:val="33CCCC"/>
          <w:sz w:val="40"/>
          <w:szCs w:val="40"/>
        </w:rPr>
      </w:pPr>
    </w:p>
    <w:p w14:paraId="458B3027" w14:textId="77777777" w:rsidR="00C471CA" w:rsidRDefault="00C471CA" w:rsidP="00E1010A">
      <w:pPr>
        <w:jc w:val="both"/>
        <w:rPr>
          <w:b/>
          <w:bCs/>
          <w:color w:val="33CCCC"/>
          <w:sz w:val="40"/>
          <w:szCs w:val="40"/>
        </w:rPr>
      </w:pPr>
    </w:p>
    <w:p w14:paraId="07C322E9" w14:textId="77777777" w:rsidR="00C471CA" w:rsidRDefault="00C471CA" w:rsidP="00E1010A">
      <w:pPr>
        <w:jc w:val="both"/>
        <w:rPr>
          <w:b/>
          <w:bCs/>
          <w:color w:val="33CCCC"/>
          <w:sz w:val="40"/>
          <w:szCs w:val="40"/>
        </w:rPr>
      </w:pPr>
    </w:p>
    <w:p w14:paraId="641EF6D8" w14:textId="77777777" w:rsidR="00C471CA" w:rsidRDefault="00C471CA" w:rsidP="00E1010A">
      <w:pPr>
        <w:jc w:val="both"/>
        <w:rPr>
          <w:b/>
          <w:bCs/>
          <w:color w:val="33CCCC"/>
          <w:sz w:val="40"/>
          <w:szCs w:val="40"/>
        </w:rPr>
      </w:pPr>
    </w:p>
    <w:p w14:paraId="12F0B123" w14:textId="77777777" w:rsidR="00C471CA" w:rsidRDefault="00C471CA" w:rsidP="00E1010A">
      <w:pPr>
        <w:jc w:val="both"/>
        <w:rPr>
          <w:b/>
          <w:bCs/>
          <w:color w:val="33CCCC"/>
          <w:sz w:val="40"/>
          <w:szCs w:val="40"/>
        </w:rPr>
      </w:pPr>
    </w:p>
    <w:p w14:paraId="36C83813" w14:textId="77777777" w:rsidR="00C471CA" w:rsidRDefault="00C471CA" w:rsidP="00E1010A">
      <w:pPr>
        <w:jc w:val="both"/>
        <w:rPr>
          <w:b/>
          <w:bCs/>
          <w:color w:val="33CCCC"/>
          <w:sz w:val="40"/>
          <w:szCs w:val="40"/>
        </w:rPr>
      </w:pPr>
    </w:p>
    <w:p w14:paraId="3A1BF8C2" w14:textId="77777777" w:rsidR="00C471CA" w:rsidRDefault="00C471CA" w:rsidP="00E1010A">
      <w:pPr>
        <w:jc w:val="both"/>
        <w:rPr>
          <w:b/>
          <w:bCs/>
          <w:color w:val="33CCCC"/>
          <w:sz w:val="40"/>
          <w:szCs w:val="40"/>
        </w:rPr>
      </w:pPr>
    </w:p>
    <w:p w14:paraId="5E230BBB" w14:textId="77777777" w:rsidR="00C471CA" w:rsidRDefault="00C471CA" w:rsidP="00E1010A">
      <w:pPr>
        <w:jc w:val="both"/>
        <w:rPr>
          <w:b/>
          <w:bCs/>
          <w:color w:val="33CCCC"/>
          <w:sz w:val="40"/>
          <w:szCs w:val="40"/>
        </w:rPr>
      </w:pPr>
    </w:p>
    <w:p w14:paraId="0185FC4C" w14:textId="77777777" w:rsidR="00C471CA" w:rsidRDefault="00C471CA" w:rsidP="00E1010A">
      <w:pPr>
        <w:jc w:val="both"/>
        <w:rPr>
          <w:b/>
          <w:bCs/>
          <w:color w:val="33CCCC"/>
          <w:sz w:val="40"/>
          <w:szCs w:val="40"/>
        </w:rPr>
      </w:pPr>
    </w:p>
    <w:p w14:paraId="0C2CB0A7" w14:textId="77777777" w:rsidR="00C471CA" w:rsidRDefault="00C471CA" w:rsidP="00E1010A">
      <w:pPr>
        <w:jc w:val="both"/>
        <w:rPr>
          <w:b/>
          <w:bCs/>
          <w:color w:val="33CCCC"/>
          <w:sz w:val="40"/>
          <w:szCs w:val="40"/>
        </w:rPr>
      </w:pPr>
    </w:p>
    <w:p w14:paraId="29819D42" w14:textId="77777777" w:rsidR="00C471CA" w:rsidRDefault="00C471CA" w:rsidP="00E1010A">
      <w:pPr>
        <w:jc w:val="both"/>
        <w:rPr>
          <w:b/>
          <w:bCs/>
          <w:color w:val="33CCCC"/>
          <w:sz w:val="40"/>
          <w:szCs w:val="40"/>
        </w:rPr>
      </w:pPr>
    </w:p>
    <w:p w14:paraId="6C7AC0DB" w14:textId="77777777" w:rsidR="00C471CA" w:rsidRDefault="00C471CA" w:rsidP="00E1010A">
      <w:pPr>
        <w:jc w:val="both"/>
        <w:rPr>
          <w:b/>
          <w:bCs/>
          <w:color w:val="33CCCC"/>
          <w:sz w:val="40"/>
          <w:szCs w:val="40"/>
        </w:rPr>
      </w:pPr>
      <w:r>
        <w:rPr>
          <w:b/>
          <w:bCs/>
          <w:color w:val="33CCCC"/>
          <w:sz w:val="40"/>
          <w:szCs w:val="40"/>
        </w:rPr>
        <w:lastRenderedPageBreak/>
        <w:t>Appendix A</w:t>
      </w:r>
    </w:p>
    <w:p w14:paraId="3C458BE1" w14:textId="77777777" w:rsidR="00C471CA" w:rsidRDefault="00C471CA" w:rsidP="00E1010A">
      <w:pPr>
        <w:jc w:val="both"/>
        <w:rPr>
          <w:b/>
          <w:bCs/>
          <w:color w:val="33CCCC"/>
          <w:sz w:val="40"/>
          <w:szCs w:val="40"/>
        </w:rPr>
      </w:pPr>
    </w:p>
    <w:p w14:paraId="531411C6" w14:textId="77777777" w:rsidR="00C471CA" w:rsidRPr="00C471CA" w:rsidRDefault="00C471CA" w:rsidP="00C471CA">
      <w:pPr>
        <w:pStyle w:val="Title"/>
        <w:rPr>
          <w:rFonts w:cs="Arial"/>
          <w:color w:val="auto"/>
          <w:sz w:val="32"/>
          <w:szCs w:val="32"/>
        </w:rPr>
      </w:pPr>
      <w:bookmarkStart w:id="1" w:name="_Toc96950363"/>
      <w:r w:rsidRPr="00C471CA">
        <w:rPr>
          <w:rFonts w:cs="Arial"/>
          <w:color w:val="auto"/>
          <w:sz w:val="32"/>
          <w:szCs w:val="32"/>
        </w:rPr>
        <w:t>Self-Assessment Form</w:t>
      </w:r>
      <w:bookmarkEnd w:id="1"/>
    </w:p>
    <w:p w14:paraId="43FACD5E" w14:textId="77777777" w:rsidR="00C471CA" w:rsidRPr="00097398" w:rsidRDefault="00C471CA" w:rsidP="00C471CA">
      <w:pPr>
        <w:rPr>
          <w:rFonts w:eastAsia="Arial"/>
          <w:bCs/>
          <w:sz w:val="23"/>
          <w:szCs w:val="23"/>
        </w:rPr>
      </w:pPr>
    </w:p>
    <w:p w14:paraId="07A57355" w14:textId="77777777" w:rsidR="00C471CA" w:rsidRPr="00097398" w:rsidRDefault="00C471CA" w:rsidP="00C471CA">
      <w:pPr>
        <w:rPr>
          <w:rFonts w:eastAsia="Arial"/>
          <w:bCs/>
        </w:rPr>
      </w:pPr>
      <w:r w:rsidRPr="00097398">
        <w:rPr>
          <w:rFonts w:eastAsia="Arial"/>
          <w:bCs/>
        </w:rPr>
        <w:t xml:space="preserve">This self-assessment form should be completed by the complaints officer and discussed at the landlord’s governing body annually.  </w:t>
      </w:r>
    </w:p>
    <w:p w14:paraId="714631BB" w14:textId="77777777" w:rsidR="00C471CA" w:rsidRPr="00097398" w:rsidRDefault="00C471CA" w:rsidP="00C471CA">
      <w:pPr>
        <w:rPr>
          <w:rFonts w:eastAsia="Arial"/>
          <w:bCs/>
        </w:rPr>
      </w:pPr>
      <w:r w:rsidRPr="00097398">
        <w:rPr>
          <w:rFonts w:eastAsia="Arial"/>
          <w:bCs/>
        </w:rPr>
        <w:t xml:space="preserve">Evidence should be included to support all statements with additional commentary as necessary.    </w:t>
      </w:r>
    </w:p>
    <w:p w14:paraId="2CEED96E" w14:textId="77777777" w:rsidR="00C471CA" w:rsidRPr="00097398" w:rsidRDefault="00C471CA" w:rsidP="00C471CA">
      <w:pPr>
        <w:rPr>
          <w:rFonts w:eastAsia="Arial"/>
          <w:bCs/>
        </w:rPr>
      </w:pPr>
      <w:r w:rsidRPr="00097398">
        <w:rPr>
          <w:rFonts w:eastAsia="Arial"/>
          <w:bCs/>
        </w:rPr>
        <w:t xml:space="preserve">Explanations must also be provided where a mandatory ‘must’ requirement is not met to set out the rationale for the alternative approach adopted and why this delivers a better outcome.  </w:t>
      </w:r>
    </w:p>
    <w:p w14:paraId="62182C99" w14:textId="77777777" w:rsidR="00C471CA" w:rsidRDefault="00C471CA" w:rsidP="00C471CA">
      <w:pPr>
        <w:rPr>
          <w:b/>
          <w:bCs/>
          <w:sz w:val="23"/>
          <w:szCs w:val="23"/>
        </w:rPr>
      </w:pPr>
    </w:p>
    <w:p w14:paraId="5473C90A" w14:textId="77777777" w:rsidR="00C471CA" w:rsidRPr="00C471CA" w:rsidRDefault="00C471CA" w:rsidP="00C471CA">
      <w:pPr>
        <w:rPr>
          <w:b/>
          <w:bCs/>
          <w:sz w:val="23"/>
          <w:szCs w:val="23"/>
        </w:rPr>
      </w:pPr>
      <w:r w:rsidRPr="00C471CA">
        <w:rPr>
          <w:b/>
          <w:bCs/>
          <w:sz w:val="23"/>
          <w:szCs w:val="23"/>
        </w:rPr>
        <w:t>Section 1: Definition of a complaint</w:t>
      </w:r>
    </w:p>
    <w:p w14:paraId="78F46E34" w14:textId="77777777" w:rsidR="00C471CA" w:rsidRPr="000E54B4" w:rsidRDefault="00C471CA" w:rsidP="00C471CA">
      <w:pPr>
        <w:textAlignment w:val="baseline"/>
        <w:rPr>
          <w:rFonts w:ascii="Segoe UI" w:hAnsi="Segoe UI" w:cs="Segoe UI"/>
          <w:sz w:val="18"/>
          <w:szCs w:val="18"/>
          <w:lang w:val="en-US" w:eastAsia="en-GB"/>
        </w:rPr>
      </w:pPr>
      <w:r w:rsidRPr="000E54B4">
        <w:rPr>
          <w:sz w:val="23"/>
          <w:szCs w:val="23"/>
          <w:lang w:val="en-US"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3879"/>
        <w:gridCol w:w="1129"/>
        <w:gridCol w:w="2852"/>
      </w:tblGrid>
      <w:tr w:rsidR="00C471CA" w:rsidRPr="000E54B4" w14:paraId="00553281" w14:textId="77777777" w:rsidTr="008278A1">
        <w:trPr>
          <w:trHeight w:val="52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434BE78"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section</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67BEBEC"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requirement</w:t>
            </w: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B16668B"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Comply:</w:t>
            </w:r>
            <w:r w:rsidRPr="000E54B4">
              <w:rPr>
                <w:sz w:val="23"/>
                <w:szCs w:val="23"/>
                <w:lang w:eastAsia="en-GB"/>
              </w:rPr>
              <w:t> </w:t>
            </w:r>
          </w:p>
          <w:p w14:paraId="0568C9FA"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Yes/No</w:t>
            </w:r>
            <w:r w:rsidRPr="000E54B4">
              <w:rPr>
                <w:sz w:val="23"/>
                <w:szCs w:val="23"/>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20192961"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 xml:space="preserve">Evidence, </w:t>
            </w:r>
            <w:proofErr w:type="gramStart"/>
            <w:r w:rsidRPr="000E54B4">
              <w:rPr>
                <w:b/>
                <w:bCs/>
                <w:sz w:val="23"/>
                <w:szCs w:val="23"/>
                <w:lang w:eastAsia="en-GB"/>
              </w:rPr>
              <w:t>commentary</w:t>
            </w:r>
            <w:proofErr w:type="gramEnd"/>
            <w:r w:rsidRPr="000E54B4">
              <w:rPr>
                <w:b/>
                <w:bCs/>
                <w:sz w:val="23"/>
                <w:szCs w:val="23"/>
                <w:lang w:eastAsia="en-GB"/>
              </w:rPr>
              <w:t xml:space="preserve"> and any explanations</w:t>
            </w:r>
            <w:r w:rsidRPr="000E54B4">
              <w:rPr>
                <w:sz w:val="23"/>
                <w:szCs w:val="23"/>
                <w:lang w:eastAsia="en-GB"/>
              </w:rPr>
              <w:t> </w:t>
            </w:r>
          </w:p>
        </w:tc>
      </w:tr>
      <w:tr w:rsidR="00C471CA" w:rsidRPr="000E54B4" w14:paraId="62FF4CA5" w14:textId="77777777" w:rsidTr="008278A1">
        <w:trPr>
          <w:trHeight w:val="145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F7F1E2F"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 1.2</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AB5C81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 complaint must be defined as:  </w:t>
            </w:r>
          </w:p>
          <w:p w14:paraId="1AC917FC" w14:textId="77777777" w:rsidR="00C471CA" w:rsidRPr="000E54B4" w:rsidRDefault="00C471CA" w:rsidP="008278A1">
            <w:pPr>
              <w:textAlignment w:val="baseline"/>
              <w:rPr>
                <w:rFonts w:ascii="Times New Roman" w:hAnsi="Times New Roman" w:cs="Times New Roman"/>
                <w:lang w:eastAsia="en-GB"/>
              </w:rPr>
            </w:pPr>
            <w:r w:rsidRPr="000E54B4">
              <w:rPr>
                <w:i/>
                <w:iCs/>
                <w:sz w:val="23"/>
                <w:szCs w:val="23"/>
                <w:lang w:eastAsia="en-GB"/>
              </w:rPr>
              <w:t>‘</w:t>
            </w:r>
            <w:proofErr w:type="gramStart"/>
            <w:r w:rsidRPr="000E54B4">
              <w:rPr>
                <w:i/>
                <w:iCs/>
                <w:sz w:val="23"/>
                <w:szCs w:val="23"/>
                <w:lang w:eastAsia="en-GB"/>
              </w:rPr>
              <w:t>an</w:t>
            </w:r>
            <w:proofErr w:type="gramEnd"/>
            <w:r w:rsidRPr="000E54B4">
              <w:rPr>
                <w:i/>
                <w:iCs/>
                <w:sz w:val="23"/>
                <w:szCs w:val="23"/>
                <w:lang w:eastAsia="en-GB"/>
              </w:rPr>
              <w:t xml:space="preserve"> expression of dissatisfaction, however made, about the standard of service, actions or lack of action by the landlord, its own staff, or those acting on its behalf, affecting a resident or group of residents.’ </w:t>
            </w: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FA9CFE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209A857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r w:rsidR="00C471CA" w:rsidRPr="000E54B4" w14:paraId="368C81F4" w14:textId="77777777" w:rsidTr="008278A1">
        <w:trPr>
          <w:trHeight w:val="115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72C4009"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1.3</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7A1A14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  </w:t>
            </w:r>
          </w:p>
          <w:p w14:paraId="0EB47B4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CE9467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C40A1D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r w:rsidR="00C471CA" w:rsidRPr="000E54B4" w14:paraId="07114C6B" w14:textId="77777777" w:rsidTr="008278A1">
        <w:trPr>
          <w:trHeight w:val="58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7623BDE"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1.4</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E9F7F6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w:t>
            </w:r>
            <w:proofErr w:type="gramStart"/>
            <w:r w:rsidRPr="000E54B4">
              <w:rPr>
                <w:sz w:val="23"/>
                <w:szCs w:val="23"/>
                <w:lang w:eastAsia="en-GB"/>
              </w:rPr>
              <w:t>be</w:t>
            </w:r>
            <w:proofErr w:type="gramEnd"/>
            <w:r w:rsidRPr="000E54B4">
              <w:rPr>
                <w:sz w:val="23"/>
                <w:szCs w:val="23"/>
                <w:lang w:eastAsia="en-GB"/>
              </w:rPr>
              <w:t>  </w:t>
            </w:r>
          </w:p>
          <w:p w14:paraId="67E75E6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recorded, </w:t>
            </w:r>
            <w:proofErr w:type="gramStart"/>
            <w:r w:rsidRPr="000E54B4">
              <w:rPr>
                <w:sz w:val="23"/>
                <w:szCs w:val="23"/>
                <w:lang w:eastAsia="en-GB"/>
              </w:rPr>
              <w:t>monitored</w:t>
            </w:r>
            <w:proofErr w:type="gramEnd"/>
            <w:r w:rsidRPr="000E54B4">
              <w:rPr>
                <w:sz w:val="23"/>
                <w:szCs w:val="23"/>
                <w:lang w:eastAsia="en-GB"/>
              </w:rPr>
              <w:t xml:space="preserve"> and reviewed regularly.  </w:t>
            </w:r>
          </w:p>
          <w:p w14:paraId="321D299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p w14:paraId="23D0C0E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A85F36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1FD69B5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r w:rsidR="00C471CA" w:rsidRPr="000E54B4" w14:paraId="2FF83B32" w14:textId="77777777" w:rsidTr="008278A1">
        <w:trPr>
          <w:trHeight w:val="585"/>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DAD5E1E"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1.5</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F00760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A complaint must be raised when the resident expresses dissatisfaction </w:t>
            </w:r>
            <w:r w:rsidRPr="000E54B4">
              <w:rPr>
                <w:sz w:val="23"/>
                <w:szCs w:val="23"/>
                <w:lang w:eastAsia="en-GB"/>
              </w:rPr>
              <w:lastRenderedPageBreak/>
              <w:t>with the response to their service request, even if the handling of the service request remains ongoing. Landlords must not stop their efforts to address the service request if the resident complains.  </w:t>
            </w:r>
          </w:p>
          <w:p w14:paraId="0FBD795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2E49CF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476605C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r w:rsidR="00C471CA" w:rsidRPr="000E54B4" w14:paraId="441858A5" w14:textId="77777777" w:rsidTr="008278A1">
        <w:trPr>
          <w:trHeight w:val="87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103C4D4"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1.6</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8A2E6C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C7C8AD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0E6D0B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11E2C7D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bl>
    <w:p w14:paraId="750D82DC"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p w14:paraId="226238B8"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p w14:paraId="2D26BBFE" w14:textId="77777777" w:rsidR="00C471CA" w:rsidRPr="000E54B4" w:rsidRDefault="00C471CA" w:rsidP="00C471CA">
      <w:pPr>
        <w:textAlignment w:val="baseline"/>
        <w:rPr>
          <w:rFonts w:ascii="Segoe UI" w:hAnsi="Segoe UI" w:cs="Segoe UI"/>
          <w:sz w:val="18"/>
          <w:szCs w:val="18"/>
          <w:lang w:eastAsia="en-GB"/>
        </w:rPr>
      </w:pPr>
      <w:r w:rsidRPr="000E54B4">
        <w:rPr>
          <w:b/>
          <w:bCs/>
          <w:sz w:val="23"/>
          <w:szCs w:val="23"/>
          <w:lang w:eastAsia="en-GB"/>
        </w:rPr>
        <w:t>Section 2 – Exclusions</w:t>
      </w:r>
      <w:r w:rsidRPr="000E54B4">
        <w:rPr>
          <w:sz w:val="23"/>
          <w:szCs w:val="23"/>
          <w:lang w:eastAsia="en-GB"/>
        </w:rPr>
        <w:t> </w:t>
      </w:r>
    </w:p>
    <w:p w14:paraId="4206CE40"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5"/>
        <w:gridCol w:w="3772"/>
        <w:gridCol w:w="1128"/>
        <w:gridCol w:w="2873"/>
      </w:tblGrid>
      <w:tr w:rsidR="00C471CA" w:rsidRPr="000E54B4" w14:paraId="6035F5C1" w14:textId="77777777" w:rsidTr="008278A1">
        <w:trPr>
          <w:trHeight w:val="63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1A2331F6"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section </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5340737F"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requirement</w:t>
            </w: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A9BB3C3"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Comply:</w:t>
            </w:r>
            <w:r w:rsidRPr="000E54B4">
              <w:rPr>
                <w:sz w:val="23"/>
                <w:szCs w:val="23"/>
                <w:lang w:eastAsia="en-GB"/>
              </w:rPr>
              <w:t> </w:t>
            </w:r>
          </w:p>
          <w:p w14:paraId="724C3DDE"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Yes/No</w:t>
            </w:r>
            <w:r w:rsidRPr="000E54B4">
              <w:rPr>
                <w:sz w:val="23"/>
                <w:szCs w:val="23"/>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71EE5B6A"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 xml:space="preserve">Evidence, </w:t>
            </w:r>
            <w:proofErr w:type="gramStart"/>
            <w:r w:rsidRPr="000E54B4">
              <w:rPr>
                <w:b/>
                <w:bCs/>
                <w:sz w:val="23"/>
                <w:szCs w:val="23"/>
                <w:lang w:eastAsia="en-GB"/>
              </w:rPr>
              <w:t>commentary</w:t>
            </w:r>
            <w:proofErr w:type="gramEnd"/>
            <w:r w:rsidRPr="000E54B4">
              <w:rPr>
                <w:b/>
                <w:bCs/>
                <w:sz w:val="23"/>
                <w:szCs w:val="23"/>
                <w:lang w:eastAsia="en-GB"/>
              </w:rPr>
              <w:t xml:space="preserve"> and any explanations </w:t>
            </w:r>
            <w:r w:rsidRPr="000E54B4">
              <w:rPr>
                <w:sz w:val="23"/>
                <w:szCs w:val="23"/>
                <w:lang w:eastAsia="en-GB"/>
              </w:rPr>
              <w:t> </w:t>
            </w:r>
          </w:p>
        </w:tc>
      </w:tr>
      <w:tr w:rsidR="00C471CA" w:rsidRPr="000E54B4" w14:paraId="3FD04E57" w14:textId="77777777" w:rsidTr="008278A1">
        <w:trPr>
          <w:trHeight w:val="2025"/>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1121DDE2"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2.1</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5B49E8B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Landlords must accept a complaint unless there is a valid reason not to do so. If landlords decide not to accept a </w:t>
            </w:r>
            <w:proofErr w:type="gramStart"/>
            <w:r w:rsidRPr="000E54B4">
              <w:rPr>
                <w:sz w:val="23"/>
                <w:szCs w:val="23"/>
                <w:lang w:eastAsia="en-GB"/>
              </w:rPr>
              <w:t>complaint</w:t>
            </w:r>
            <w:proofErr w:type="gramEnd"/>
            <w:r w:rsidRPr="000E54B4">
              <w:rPr>
                <w:sz w:val="23"/>
                <w:szCs w:val="23"/>
                <w:lang w:eastAsia="en-GB"/>
              </w:rPr>
              <w:t xml:space="preserve"> they must be able to evidence their reasoning. Each complaint must be considered on its own </w:t>
            </w:r>
            <w:proofErr w:type="gramStart"/>
            <w:r w:rsidRPr="000E54B4">
              <w:rPr>
                <w:sz w:val="23"/>
                <w:szCs w:val="23"/>
                <w:lang w:eastAsia="en-GB"/>
              </w:rPr>
              <w:t>merits</w:t>
            </w:r>
            <w:proofErr w:type="gramEnd"/>
            <w:r w:rsidRPr="000E54B4">
              <w:rPr>
                <w:sz w:val="23"/>
                <w:szCs w:val="23"/>
                <w:lang w:eastAsia="en-GB"/>
              </w:rPr>
              <w:t>  </w:t>
            </w:r>
          </w:p>
          <w:p w14:paraId="3D7278F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B989C6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8B556D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r w:rsidR="00C471CA" w:rsidRPr="000E54B4" w14:paraId="3A7A77FB" w14:textId="77777777" w:rsidTr="008278A1">
        <w:trPr>
          <w:trHeight w:val="1155"/>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355A4536"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2.2</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631DE7C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 complaints policy must set out the circumstances in which a matter will not be considered as a complaint or escalated, and these circumstances must be fair and reasonable to residents. Acceptable exclusions include:  </w:t>
            </w:r>
          </w:p>
          <w:p w14:paraId="0D51C23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The issue giving rise to the complaint occurred over twelve months ago.  </w:t>
            </w:r>
          </w:p>
          <w:p w14:paraId="14949AA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Legal proceedings have started. This is defined as details of the claim, such as the Claim Form and Particulars of Claim, having been filed at court.  </w:t>
            </w:r>
          </w:p>
          <w:p w14:paraId="23FE27B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p w14:paraId="6845E3D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 Matters that have previously been considered under the complaints policy.  </w:t>
            </w:r>
          </w:p>
          <w:p w14:paraId="5C431CA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5AE1EB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 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3DC036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r w:rsidR="00C471CA" w:rsidRPr="000E54B4" w14:paraId="4B182FE0" w14:textId="77777777" w:rsidTr="008278A1">
        <w:trPr>
          <w:trHeight w:val="870"/>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0759A690"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2.3</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155795A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Landlords must accept complaints referred to them within 12 months of the issue occurring or the resident becoming aware of the </w:t>
            </w:r>
            <w:proofErr w:type="gramStart"/>
            <w:r w:rsidRPr="000E54B4">
              <w:rPr>
                <w:sz w:val="23"/>
                <w:szCs w:val="23"/>
                <w:lang w:eastAsia="en-GB"/>
              </w:rPr>
              <w:t>issue, unless</w:t>
            </w:r>
            <w:proofErr w:type="gramEnd"/>
            <w:r w:rsidRPr="000E54B4">
              <w:rPr>
                <w:sz w:val="23"/>
                <w:szCs w:val="23"/>
                <w:lang w:eastAsia="en-GB"/>
              </w:rPr>
              <w:t xml:space="preserve"> they are excluded on other grounds. Landlords must consider whether to apply discretion to accept complaints made outside this time limit where there are good reasons to do so.  </w:t>
            </w:r>
          </w:p>
          <w:p w14:paraId="5C14785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85876B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14CE582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r w:rsidR="00C471CA" w:rsidRPr="000E54B4" w14:paraId="4B9416E1" w14:textId="77777777" w:rsidTr="008278A1">
        <w:trPr>
          <w:trHeight w:val="2025"/>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79F17332"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2.4</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3EDD48A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p w14:paraId="4A39733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9057CB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028F394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r w:rsidR="00C471CA" w:rsidRPr="000E54B4" w14:paraId="63A1374A" w14:textId="77777777" w:rsidTr="008278A1">
        <w:trPr>
          <w:trHeight w:val="1155"/>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0B3E8C49"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2.5</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79988F2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not take a blanket approach to excluding complaints; they must consider the individual circumstances of each complaint.  </w:t>
            </w:r>
          </w:p>
          <w:p w14:paraId="6CB7D12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2E0DD0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78B3C9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bl>
    <w:p w14:paraId="3AD2ED12"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p w14:paraId="48DDA78D"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p w14:paraId="7A71A828" w14:textId="77777777" w:rsidR="00C471CA" w:rsidRPr="000E54B4" w:rsidRDefault="00C471CA" w:rsidP="00C471CA">
      <w:pPr>
        <w:textAlignment w:val="baseline"/>
        <w:rPr>
          <w:rFonts w:ascii="Segoe UI" w:hAnsi="Segoe UI" w:cs="Segoe UI"/>
          <w:sz w:val="18"/>
          <w:szCs w:val="18"/>
          <w:lang w:eastAsia="en-GB"/>
        </w:rPr>
      </w:pPr>
      <w:r w:rsidRPr="000E54B4">
        <w:rPr>
          <w:b/>
          <w:bCs/>
          <w:sz w:val="23"/>
          <w:szCs w:val="23"/>
          <w:lang w:eastAsia="en-GB"/>
        </w:rPr>
        <w:t>Section 3 – Accessibility and Awareness</w:t>
      </w:r>
      <w:r w:rsidRPr="000E54B4">
        <w:rPr>
          <w:sz w:val="23"/>
          <w:szCs w:val="23"/>
          <w:lang w:eastAsia="en-GB"/>
        </w:rPr>
        <w:t> </w:t>
      </w:r>
    </w:p>
    <w:p w14:paraId="754D01DC"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3"/>
        <w:gridCol w:w="3795"/>
        <w:gridCol w:w="1130"/>
        <w:gridCol w:w="2870"/>
      </w:tblGrid>
      <w:tr w:rsidR="00C471CA" w:rsidRPr="000E54B4" w14:paraId="3932D7AE"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4D5487"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section</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7FB07F67"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requirement</w:t>
            </w: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11493BF"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Comply:</w:t>
            </w:r>
            <w:r w:rsidRPr="000E54B4">
              <w:rPr>
                <w:sz w:val="23"/>
                <w:szCs w:val="23"/>
                <w:lang w:eastAsia="en-GB"/>
              </w:rPr>
              <w:t> </w:t>
            </w:r>
          </w:p>
          <w:p w14:paraId="7D74CDA4"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Yes/No</w:t>
            </w:r>
            <w:r w:rsidRPr="000E54B4">
              <w:rPr>
                <w:sz w:val="23"/>
                <w:szCs w:val="23"/>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050202D2"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 xml:space="preserve">Evidence, </w:t>
            </w:r>
            <w:proofErr w:type="gramStart"/>
            <w:r w:rsidRPr="000E54B4">
              <w:rPr>
                <w:b/>
                <w:bCs/>
                <w:sz w:val="23"/>
                <w:szCs w:val="23"/>
                <w:lang w:eastAsia="en-GB"/>
              </w:rPr>
              <w:t>commentary</w:t>
            </w:r>
            <w:proofErr w:type="gramEnd"/>
            <w:r w:rsidRPr="000E54B4">
              <w:rPr>
                <w:b/>
                <w:bCs/>
                <w:sz w:val="23"/>
                <w:szCs w:val="23"/>
                <w:lang w:eastAsia="en-GB"/>
              </w:rPr>
              <w:t xml:space="preserve"> and any explanations</w:t>
            </w:r>
            <w:r w:rsidRPr="000E54B4">
              <w:rPr>
                <w:sz w:val="23"/>
                <w:szCs w:val="23"/>
                <w:lang w:eastAsia="en-GB"/>
              </w:rPr>
              <w:t> </w:t>
            </w:r>
          </w:p>
        </w:tc>
      </w:tr>
      <w:tr w:rsidR="00C471CA" w:rsidRPr="000E54B4" w14:paraId="4B5DEB8D" w14:textId="77777777" w:rsidTr="008278A1">
        <w:trPr>
          <w:trHeight w:val="115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88FA30"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3.1</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17F2E45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p w14:paraId="5C2DF26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9B8763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649BE2F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r w:rsidR="00C471CA" w:rsidRPr="000E54B4" w14:paraId="6328ED02" w14:textId="77777777" w:rsidTr="008278A1">
        <w:trPr>
          <w:trHeight w:val="5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D225C4F"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lastRenderedPageBreak/>
              <w:t>3.2</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5A3C259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Residents must be able to raise their complaints in any way and with any member of staff. All staff must be aware of the complaints process and be able to pass details of the complaint to the appropriate person within the landlord.  </w:t>
            </w:r>
          </w:p>
          <w:p w14:paraId="507B7C2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C56E3F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1C7582D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r w:rsidR="00C471CA" w:rsidRPr="000E54B4" w14:paraId="0D970F2F" w14:textId="77777777" w:rsidTr="008278A1">
        <w:trPr>
          <w:trHeight w:val="5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4195871"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3.3</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4B62C46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High volumes of complaints must not be seen as a negative, as they can be indicative of a well-publicised and accessible complaints process. Low complaint volumes are potentially a sign that residents are unable to complain.  </w:t>
            </w:r>
          </w:p>
          <w:p w14:paraId="2715D66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BCFC4C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CBBD99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When reporting on complaint performance, this will be taken into consideration. </w:t>
            </w:r>
          </w:p>
        </w:tc>
      </w:tr>
      <w:tr w:rsidR="00C471CA" w:rsidRPr="000E54B4" w14:paraId="3CDD8FC8" w14:textId="77777777" w:rsidTr="008278A1">
        <w:trPr>
          <w:trHeight w:val="5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72E40AF"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3.4</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447465C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Landlords must make their complaint policy available in a clear and accessible format for all residents. This will detail the </w:t>
            </w:r>
            <w:proofErr w:type="gramStart"/>
            <w:r w:rsidRPr="000E54B4">
              <w:rPr>
                <w:sz w:val="23"/>
                <w:szCs w:val="23"/>
                <w:lang w:eastAsia="en-GB"/>
              </w:rPr>
              <w:t>two stage</w:t>
            </w:r>
            <w:proofErr w:type="gramEnd"/>
            <w:r w:rsidRPr="000E54B4">
              <w:rPr>
                <w:sz w:val="23"/>
                <w:szCs w:val="23"/>
                <w:lang w:eastAsia="en-GB"/>
              </w:rPr>
              <w:t xml:space="preserve"> process, what will happen at each stage, and the timeframes for responding. The policy must also be published on the landlord’s website.  </w:t>
            </w:r>
          </w:p>
          <w:p w14:paraId="40711B7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p w14:paraId="4E38A45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E046E5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B0A2BA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The policy is available on the Council’s website.  </w:t>
            </w:r>
          </w:p>
          <w:p w14:paraId="10390E3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p w14:paraId="77E3337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Adjustments are available including large print, translations and other formats as requested, alongside the website accessibility tools when viewed on our website. </w:t>
            </w:r>
          </w:p>
          <w:p w14:paraId="6239394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p w14:paraId="485696A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Residents can also obtain this information by contacting their housing officer. </w:t>
            </w:r>
          </w:p>
        </w:tc>
      </w:tr>
      <w:tr w:rsidR="00C471CA" w:rsidRPr="000E54B4" w14:paraId="7F3AF8CA" w14:textId="77777777" w:rsidTr="008278A1">
        <w:trPr>
          <w:trHeight w:val="5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AE1B7B6"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3.5</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6051829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The policy must explain how the landlord will publicise details of the complaints policy, including information about the Ombudsman and this Code.  </w:t>
            </w:r>
          </w:p>
          <w:p w14:paraId="320C44B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BB4A9C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7CE1D87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r w:rsidR="00C471CA" w:rsidRPr="000E54B4" w14:paraId="4BE7C683" w14:textId="77777777" w:rsidTr="008278A1">
        <w:trPr>
          <w:trHeight w:val="5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4676561"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3.6</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5DA907C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give residents the opportunity to have a representative deal with their complaint on their behalf, and to be represented or accompanied at any meeting with the landlord.  </w:t>
            </w:r>
          </w:p>
          <w:p w14:paraId="389CAA2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D383E8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21C2DEB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r w:rsidR="00C471CA" w:rsidRPr="000E54B4" w14:paraId="60067E08" w14:textId="77777777" w:rsidTr="008278A1">
        <w:trPr>
          <w:trHeight w:val="5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5B75EDE"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3.7</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36BF24D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provide residents with information on their right to access the Ombudsman service and how the individual can engage with the Ombudsman about their complaint.  </w:t>
            </w:r>
          </w:p>
          <w:p w14:paraId="5DF637A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9C20E2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34A6047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policy. </w:t>
            </w:r>
          </w:p>
        </w:tc>
      </w:tr>
    </w:tbl>
    <w:p w14:paraId="741DDE35"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lastRenderedPageBreak/>
        <w:t> </w:t>
      </w:r>
    </w:p>
    <w:p w14:paraId="38E28746"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p w14:paraId="656C512F" w14:textId="77777777" w:rsidR="00C471CA" w:rsidRPr="000E54B4" w:rsidRDefault="00C471CA" w:rsidP="00C471CA">
      <w:pPr>
        <w:textAlignment w:val="baseline"/>
        <w:rPr>
          <w:rFonts w:ascii="Segoe UI" w:hAnsi="Segoe UI" w:cs="Segoe UI"/>
          <w:sz w:val="18"/>
          <w:szCs w:val="18"/>
          <w:lang w:eastAsia="en-GB"/>
        </w:rPr>
      </w:pPr>
      <w:r w:rsidRPr="000E54B4">
        <w:rPr>
          <w:b/>
          <w:bCs/>
          <w:sz w:val="23"/>
          <w:szCs w:val="23"/>
          <w:lang w:eastAsia="en-GB"/>
        </w:rPr>
        <w:t>Section 4 - Complaint handling staff</w:t>
      </w:r>
      <w:r w:rsidRPr="000E54B4">
        <w:rPr>
          <w:sz w:val="23"/>
          <w:szCs w:val="23"/>
          <w:lang w:eastAsia="en-GB"/>
        </w:rPr>
        <w:t> </w:t>
      </w:r>
    </w:p>
    <w:p w14:paraId="0773603A"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7"/>
        <w:gridCol w:w="3788"/>
        <w:gridCol w:w="1131"/>
        <w:gridCol w:w="2872"/>
      </w:tblGrid>
      <w:tr w:rsidR="00C471CA" w:rsidRPr="000E54B4" w14:paraId="73B18598"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03F56FA"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section</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48F8A0B8"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requirement</w:t>
            </w: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53A7BE7"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Comply:</w:t>
            </w:r>
            <w:r w:rsidRPr="000E54B4">
              <w:rPr>
                <w:sz w:val="23"/>
                <w:szCs w:val="23"/>
                <w:lang w:eastAsia="en-GB"/>
              </w:rPr>
              <w:t> </w:t>
            </w:r>
          </w:p>
          <w:p w14:paraId="2FB00437"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Yes/No</w:t>
            </w:r>
            <w:r w:rsidRPr="000E54B4">
              <w:rPr>
                <w:sz w:val="23"/>
                <w:szCs w:val="23"/>
                <w:lang w:eastAsia="en-GB"/>
              </w:rPr>
              <w:t>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0E9E8DC5"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 xml:space="preserve">Evidence, </w:t>
            </w:r>
            <w:proofErr w:type="gramStart"/>
            <w:r w:rsidRPr="000E54B4">
              <w:rPr>
                <w:b/>
                <w:bCs/>
                <w:sz w:val="23"/>
                <w:szCs w:val="23"/>
                <w:lang w:eastAsia="en-GB"/>
              </w:rPr>
              <w:t>commentary</w:t>
            </w:r>
            <w:proofErr w:type="gramEnd"/>
            <w:r w:rsidRPr="000E54B4">
              <w:rPr>
                <w:b/>
                <w:bCs/>
                <w:sz w:val="23"/>
                <w:szCs w:val="23"/>
                <w:lang w:eastAsia="en-GB"/>
              </w:rPr>
              <w:t xml:space="preserve"> and any explanations</w:t>
            </w:r>
            <w:r w:rsidRPr="000E54B4">
              <w:rPr>
                <w:sz w:val="23"/>
                <w:szCs w:val="23"/>
                <w:lang w:eastAsia="en-GB"/>
              </w:rPr>
              <w:t> </w:t>
            </w:r>
          </w:p>
        </w:tc>
      </w:tr>
      <w:tr w:rsidR="00C471CA" w:rsidRPr="000E54B4" w14:paraId="2E9C2B48"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5F1FE9"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4.1</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582C0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14:paraId="199EB2A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39B3B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58B18DD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The Council has a centralised Complaints Team that deals with complaints received regarding Council services. </w:t>
            </w:r>
          </w:p>
        </w:tc>
      </w:tr>
      <w:tr w:rsidR="00C471CA" w:rsidRPr="000E54B4" w14:paraId="02D81C1C"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53463"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4.2</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277B8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The complaints officer must have access to staff at all levels to facilitate the prompt resolution of complaints. They must also have the authority and autonomy to act to resolve disputes promptly and fairly.  </w:t>
            </w:r>
          </w:p>
          <w:p w14:paraId="41BAC16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AAB3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2CA64CA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The Council has a centralised complaints team that deals with complaints received regarding Council services. Staff within the team are suitably trained and have sufficient management oversight. </w:t>
            </w:r>
          </w:p>
        </w:tc>
      </w:tr>
      <w:tr w:rsidR="00C471CA" w:rsidRPr="000E54B4" w14:paraId="56BCC82F"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B056F"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4.3</w:t>
            </w:r>
            <w:r w:rsidRPr="000E54B4">
              <w:rPr>
                <w:sz w:val="23"/>
                <w:szCs w:val="23"/>
                <w:lang w:eastAsia="en-GB"/>
              </w:rPr>
              <w:t> </w:t>
            </w:r>
          </w:p>
        </w:tc>
        <w:tc>
          <w:tcPr>
            <w:tcW w:w="63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CC541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  </w:t>
            </w:r>
          </w:p>
          <w:p w14:paraId="65C1A10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4BAB1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14:paraId="01EF5C8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The Council has a centralised complaints team that deals with complaints received regarding Council services. Staff within the team are suitably trained and have sufficient management oversight. </w:t>
            </w:r>
          </w:p>
        </w:tc>
      </w:tr>
    </w:tbl>
    <w:p w14:paraId="23588E91" w14:textId="77777777" w:rsidR="00C471CA" w:rsidRPr="00C471CA" w:rsidRDefault="00C471CA" w:rsidP="00C471CA">
      <w:pPr>
        <w:textAlignment w:val="baseline"/>
        <w:rPr>
          <w:b/>
          <w:bCs/>
          <w:sz w:val="23"/>
          <w:szCs w:val="23"/>
          <w:lang w:eastAsia="en-GB"/>
        </w:rPr>
      </w:pPr>
    </w:p>
    <w:p w14:paraId="176212D7" w14:textId="77777777" w:rsidR="00C471CA" w:rsidRPr="000E54B4" w:rsidRDefault="00C471CA" w:rsidP="00C471CA">
      <w:pPr>
        <w:textAlignment w:val="baseline"/>
        <w:rPr>
          <w:rFonts w:ascii="Segoe UI" w:hAnsi="Segoe UI" w:cs="Segoe UI"/>
          <w:sz w:val="18"/>
          <w:szCs w:val="18"/>
          <w:lang w:eastAsia="en-GB"/>
        </w:rPr>
      </w:pPr>
      <w:r w:rsidRPr="000E54B4">
        <w:rPr>
          <w:b/>
          <w:bCs/>
          <w:sz w:val="23"/>
          <w:szCs w:val="23"/>
          <w:lang w:eastAsia="en-GB"/>
        </w:rPr>
        <w:t>Section 5 – The Complaint Handling Process</w:t>
      </w:r>
      <w:r w:rsidRPr="000E54B4">
        <w:rPr>
          <w:sz w:val="23"/>
          <w:szCs w:val="23"/>
          <w:lang w:eastAsia="en-GB"/>
        </w:rPr>
        <w:t> </w:t>
      </w:r>
    </w:p>
    <w:p w14:paraId="2879847E"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8"/>
        <w:gridCol w:w="3843"/>
        <w:gridCol w:w="1127"/>
        <w:gridCol w:w="2800"/>
      </w:tblGrid>
      <w:tr w:rsidR="00C471CA" w:rsidRPr="000E54B4" w14:paraId="4EC8B246" w14:textId="77777777" w:rsidTr="008278A1">
        <w:trPr>
          <w:trHeight w:val="6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8DCAD10"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section </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24E8301B"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requirement</w:t>
            </w: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A8A47DC"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Comply:</w:t>
            </w:r>
            <w:r w:rsidRPr="000E54B4">
              <w:rPr>
                <w:sz w:val="23"/>
                <w:szCs w:val="23"/>
                <w:lang w:eastAsia="en-GB"/>
              </w:rPr>
              <w:t> </w:t>
            </w:r>
          </w:p>
          <w:p w14:paraId="25F3AAC6"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Yes/No</w:t>
            </w:r>
            <w:r w:rsidRPr="000E54B4">
              <w:rPr>
                <w:sz w:val="23"/>
                <w:szCs w:val="23"/>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FEB3E7B"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 xml:space="preserve">Evidence, </w:t>
            </w:r>
            <w:proofErr w:type="gramStart"/>
            <w:r w:rsidRPr="000E54B4">
              <w:rPr>
                <w:b/>
                <w:bCs/>
                <w:sz w:val="23"/>
                <w:szCs w:val="23"/>
                <w:lang w:eastAsia="en-GB"/>
              </w:rPr>
              <w:t>commentary</w:t>
            </w:r>
            <w:proofErr w:type="gramEnd"/>
            <w:r w:rsidRPr="000E54B4">
              <w:rPr>
                <w:b/>
                <w:bCs/>
                <w:sz w:val="23"/>
                <w:szCs w:val="23"/>
                <w:lang w:eastAsia="en-GB"/>
              </w:rPr>
              <w:t xml:space="preserve"> and any explanations </w:t>
            </w:r>
            <w:r w:rsidRPr="000E54B4">
              <w:rPr>
                <w:sz w:val="23"/>
                <w:szCs w:val="23"/>
                <w:lang w:eastAsia="en-GB"/>
              </w:rPr>
              <w:t> </w:t>
            </w:r>
          </w:p>
        </w:tc>
      </w:tr>
      <w:tr w:rsidR="00C471CA" w:rsidRPr="000E54B4" w14:paraId="574B191A" w14:textId="77777777" w:rsidTr="008278A1">
        <w:trPr>
          <w:trHeight w:val="118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46C0D1D"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5.1</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403FB14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have a single policy in place for dealing with complaints covered by this Code. Residents must not be treated differently if they complain.  </w:t>
            </w:r>
          </w:p>
          <w:p w14:paraId="6681D7C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E3FA9F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B69075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The Council has a single policy in place.  </w:t>
            </w:r>
          </w:p>
        </w:tc>
      </w:tr>
      <w:tr w:rsidR="00C471CA" w:rsidRPr="000E54B4" w14:paraId="1E6D21EF" w14:textId="77777777" w:rsidTr="008278A1">
        <w:trPr>
          <w:trHeight w:val="1155"/>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70ED063"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5.2</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0E5D4CE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The early and local resolution of issues between landlords and residents is key to effective complaint handling. It is not appropriate to have </w:t>
            </w:r>
            <w:r w:rsidRPr="000E54B4">
              <w:rPr>
                <w:sz w:val="23"/>
                <w:szCs w:val="23"/>
                <w:lang w:eastAsia="en-GB"/>
              </w:rPr>
              <w:lastRenderedPageBreak/>
              <w:t>extra named stages (such as ‘stage 0’ or ‘informal complaint’) as this causes unnecessary confusion.  </w:t>
            </w:r>
          </w:p>
          <w:p w14:paraId="2C5C9D0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800DE3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45A11E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77AC1160" w14:textId="77777777" w:rsidTr="008278A1">
        <w:trPr>
          <w:trHeight w:val="8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BBB99F3"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5.3</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470DEE1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 process with more than two stages is not acceptable under any circumstances as this will make the complaint process unduly long and delay access to the Ombudsman.  </w:t>
            </w:r>
          </w:p>
          <w:p w14:paraId="7C74015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964FCD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243A20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2056FEF0" w14:textId="77777777" w:rsidTr="008278A1">
        <w:trPr>
          <w:trHeight w:val="135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23957A"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5.4</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332A2EA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Where a landlord’s complaint response is handled by a third party (e.g. a contractor or independent adjudicator) at any stage, it must form part of the two stage complaints process set out in this Code. Residents must not be expected to go through two complaints processes.  </w:t>
            </w:r>
          </w:p>
          <w:p w14:paraId="744BB10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6D2370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995BBE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7C30EAA2"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7F0B7D"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5.5</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58E88D2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are responsible for ensuring that any third parties handle complaints in line with the Code.  </w:t>
            </w:r>
          </w:p>
          <w:p w14:paraId="6C7B193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982E78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DF85DB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72BF52EB"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BA633EC"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5.6</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3222D44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  </w:t>
            </w:r>
          </w:p>
          <w:p w14:paraId="7D3779A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442897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7A0112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36B875C2"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DCF955"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5.7</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2856046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When a complaint is acknowledged at either stage, landlords must be clear which aspects of the complaint they are, and are not, responsible for and clarify any areas where this is not clear.  </w:t>
            </w:r>
          </w:p>
          <w:p w14:paraId="06F2B03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75E0F0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E74825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4F9BC90D"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8A5184"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5.8</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1E661E1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At each stage of the complaints process, complaint handlers must:  </w:t>
            </w:r>
          </w:p>
          <w:p w14:paraId="4E9CB90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a. deal with complaints on their merits, act independently, and have an open </w:t>
            </w:r>
            <w:proofErr w:type="gramStart"/>
            <w:r w:rsidRPr="000E54B4">
              <w:rPr>
                <w:sz w:val="23"/>
                <w:szCs w:val="23"/>
                <w:lang w:eastAsia="en-GB"/>
              </w:rPr>
              <w:t>mind;</w:t>
            </w:r>
            <w:proofErr w:type="gramEnd"/>
            <w:r w:rsidRPr="000E54B4">
              <w:rPr>
                <w:sz w:val="23"/>
                <w:szCs w:val="23"/>
                <w:lang w:eastAsia="en-GB"/>
              </w:rPr>
              <w:t>  </w:t>
            </w:r>
          </w:p>
          <w:p w14:paraId="6D736AF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b. </w:t>
            </w:r>
            <w:proofErr w:type="gramStart"/>
            <w:r w:rsidRPr="000E54B4">
              <w:rPr>
                <w:sz w:val="23"/>
                <w:szCs w:val="23"/>
                <w:lang w:eastAsia="en-GB"/>
              </w:rPr>
              <w:t>give</w:t>
            </w:r>
            <w:proofErr w:type="gramEnd"/>
            <w:r w:rsidRPr="000E54B4">
              <w:rPr>
                <w:sz w:val="23"/>
                <w:szCs w:val="23"/>
                <w:lang w:eastAsia="en-GB"/>
              </w:rPr>
              <w:t xml:space="preserve"> the resident a fair chance to set out their position;  </w:t>
            </w:r>
          </w:p>
          <w:p w14:paraId="7FDB06E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 xml:space="preserve">c. </w:t>
            </w:r>
            <w:proofErr w:type="gramStart"/>
            <w:r w:rsidRPr="000E54B4">
              <w:rPr>
                <w:sz w:val="23"/>
                <w:szCs w:val="23"/>
                <w:lang w:eastAsia="en-GB"/>
              </w:rPr>
              <w:t>take</w:t>
            </w:r>
            <w:proofErr w:type="gramEnd"/>
            <w:r w:rsidRPr="000E54B4">
              <w:rPr>
                <w:sz w:val="23"/>
                <w:szCs w:val="23"/>
                <w:lang w:eastAsia="en-GB"/>
              </w:rPr>
              <w:t xml:space="preserve"> measures to address any actual or perceived conflict of interest; and  </w:t>
            </w:r>
          </w:p>
          <w:p w14:paraId="10A5AEB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d. </w:t>
            </w:r>
            <w:proofErr w:type="gramStart"/>
            <w:r w:rsidRPr="000E54B4">
              <w:rPr>
                <w:sz w:val="23"/>
                <w:szCs w:val="23"/>
                <w:lang w:eastAsia="en-GB"/>
              </w:rPr>
              <w:t>consider</w:t>
            </w:r>
            <w:proofErr w:type="gramEnd"/>
            <w:r w:rsidRPr="000E54B4">
              <w:rPr>
                <w:sz w:val="23"/>
                <w:szCs w:val="23"/>
                <w:lang w:eastAsia="en-GB"/>
              </w:rPr>
              <w:t xml:space="preserve"> all relevant information and evidence carefully.  </w:t>
            </w:r>
          </w:p>
          <w:p w14:paraId="3F2C0BE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7D2697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E243F4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The Council has a centralised complaints team that deals with complaints received regarding Council services. Staff within the team are suitably trained and have sufficient management oversight. </w:t>
            </w:r>
          </w:p>
        </w:tc>
      </w:tr>
      <w:tr w:rsidR="00C471CA" w:rsidRPr="000E54B4" w14:paraId="2BCB9F9A"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7CDE27"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5.9</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1F633D4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Where a response to a complaint will fall outside the timescales set out in this Code, the landlord must agree with the resident suitable intervals for keeping them informed about their complaint.  </w:t>
            </w:r>
          </w:p>
          <w:p w14:paraId="3D31E49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E1A757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819AB4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0D812A78"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DB69942"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5.10</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2122494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p>
          <w:p w14:paraId="3B62DE0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AEC57D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7F357E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28F27DC8"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F46EB60"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5.11</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4EC09B0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not refuse to escalate a complaint through all stages of the complaints procedure unless it has valid reasons to do so. Landlords must clearly set out these reasons, and they must comply with the provisions set out in section 2 of this Code.  </w:t>
            </w:r>
          </w:p>
          <w:p w14:paraId="4E08AE5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E14318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7BD6C5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0658DE97"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9D02743"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5.12</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417F2BB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 full record must be kept of the complaint, and the outcomes at each stage. This must include the original complaint and the date received, all correspondence with the resident, correspondence with other parties, and  </w:t>
            </w:r>
          </w:p>
          <w:p w14:paraId="46BD581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any relevant supporting documentation such as reports or surveys.  </w:t>
            </w:r>
          </w:p>
          <w:p w14:paraId="68EA065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p w14:paraId="7501D4C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24BBCD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E985DF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3AB3FA26"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A5FF9E2"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5.13</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6F02215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Landlords must have processes in place to ensure a complaint can be remedied at any stage of its complaints process. Landlords must ensure appropriate remedies can be provided at any stage of the </w:t>
            </w:r>
            <w:r w:rsidRPr="000E54B4">
              <w:rPr>
                <w:sz w:val="23"/>
                <w:szCs w:val="23"/>
                <w:lang w:eastAsia="en-GB"/>
              </w:rPr>
              <w:lastRenderedPageBreak/>
              <w:t>complaints process without the need for escalation.  </w:t>
            </w:r>
          </w:p>
          <w:p w14:paraId="3FC55F4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1E4A61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BC5B4C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training for staff. </w:t>
            </w:r>
          </w:p>
        </w:tc>
      </w:tr>
      <w:tr w:rsidR="00C471CA" w:rsidRPr="000E54B4" w14:paraId="478E7E88"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9059D3"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5.14</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2DD2BB3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have policies and procedures in place for managing unacceptable behaviour from residents and/or their representatives. Landlords must be able to evidence reasons for putting any restrictions in place and must keep restrictions under regular review.  </w:t>
            </w:r>
          </w:p>
          <w:p w14:paraId="0864CC0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DF2FD7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DF33D9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unreasonable behaviour policy. </w:t>
            </w:r>
          </w:p>
        </w:tc>
      </w:tr>
      <w:tr w:rsidR="00C471CA" w:rsidRPr="000E54B4" w14:paraId="79075804" w14:textId="77777777" w:rsidTr="008278A1">
        <w:trPr>
          <w:trHeight w:val="57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098F57B"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5.15</w:t>
            </w:r>
            <w:r w:rsidRPr="000E54B4">
              <w:rPr>
                <w:sz w:val="23"/>
                <w:szCs w:val="23"/>
                <w:lang w:eastAsia="en-GB"/>
              </w:rPr>
              <w:t> </w:t>
            </w:r>
          </w:p>
        </w:tc>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470E53D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Any restrictions placed on contact due to unacceptable behaviour must be proportionate and demonstrate regard for the provisions of the Equality Act 2010.  </w:t>
            </w:r>
          </w:p>
          <w:p w14:paraId="0BB4198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7434A0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B7A973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unreasonable behaviour policy. </w:t>
            </w:r>
          </w:p>
        </w:tc>
      </w:tr>
    </w:tbl>
    <w:p w14:paraId="29C87F26"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p w14:paraId="0BC2ABA6" w14:textId="77777777" w:rsidR="00C471CA" w:rsidRPr="000E54B4" w:rsidRDefault="00C471CA" w:rsidP="00C471CA">
      <w:pPr>
        <w:textAlignment w:val="baseline"/>
        <w:rPr>
          <w:rFonts w:ascii="Segoe UI" w:hAnsi="Segoe UI" w:cs="Segoe UI"/>
          <w:sz w:val="18"/>
          <w:szCs w:val="18"/>
          <w:lang w:eastAsia="en-GB"/>
        </w:rPr>
      </w:pPr>
      <w:r w:rsidRPr="000E54B4">
        <w:rPr>
          <w:b/>
          <w:bCs/>
          <w:sz w:val="23"/>
          <w:szCs w:val="23"/>
          <w:lang w:eastAsia="en-GB"/>
        </w:rPr>
        <w:t>Section 6 – Complaints stages </w:t>
      </w:r>
      <w:r w:rsidRPr="000E54B4">
        <w:rPr>
          <w:sz w:val="23"/>
          <w:szCs w:val="23"/>
          <w:lang w:eastAsia="en-GB"/>
        </w:rPr>
        <w:t> </w:t>
      </w:r>
    </w:p>
    <w:p w14:paraId="463FC6C9"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p w14:paraId="17B9F1CD"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u w:val="single"/>
          <w:lang w:eastAsia="en-GB"/>
        </w:rPr>
        <w:t>Stage 1</w:t>
      </w:r>
      <w:r w:rsidRPr="000E54B4">
        <w:rPr>
          <w:sz w:val="23"/>
          <w:szCs w:val="23"/>
          <w:lang w:eastAsia="en-GB"/>
        </w:rPr>
        <w:t> </w:t>
      </w:r>
    </w:p>
    <w:p w14:paraId="537E04B6"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7"/>
        <w:gridCol w:w="3916"/>
        <w:gridCol w:w="1127"/>
        <w:gridCol w:w="2798"/>
      </w:tblGrid>
      <w:tr w:rsidR="00C471CA" w:rsidRPr="000E54B4" w14:paraId="26D3F865" w14:textId="77777777" w:rsidTr="008278A1">
        <w:trPr>
          <w:trHeight w:val="52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4879FA6"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section </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2045B81"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requirement</w:t>
            </w: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C37202D"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Comply:</w:t>
            </w:r>
            <w:r w:rsidRPr="000E54B4">
              <w:rPr>
                <w:sz w:val="23"/>
                <w:szCs w:val="23"/>
                <w:lang w:eastAsia="en-GB"/>
              </w:rPr>
              <w:t> </w:t>
            </w:r>
          </w:p>
          <w:p w14:paraId="69DA6704"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Yes/No</w:t>
            </w:r>
            <w:r w:rsidRPr="000E54B4">
              <w:rPr>
                <w:sz w:val="23"/>
                <w:szCs w:val="23"/>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AAF015B"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 xml:space="preserve">Evidence, </w:t>
            </w:r>
            <w:proofErr w:type="gramStart"/>
            <w:r w:rsidRPr="000E54B4">
              <w:rPr>
                <w:b/>
                <w:bCs/>
                <w:sz w:val="23"/>
                <w:szCs w:val="23"/>
                <w:lang w:eastAsia="en-GB"/>
              </w:rPr>
              <w:t>commentary</w:t>
            </w:r>
            <w:proofErr w:type="gramEnd"/>
            <w:r w:rsidRPr="000E54B4">
              <w:rPr>
                <w:b/>
                <w:bCs/>
                <w:sz w:val="23"/>
                <w:szCs w:val="23"/>
                <w:lang w:eastAsia="en-GB"/>
              </w:rPr>
              <w:t xml:space="preserve"> and any explanations </w:t>
            </w:r>
            <w:r w:rsidRPr="000E54B4">
              <w:rPr>
                <w:sz w:val="23"/>
                <w:szCs w:val="23"/>
                <w:lang w:eastAsia="en-GB"/>
              </w:rPr>
              <w:t> </w:t>
            </w:r>
          </w:p>
        </w:tc>
      </w:tr>
      <w:tr w:rsidR="00C471CA" w:rsidRPr="000E54B4" w14:paraId="52D63462"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CED09BE"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6.1</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C9B89B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  </w:t>
            </w:r>
          </w:p>
          <w:p w14:paraId="15FE836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003C50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BABA49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training for staff. </w:t>
            </w:r>
          </w:p>
        </w:tc>
      </w:tr>
      <w:tr w:rsidR="00C471CA" w:rsidRPr="000E54B4" w14:paraId="7EEAA551" w14:textId="77777777" w:rsidTr="008278A1">
        <w:trPr>
          <w:trHeight w:val="114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EA47348"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6.2</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5E78FA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Complaints must be acknowledged, defined and logged at stage 1 of the </w:t>
            </w:r>
            <w:proofErr w:type="gramStart"/>
            <w:r w:rsidRPr="000E54B4">
              <w:rPr>
                <w:sz w:val="23"/>
                <w:szCs w:val="23"/>
                <w:lang w:eastAsia="en-GB"/>
              </w:rPr>
              <w:t>complaints</w:t>
            </w:r>
            <w:proofErr w:type="gramEnd"/>
            <w:r w:rsidRPr="000E54B4">
              <w:rPr>
                <w:sz w:val="23"/>
                <w:szCs w:val="23"/>
                <w:lang w:eastAsia="en-GB"/>
              </w:rPr>
              <w:t xml:space="preserve"> procedure </w:t>
            </w:r>
            <w:r w:rsidRPr="000E54B4">
              <w:rPr>
                <w:b/>
                <w:bCs/>
                <w:sz w:val="23"/>
                <w:szCs w:val="23"/>
                <w:u w:val="single"/>
                <w:lang w:eastAsia="en-GB"/>
              </w:rPr>
              <w:t>within five working days of the complaint being received</w:t>
            </w:r>
            <w:r w:rsidRPr="000E54B4">
              <w:rPr>
                <w:sz w:val="23"/>
                <w:szCs w:val="23"/>
                <w:lang w:eastAsia="en-GB"/>
              </w:rPr>
              <w:t>.  </w:t>
            </w:r>
          </w:p>
          <w:p w14:paraId="1F7E2B1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647169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03BBDB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2B3EF5BF"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AD51455"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6.3</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B79B6C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Landlords must issue a full response to stage 1 complaints </w:t>
            </w:r>
            <w:r w:rsidRPr="000E54B4">
              <w:rPr>
                <w:b/>
                <w:bCs/>
                <w:sz w:val="23"/>
                <w:szCs w:val="23"/>
                <w:u w:val="single"/>
                <w:lang w:eastAsia="en-GB"/>
              </w:rPr>
              <w:t>within 10 working days</w:t>
            </w:r>
            <w:r w:rsidRPr="000E54B4">
              <w:rPr>
                <w:b/>
                <w:bCs/>
                <w:sz w:val="23"/>
                <w:szCs w:val="23"/>
                <w:lang w:eastAsia="en-GB"/>
              </w:rPr>
              <w:t xml:space="preserve"> </w:t>
            </w:r>
            <w:r w:rsidRPr="000E54B4">
              <w:rPr>
                <w:sz w:val="23"/>
                <w:szCs w:val="23"/>
                <w:lang w:eastAsia="en-GB"/>
              </w:rPr>
              <w:t>of the complaint being acknowledged.  </w:t>
            </w:r>
          </w:p>
          <w:p w14:paraId="7764D49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23C93D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8FFDFF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07583270"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9666805"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lastRenderedPageBreak/>
              <w:t>6.4</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8B1542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Landlords must decide whether an extension to this timescale is needed when considering the complexity of the complaint and then inform the </w:t>
            </w:r>
            <w:proofErr w:type="gramStart"/>
            <w:r w:rsidRPr="000E54B4">
              <w:rPr>
                <w:sz w:val="23"/>
                <w:szCs w:val="23"/>
                <w:lang w:eastAsia="en-GB"/>
              </w:rPr>
              <w:t>resident</w:t>
            </w:r>
            <w:proofErr w:type="gramEnd"/>
            <w:r w:rsidRPr="000E54B4">
              <w:rPr>
                <w:sz w:val="23"/>
                <w:szCs w:val="23"/>
                <w:lang w:eastAsia="en-GB"/>
              </w:rPr>
              <w:t>  </w:t>
            </w:r>
          </w:p>
          <w:p w14:paraId="25F6D2F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908CD7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1BEFF6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20BC3BA4"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D93B260"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6.5</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62EF5D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When an organisation informs a resident about an extension to these timescales, they must be provided with the contact details of the Ombudsman.  </w:t>
            </w:r>
          </w:p>
          <w:p w14:paraId="529A720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A155B7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062FE2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6F721F1D"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048BB99"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6.6</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151BF3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p>
          <w:p w14:paraId="28206FC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F6CE8E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02ED37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training for staff. </w:t>
            </w:r>
          </w:p>
        </w:tc>
      </w:tr>
      <w:tr w:rsidR="00C471CA" w:rsidRPr="000E54B4" w14:paraId="10FEEEE1"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8209AEB"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6.7</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5E3D4C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Landlords must address all points raised in the complaint definition and provide clear reasons for any decisions, referencing the relevant policy, </w:t>
            </w:r>
            <w:proofErr w:type="gramStart"/>
            <w:r w:rsidRPr="000E54B4">
              <w:rPr>
                <w:sz w:val="23"/>
                <w:szCs w:val="23"/>
                <w:lang w:eastAsia="en-GB"/>
              </w:rPr>
              <w:t>law</w:t>
            </w:r>
            <w:proofErr w:type="gramEnd"/>
            <w:r w:rsidRPr="000E54B4">
              <w:rPr>
                <w:sz w:val="23"/>
                <w:szCs w:val="23"/>
                <w:lang w:eastAsia="en-GB"/>
              </w:rPr>
              <w:t xml:space="preserve"> and good practice where appropriate.  </w:t>
            </w:r>
          </w:p>
          <w:p w14:paraId="7065D07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CFB7C1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6D33E0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training for staff and template response letters. </w:t>
            </w:r>
          </w:p>
        </w:tc>
      </w:tr>
      <w:tr w:rsidR="00C471CA" w:rsidRPr="000E54B4" w14:paraId="1336DDAF"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F1EF5E6"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6.8</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1CC28F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Where residents raise additional complaints during the investigation, these must be incorporated into the stage 1 response if they are </w:t>
            </w:r>
            <w:proofErr w:type="gramStart"/>
            <w:r w:rsidRPr="000E54B4">
              <w:rPr>
                <w:sz w:val="23"/>
                <w:szCs w:val="23"/>
                <w:lang w:eastAsia="en-GB"/>
              </w:rPr>
              <w:t>related</w:t>
            </w:r>
            <w:proofErr w:type="gramEnd"/>
            <w:r w:rsidRPr="000E54B4">
              <w:rPr>
                <w:sz w:val="23"/>
                <w:szCs w:val="23"/>
                <w:lang w:eastAsia="en-GB"/>
              </w:rPr>
              <w:t xml:space="preserve"> and the stage 1 response has not been issued. Where the stage 1 response has been issued, the new issues are unrelated to the issues already </w:t>
            </w:r>
            <w:proofErr w:type="gramStart"/>
            <w:r w:rsidRPr="000E54B4">
              <w:rPr>
                <w:sz w:val="23"/>
                <w:szCs w:val="23"/>
                <w:lang w:eastAsia="en-GB"/>
              </w:rPr>
              <w:t>being</w:t>
            </w:r>
            <w:proofErr w:type="gramEnd"/>
            <w:r w:rsidRPr="000E54B4">
              <w:rPr>
                <w:sz w:val="23"/>
                <w:szCs w:val="23"/>
                <w:lang w:eastAsia="en-GB"/>
              </w:rPr>
              <w:t>  </w:t>
            </w:r>
          </w:p>
          <w:p w14:paraId="104C25E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investigated or it would unreasonably delay the response, the new issues must be logged as a new complaint.   </w:t>
            </w:r>
          </w:p>
          <w:p w14:paraId="545611A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4EF967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66B736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6413F964"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AE33CF2"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6.9</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AA5D67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confirm the following in writing to the resident at the completion of stage 1 in clear, plain language:  </w:t>
            </w:r>
          </w:p>
          <w:p w14:paraId="0722A40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a. the complaint </w:t>
            </w:r>
            <w:proofErr w:type="gramStart"/>
            <w:r w:rsidRPr="000E54B4">
              <w:rPr>
                <w:sz w:val="23"/>
                <w:szCs w:val="23"/>
                <w:lang w:eastAsia="en-GB"/>
              </w:rPr>
              <w:t>stage;</w:t>
            </w:r>
            <w:proofErr w:type="gramEnd"/>
            <w:r w:rsidRPr="000E54B4">
              <w:rPr>
                <w:sz w:val="23"/>
                <w:szCs w:val="23"/>
                <w:lang w:eastAsia="en-GB"/>
              </w:rPr>
              <w:t>  </w:t>
            </w:r>
          </w:p>
          <w:p w14:paraId="56FB448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b. the complaint </w:t>
            </w:r>
            <w:proofErr w:type="gramStart"/>
            <w:r w:rsidRPr="000E54B4">
              <w:rPr>
                <w:sz w:val="23"/>
                <w:szCs w:val="23"/>
                <w:lang w:eastAsia="en-GB"/>
              </w:rPr>
              <w:t>definition;</w:t>
            </w:r>
            <w:proofErr w:type="gramEnd"/>
            <w:r w:rsidRPr="000E54B4">
              <w:rPr>
                <w:sz w:val="23"/>
                <w:szCs w:val="23"/>
                <w:lang w:eastAsia="en-GB"/>
              </w:rPr>
              <w:t>  </w:t>
            </w:r>
          </w:p>
          <w:p w14:paraId="0080104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c. the decision on the </w:t>
            </w:r>
            <w:proofErr w:type="gramStart"/>
            <w:r w:rsidRPr="000E54B4">
              <w:rPr>
                <w:sz w:val="23"/>
                <w:szCs w:val="23"/>
                <w:lang w:eastAsia="en-GB"/>
              </w:rPr>
              <w:t>complaint;</w:t>
            </w:r>
            <w:proofErr w:type="gramEnd"/>
            <w:r w:rsidRPr="000E54B4">
              <w:rPr>
                <w:sz w:val="23"/>
                <w:szCs w:val="23"/>
                <w:lang w:eastAsia="en-GB"/>
              </w:rPr>
              <w:t>  </w:t>
            </w:r>
          </w:p>
          <w:p w14:paraId="4BFC966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d. the reasons for any decisions </w:t>
            </w:r>
            <w:proofErr w:type="gramStart"/>
            <w:r w:rsidRPr="000E54B4">
              <w:rPr>
                <w:sz w:val="23"/>
                <w:szCs w:val="23"/>
                <w:lang w:eastAsia="en-GB"/>
              </w:rPr>
              <w:t>made;</w:t>
            </w:r>
            <w:proofErr w:type="gramEnd"/>
            <w:r w:rsidRPr="000E54B4">
              <w:rPr>
                <w:sz w:val="23"/>
                <w:szCs w:val="23"/>
                <w:lang w:eastAsia="en-GB"/>
              </w:rPr>
              <w:t>  </w:t>
            </w:r>
          </w:p>
          <w:p w14:paraId="3423EDB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 xml:space="preserve">e. the details of any remedy offered to put things </w:t>
            </w:r>
            <w:proofErr w:type="gramStart"/>
            <w:r w:rsidRPr="000E54B4">
              <w:rPr>
                <w:sz w:val="23"/>
                <w:szCs w:val="23"/>
                <w:lang w:eastAsia="en-GB"/>
              </w:rPr>
              <w:t>right;</w:t>
            </w:r>
            <w:proofErr w:type="gramEnd"/>
            <w:r w:rsidRPr="000E54B4">
              <w:rPr>
                <w:sz w:val="23"/>
                <w:szCs w:val="23"/>
                <w:lang w:eastAsia="en-GB"/>
              </w:rPr>
              <w:t>  </w:t>
            </w:r>
          </w:p>
          <w:p w14:paraId="6163CFD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f. details of any outstanding actions; and  </w:t>
            </w:r>
          </w:p>
          <w:p w14:paraId="4D2A1C3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g. details of how to escalate the matter to stage 2 if the individual is not satisfied with the response.  </w:t>
            </w:r>
          </w:p>
          <w:p w14:paraId="6389360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1EAB8C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4BEBAE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training for staff and template response letters. </w:t>
            </w:r>
          </w:p>
        </w:tc>
      </w:tr>
    </w:tbl>
    <w:p w14:paraId="6D535F3F"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p w14:paraId="3279DFA3" w14:textId="77777777" w:rsidR="00C471CA" w:rsidRPr="00C471CA" w:rsidRDefault="00C471CA" w:rsidP="00C471CA">
      <w:pPr>
        <w:textAlignment w:val="baseline"/>
        <w:rPr>
          <w:sz w:val="23"/>
          <w:szCs w:val="23"/>
          <w:lang w:eastAsia="en-GB"/>
        </w:rPr>
      </w:pPr>
      <w:r w:rsidRPr="000E54B4">
        <w:rPr>
          <w:sz w:val="23"/>
          <w:szCs w:val="23"/>
          <w:u w:val="single"/>
          <w:lang w:eastAsia="en-GB"/>
        </w:rPr>
        <w:t>Stage 2</w:t>
      </w:r>
      <w:r w:rsidRPr="000E54B4">
        <w:rPr>
          <w:sz w:val="23"/>
          <w:szCs w:val="23"/>
          <w:lang w:eastAsia="en-GB"/>
        </w:rPr>
        <w:t> </w:t>
      </w:r>
    </w:p>
    <w:p w14:paraId="08852B7D" w14:textId="77777777" w:rsidR="00C471CA" w:rsidRPr="000E54B4" w:rsidRDefault="00C471CA" w:rsidP="00C471CA">
      <w:pPr>
        <w:textAlignment w:val="baseline"/>
        <w:rPr>
          <w:rFonts w:ascii="Segoe UI"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3954"/>
        <w:gridCol w:w="1129"/>
        <w:gridCol w:w="2785"/>
      </w:tblGrid>
      <w:tr w:rsidR="00C471CA" w:rsidRPr="000E54B4" w14:paraId="4882B4CC" w14:textId="77777777" w:rsidTr="008278A1">
        <w:trPr>
          <w:trHeight w:val="54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7E20185"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section</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461447A"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requirement</w:t>
            </w: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28CCB39"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Comply:</w:t>
            </w:r>
            <w:r w:rsidRPr="000E54B4">
              <w:rPr>
                <w:sz w:val="23"/>
                <w:szCs w:val="23"/>
                <w:lang w:eastAsia="en-GB"/>
              </w:rPr>
              <w:t> </w:t>
            </w:r>
          </w:p>
          <w:p w14:paraId="3E5D0773"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Yes/No</w:t>
            </w:r>
            <w:r w:rsidRPr="000E54B4">
              <w:rPr>
                <w:sz w:val="23"/>
                <w:szCs w:val="23"/>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1F39408"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 xml:space="preserve">Evidence, </w:t>
            </w:r>
            <w:proofErr w:type="gramStart"/>
            <w:r w:rsidRPr="000E54B4">
              <w:rPr>
                <w:b/>
                <w:bCs/>
                <w:sz w:val="23"/>
                <w:szCs w:val="23"/>
                <w:lang w:eastAsia="en-GB"/>
              </w:rPr>
              <w:t>commentary</w:t>
            </w:r>
            <w:proofErr w:type="gramEnd"/>
            <w:r w:rsidRPr="000E54B4">
              <w:rPr>
                <w:b/>
                <w:bCs/>
                <w:sz w:val="23"/>
                <w:szCs w:val="23"/>
                <w:lang w:eastAsia="en-GB"/>
              </w:rPr>
              <w:t xml:space="preserve"> and any explanations</w:t>
            </w:r>
            <w:r w:rsidRPr="000E54B4">
              <w:rPr>
                <w:sz w:val="23"/>
                <w:szCs w:val="23"/>
                <w:lang w:eastAsia="en-GB"/>
              </w:rPr>
              <w:t> </w:t>
            </w:r>
          </w:p>
        </w:tc>
      </w:tr>
      <w:tr w:rsidR="00C471CA" w:rsidRPr="000E54B4" w14:paraId="5C33A149"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95ED14C"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6.10</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5902CA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If all or part of the complaint is not resolved to the resident’s satisfaction at stage 1, it must be progressed to stage 2 of the landlord’s procedure. Stage 2 is the landlord’s final response.  </w:t>
            </w:r>
          </w:p>
          <w:p w14:paraId="270CABB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C23C6F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395FDB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7728F22E"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43BF49C2"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6.11</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C7D61F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Requests for stage 2 must be acknowledged, defined and logged at stage 2 of the complaints </w:t>
            </w:r>
            <w:proofErr w:type="gramStart"/>
            <w:r w:rsidRPr="000E54B4">
              <w:rPr>
                <w:sz w:val="23"/>
                <w:szCs w:val="23"/>
                <w:lang w:eastAsia="en-GB"/>
              </w:rPr>
              <w:t>procedure</w:t>
            </w:r>
            <w:proofErr w:type="gramEnd"/>
            <w:r w:rsidRPr="000E54B4">
              <w:rPr>
                <w:sz w:val="23"/>
                <w:szCs w:val="23"/>
                <w:lang w:eastAsia="en-GB"/>
              </w:rPr>
              <w:t>  </w:t>
            </w:r>
          </w:p>
          <w:p w14:paraId="1123BC9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30786E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2CE809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045A0F30"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8DFC552"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6.12</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BA1C94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Residents must not be required to explain their reasons for requesting a stage 2 consideration. Landlords are expected to make reasonable efforts to understand why a resident remains unhappy as part of its stage 2 response.  </w:t>
            </w:r>
          </w:p>
          <w:p w14:paraId="48B4B28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73245F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EB36C9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7C815FEE"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E05639B"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6.13</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FCAE98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The person considering the complaint at stage 2 must not be the same person that considered the complaint at stage 1.  </w:t>
            </w:r>
          </w:p>
          <w:p w14:paraId="266CDC8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955A2E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556582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2F9F6834"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A4A2666"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6.14</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9AFD11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Landlords must issue a final response to the stage 2 </w:t>
            </w:r>
            <w:r w:rsidRPr="000E54B4">
              <w:rPr>
                <w:b/>
                <w:bCs/>
                <w:sz w:val="23"/>
                <w:szCs w:val="23"/>
                <w:u w:val="single"/>
                <w:lang w:eastAsia="en-GB"/>
              </w:rPr>
              <w:t>within 20 working days</w:t>
            </w:r>
            <w:r w:rsidRPr="000E54B4">
              <w:rPr>
                <w:b/>
                <w:bCs/>
                <w:sz w:val="23"/>
                <w:szCs w:val="23"/>
                <w:lang w:eastAsia="en-GB"/>
              </w:rPr>
              <w:t xml:space="preserve"> </w:t>
            </w:r>
            <w:r w:rsidRPr="000E54B4">
              <w:rPr>
                <w:sz w:val="23"/>
                <w:szCs w:val="23"/>
                <w:lang w:eastAsia="en-GB"/>
              </w:rPr>
              <w:t>of the complaint being acknowledged.  </w:t>
            </w:r>
          </w:p>
          <w:p w14:paraId="48F689B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50D600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D2A021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75630D28"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16D54AE"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6.15</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A565D1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Landlords must decide whether an extension to this timescale is needed when considering the complexity of the complaint and then inform the resident of the expected timescale for response. Any extension must be no more than 20 working days without </w:t>
            </w:r>
            <w:r w:rsidRPr="000E54B4">
              <w:rPr>
                <w:sz w:val="23"/>
                <w:szCs w:val="23"/>
                <w:lang w:eastAsia="en-GB"/>
              </w:rPr>
              <w:lastRenderedPageBreak/>
              <w:t>good reason, and the reason(s) must be clearly explained to the resident.  </w:t>
            </w:r>
          </w:p>
          <w:p w14:paraId="4E3F33C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9B2E22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E9B42E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7A10D4BC"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3FCA4EC"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6.16</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E4FF96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When an organisation informs a resident about an extension to these timescales, they must be provided with the contact details of the Ombudsman.  </w:t>
            </w:r>
          </w:p>
          <w:p w14:paraId="1D20C90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DCBEF4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3A6337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0688B1EC"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2BE2A34"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6.17</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465FB1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 complaint response must be provided to the resident when the answer to the complaint is known, not when the  </w:t>
            </w:r>
          </w:p>
          <w:p w14:paraId="575F428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outstanding actions required to address the issue are completed. Outstanding actions must still be tracked and actioned promptly with appropriate updates provided to the resident.  </w:t>
            </w:r>
          </w:p>
          <w:p w14:paraId="7C8726D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7E9764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26C0F0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training for staff. </w:t>
            </w:r>
          </w:p>
        </w:tc>
      </w:tr>
      <w:tr w:rsidR="00C471CA" w:rsidRPr="000E54B4" w14:paraId="026E56E5"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451E5752"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6.18</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808B22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Landlords must address all points raised in the complaint definition and provide clear reasons for any decisions, referencing the relevant policy, </w:t>
            </w:r>
            <w:proofErr w:type="gramStart"/>
            <w:r w:rsidRPr="000E54B4">
              <w:rPr>
                <w:sz w:val="23"/>
                <w:szCs w:val="23"/>
                <w:lang w:eastAsia="en-GB"/>
              </w:rPr>
              <w:t>law</w:t>
            </w:r>
            <w:proofErr w:type="gramEnd"/>
            <w:r w:rsidRPr="000E54B4">
              <w:rPr>
                <w:sz w:val="23"/>
                <w:szCs w:val="23"/>
                <w:lang w:eastAsia="en-GB"/>
              </w:rPr>
              <w:t xml:space="preserve"> and good practice where appropriate.  </w:t>
            </w:r>
          </w:p>
          <w:p w14:paraId="40A8719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91B8B4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0B9C95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training for staff and template response letters. </w:t>
            </w:r>
          </w:p>
        </w:tc>
      </w:tr>
      <w:tr w:rsidR="00C471CA" w:rsidRPr="000E54B4" w14:paraId="5CFB40C3"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E083075"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6.19</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B37EB3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confirm the following in writing to the resident at the completion of stage 2 in clear, plain language:  </w:t>
            </w:r>
          </w:p>
          <w:p w14:paraId="2B47B7B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a. the complaint </w:t>
            </w:r>
            <w:proofErr w:type="gramStart"/>
            <w:r w:rsidRPr="000E54B4">
              <w:rPr>
                <w:sz w:val="23"/>
                <w:szCs w:val="23"/>
                <w:lang w:eastAsia="en-GB"/>
              </w:rPr>
              <w:t>stage;</w:t>
            </w:r>
            <w:proofErr w:type="gramEnd"/>
            <w:r w:rsidRPr="000E54B4">
              <w:rPr>
                <w:sz w:val="23"/>
                <w:szCs w:val="23"/>
                <w:lang w:eastAsia="en-GB"/>
              </w:rPr>
              <w:t>  </w:t>
            </w:r>
          </w:p>
          <w:p w14:paraId="795F780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b. the complaint </w:t>
            </w:r>
            <w:proofErr w:type="gramStart"/>
            <w:r w:rsidRPr="000E54B4">
              <w:rPr>
                <w:sz w:val="23"/>
                <w:szCs w:val="23"/>
                <w:lang w:eastAsia="en-GB"/>
              </w:rPr>
              <w:t>definition;</w:t>
            </w:r>
            <w:proofErr w:type="gramEnd"/>
            <w:r w:rsidRPr="000E54B4">
              <w:rPr>
                <w:sz w:val="23"/>
                <w:szCs w:val="23"/>
                <w:lang w:eastAsia="en-GB"/>
              </w:rPr>
              <w:t>  </w:t>
            </w:r>
          </w:p>
          <w:p w14:paraId="5E8CF6F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c. the decision on the </w:t>
            </w:r>
            <w:proofErr w:type="gramStart"/>
            <w:r w:rsidRPr="000E54B4">
              <w:rPr>
                <w:sz w:val="23"/>
                <w:szCs w:val="23"/>
                <w:lang w:eastAsia="en-GB"/>
              </w:rPr>
              <w:t>complaint;</w:t>
            </w:r>
            <w:proofErr w:type="gramEnd"/>
            <w:r w:rsidRPr="000E54B4">
              <w:rPr>
                <w:sz w:val="23"/>
                <w:szCs w:val="23"/>
                <w:lang w:eastAsia="en-GB"/>
              </w:rPr>
              <w:t>  </w:t>
            </w:r>
          </w:p>
          <w:p w14:paraId="60EA573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d. the reasons for any decisions </w:t>
            </w:r>
            <w:proofErr w:type="gramStart"/>
            <w:r w:rsidRPr="000E54B4">
              <w:rPr>
                <w:sz w:val="23"/>
                <w:szCs w:val="23"/>
                <w:lang w:eastAsia="en-GB"/>
              </w:rPr>
              <w:t>made;</w:t>
            </w:r>
            <w:proofErr w:type="gramEnd"/>
            <w:r w:rsidRPr="000E54B4">
              <w:rPr>
                <w:sz w:val="23"/>
                <w:szCs w:val="23"/>
                <w:lang w:eastAsia="en-GB"/>
              </w:rPr>
              <w:t>  </w:t>
            </w:r>
          </w:p>
          <w:p w14:paraId="191FABE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e. the details of any remedy offered to put things </w:t>
            </w:r>
            <w:proofErr w:type="gramStart"/>
            <w:r w:rsidRPr="000E54B4">
              <w:rPr>
                <w:sz w:val="23"/>
                <w:szCs w:val="23"/>
                <w:lang w:eastAsia="en-GB"/>
              </w:rPr>
              <w:t>right;</w:t>
            </w:r>
            <w:proofErr w:type="gramEnd"/>
            <w:r w:rsidRPr="000E54B4">
              <w:rPr>
                <w:sz w:val="23"/>
                <w:szCs w:val="23"/>
                <w:lang w:eastAsia="en-GB"/>
              </w:rPr>
              <w:t>  </w:t>
            </w:r>
          </w:p>
          <w:p w14:paraId="6F1259C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f. details of any outstanding actions; and  </w:t>
            </w:r>
          </w:p>
          <w:p w14:paraId="2E0A8B6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g. details of how to escalate the matter to the Ombudsman Service if the individual remains dissatisfied.  </w:t>
            </w:r>
          </w:p>
          <w:p w14:paraId="6593723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490B85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EFCA2B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complaints training for staff and template response letters. </w:t>
            </w:r>
          </w:p>
        </w:tc>
      </w:tr>
      <w:tr w:rsidR="00C471CA" w:rsidRPr="000E54B4" w14:paraId="09953D07"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DF06377"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6.20</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A2491E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Stage 2 is the landlord’s final response and must involve all suitable staff members needed to issue such a response.  </w:t>
            </w:r>
          </w:p>
          <w:p w14:paraId="67FE94F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CA6F67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C4B234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bl>
    <w:p w14:paraId="3D52EE0A"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p w14:paraId="3182CDD3"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lastRenderedPageBreak/>
        <w:t> </w:t>
      </w:r>
    </w:p>
    <w:p w14:paraId="021EE97A" w14:textId="77777777" w:rsidR="00C471CA" w:rsidRPr="000E54B4" w:rsidRDefault="00C471CA" w:rsidP="00C471CA">
      <w:pPr>
        <w:textAlignment w:val="baseline"/>
        <w:rPr>
          <w:rFonts w:ascii="Segoe UI" w:hAnsi="Segoe UI" w:cs="Segoe UI"/>
          <w:sz w:val="18"/>
          <w:szCs w:val="18"/>
          <w:lang w:eastAsia="en-GB"/>
        </w:rPr>
      </w:pPr>
      <w:r w:rsidRPr="000E54B4">
        <w:rPr>
          <w:b/>
          <w:bCs/>
          <w:sz w:val="23"/>
          <w:szCs w:val="23"/>
          <w:lang w:eastAsia="en-GB"/>
        </w:rPr>
        <w:t xml:space="preserve">Section 7 – Putting things </w:t>
      </w:r>
      <w:proofErr w:type="gramStart"/>
      <w:r w:rsidRPr="000E54B4">
        <w:rPr>
          <w:b/>
          <w:bCs/>
          <w:sz w:val="23"/>
          <w:szCs w:val="23"/>
          <w:lang w:eastAsia="en-GB"/>
        </w:rPr>
        <w:t>right</w:t>
      </w:r>
      <w:proofErr w:type="gramEnd"/>
      <w:r w:rsidRPr="000E54B4">
        <w:rPr>
          <w:sz w:val="23"/>
          <w:szCs w:val="23"/>
          <w:lang w:eastAsia="en-GB"/>
        </w:rPr>
        <w:t> </w:t>
      </w:r>
    </w:p>
    <w:p w14:paraId="76EFAE48"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5"/>
        <w:gridCol w:w="3928"/>
        <w:gridCol w:w="1131"/>
        <w:gridCol w:w="2804"/>
      </w:tblGrid>
      <w:tr w:rsidR="00C471CA" w:rsidRPr="000E54B4" w14:paraId="19F5B59F" w14:textId="77777777" w:rsidTr="008278A1">
        <w:trPr>
          <w:trHeight w:val="54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3FDEC81"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section</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F66F472"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requirement</w:t>
            </w: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BBC7C40"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Comply:</w:t>
            </w:r>
            <w:r w:rsidRPr="000E54B4">
              <w:rPr>
                <w:sz w:val="23"/>
                <w:szCs w:val="23"/>
                <w:lang w:eastAsia="en-GB"/>
              </w:rPr>
              <w:t> </w:t>
            </w:r>
          </w:p>
          <w:p w14:paraId="18F77DFE"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Yes/No</w:t>
            </w:r>
            <w:r w:rsidRPr="000E54B4">
              <w:rPr>
                <w:sz w:val="23"/>
                <w:szCs w:val="23"/>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9A92B79"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 xml:space="preserve">Evidence, </w:t>
            </w:r>
            <w:proofErr w:type="gramStart"/>
            <w:r w:rsidRPr="000E54B4">
              <w:rPr>
                <w:b/>
                <w:bCs/>
                <w:sz w:val="23"/>
                <w:szCs w:val="23"/>
                <w:lang w:eastAsia="en-GB"/>
              </w:rPr>
              <w:t>commentary</w:t>
            </w:r>
            <w:proofErr w:type="gramEnd"/>
            <w:r w:rsidRPr="000E54B4">
              <w:rPr>
                <w:b/>
                <w:bCs/>
                <w:sz w:val="23"/>
                <w:szCs w:val="23"/>
                <w:lang w:eastAsia="en-GB"/>
              </w:rPr>
              <w:t xml:space="preserve"> and any explanations</w:t>
            </w:r>
            <w:r w:rsidRPr="000E54B4">
              <w:rPr>
                <w:sz w:val="23"/>
                <w:szCs w:val="23"/>
                <w:lang w:eastAsia="en-GB"/>
              </w:rPr>
              <w:t> </w:t>
            </w:r>
          </w:p>
        </w:tc>
      </w:tr>
      <w:tr w:rsidR="00C471CA" w:rsidRPr="000E54B4" w14:paraId="545A2EAF"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245677D"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7.1</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3B9FC7E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Where something has gone wrong a landlord must acknowledge this and set out the actions it has already taken, or intends to take, to put things right. These can include:  </w:t>
            </w:r>
          </w:p>
          <w:p w14:paraId="7BC4CA2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 </w:t>
            </w:r>
            <w:proofErr w:type="gramStart"/>
            <w:r w:rsidRPr="000E54B4">
              <w:rPr>
                <w:sz w:val="23"/>
                <w:szCs w:val="23"/>
                <w:lang w:eastAsia="en-GB"/>
              </w:rPr>
              <w:t>Apologising;</w:t>
            </w:r>
            <w:proofErr w:type="gramEnd"/>
            <w:r w:rsidRPr="000E54B4">
              <w:rPr>
                <w:sz w:val="23"/>
                <w:szCs w:val="23"/>
                <w:lang w:eastAsia="en-GB"/>
              </w:rPr>
              <w:t>  </w:t>
            </w:r>
          </w:p>
          <w:p w14:paraId="478D085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 Acknowledging where things have gone </w:t>
            </w:r>
            <w:proofErr w:type="gramStart"/>
            <w:r w:rsidRPr="000E54B4">
              <w:rPr>
                <w:sz w:val="23"/>
                <w:szCs w:val="23"/>
                <w:lang w:eastAsia="en-GB"/>
              </w:rPr>
              <w:t>wrong;</w:t>
            </w:r>
            <w:proofErr w:type="gramEnd"/>
            <w:r w:rsidRPr="000E54B4">
              <w:rPr>
                <w:sz w:val="23"/>
                <w:szCs w:val="23"/>
                <w:lang w:eastAsia="en-GB"/>
              </w:rPr>
              <w:t>  </w:t>
            </w:r>
          </w:p>
          <w:p w14:paraId="08861CA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 Providing an explanation, assistance or </w:t>
            </w:r>
            <w:proofErr w:type="gramStart"/>
            <w:r w:rsidRPr="000E54B4">
              <w:rPr>
                <w:sz w:val="23"/>
                <w:szCs w:val="23"/>
                <w:lang w:eastAsia="en-GB"/>
              </w:rPr>
              <w:t>reasons;</w:t>
            </w:r>
            <w:proofErr w:type="gramEnd"/>
            <w:r w:rsidRPr="000E54B4">
              <w:rPr>
                <w:sz w:val="23"/>
                <w:szCs w:val="23"/>
                <w:lang w:eastAsia="en-GB"/>
              </w:rPr>
              <w:t>  </w:t>
            </w:r>
          </w:p>
          <w:p w14:paraId="1C0699E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 Taking action if there has been </w:t>
            </w:r>
            <w:proofErr w:type="gramStart"/>
            <w:r w:rsidRPr="000E54B4">
              <w:rPr>
                <w:sz w:val="23"/>
                <w:szCs w:val="23"/>
                <w:lang w:eastAsia="en-GB"/>
              </w:rPr>
              <w:t>delay;</w:t>
            </w:r>
            <w:proofErr w:type="gramEnd"/>
            <w:r w:rsidRPr="000E54B4">
              <w:rPr>
                <w:sz w:val="23"/>
                <w:szCs w:val="23"/>
                <w:lang w:eastAsia="en-GB"/>
              </w:rPr>
              <w:t>  </w:t>
            </w:r>
          </w:p>
          <w:p w14:paraId="444AD4D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 Reconsidering or changing a </w:t>
            </w:r>
            <w:proofErr w:type="gramStart"/>
            <w:r w:rsidRPr="000E54B4">
              <w:rPr>
                <w:sz w:val="23"/>
                <w:szCs w:val="23"/>
                <w:lang w:eastAsia="en-GB"/>
              </w:rPr>
              <w:t>decision;</w:t>
            </w:r>
            <w:proofErr w:type="gramEnd"/>
            <w:r w:rsidRPr="000E54B4">
              <w:rPr>
                <w:sz w:val="23"/>
                <w:szCs w:val="23"/>
                <w:lang w:eastAsia="en-GB"/>
              </w:rPr>
              <w:t>  </w:t>
            </w:r>
          </w:p>
          <w:p w14:paraId="05D4E0A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 Amending a record or adding a correction or </w:t>
            </w:r>
            <w:proofErr w:type="gramStart"/>
            <w:r w:rsidRPr="000E54B4">
              <w:rPr>
                <w:sz w:val="23"/>
                <w:szCs w:val="23"/>
                <w:lang w:eastAsia="en-GB"/>
              </w:rPr>
              <w:t>addendum;</w:t>
            </w:r>
            <w:proofErr w:type="gramEnd"/>
            <w:r w:rsidRPr="000E54B4">
              <w:rPr>
                <w:sz w:val="23"/>
                <w:szCs w:val="23"/>
                <w:lang w:eastAsia="en-GB"/>
              </w:rPr>
              <w:t>  </w:t>
            </w:r>
          </w:p>
          <w:p w14:paraId="52BA38C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 Providing a financial </w:t>
            </w:r>
            <w:proofErr w:type="gramStart"/>
            <w:r w:rsidRPr="000E54B4">
              <w:rPr>
                <w:sz w:val="23"/>
                <w:szCs w:val="23"/>
                <w:lang w:eastAsia="en-GB"/>
              </w:rPr>
              <w:t>remedy;</w:t>
            </w:r>
            <w:proofErr w:type="gramEnd"/>
            <w:r w:rsidRPr="000E54B4">
              <w:rPr>
                <w:sz w:val="23"/>
                <w:szCs w:val="23"/>
                <w:lang w:eastAsia="en-GB"/>
              </w:rPr>
              <w:t>  </w:t>
            </w:r>
          </w:p>
          <w:p w14:paraId="4D20542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 Changing policies, </w:t>
            </w:r>
            <w:proofErr w:type="gramStart"/>
            <w:r w:rsidRPr="000E54B4">
              <w:rPr>
                <w:sz w:val="23"/>
                <w:szCs w:val="23"/>
                <w:lang w:eastAsia="en-GB"/>
              </w:rPr>
              <w:t>procedures</w:t>
            </w:r>
            <w:proofErr w:type="gramEnd"/>
            <w:r w:rsidRPr="000E54B4">
              <w:rPr>
                <w:sz w:val="23"/>
                <w:szCs w:val="23"/>
                <w:lang w:eastAsia="en-GB"/>
              </w:rPr>
              <w:t xml:space="preserve"> or practices.  </w:t>
            </w:r>
          </w:p>
          <w:p w14:paraId="6C482DC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812446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FD6F3F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and training for staff. </w:t>
            </w:r>
          </w:p>
        </w:tc>
      </w:tr>
      <w:tr w:rsidR="00C471CA" w:rsidRPr="000E54B4" w14:paraId="66228F5A"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2BDD541"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7.2</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7AAE4B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Any remedy offered must reflect the impact on the resident </w:t>
            </w:r>
            <w:proofErr w:type="gramStart"/>
            <w:r w:rsidRPr="000E54B4">
              <w:rPr>
                <w:sz w:val="23"/>
                <w:szCs w:val="23"/>
                <w:lang w:eastAsia="en-GB"/>
              </w:rPr>
              <w:t>as a result of</w:t>
            </w:r>
            <w:proofErr w:type="gramEnd"/>
            <w:r w:rsidRPr="000E54B4">
              <w:rPr>
                <w:sz w:val="23"/>
                <w:szCs w:val="23"/>
                <w:lang w:eastAsia="en-GB"/>
              </w:rPr>
              <w:t xml:space="preserve"> any fault identified.  </w:t>
            </w:r>
          </w:p>
          <w:p w14:paraId="22164DD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CB47AB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2D4508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and training for staff. </w:t>
            </w:r>
          </w:p>
        </w:tc>
      </w:tr>
      <w:tr w:rsidR="00C471CA" w:rsidRPr="000E54B4" w14:paraId="56B8DDCC"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6E26C00"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7.3</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75622F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The remedy offer must clearly set out what will happen and by when, in agreement with the resident where appropriate. Any remedy proposed must be followed through to completion.  </w:t>
            </w:r>
          </w:p>
          <w:p w14:paraId="4E87B42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716D08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14B744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and training for staff. </w:t>
            </w:r>
          </w:p>
        </w:tc>
      </w:tr>
      <w:tr w:rsidR="00C471CA" w:rsidRPr="000E54B4" w14:paraId="4A74ECD6" w14:textId="77777777" w:rsidTr="008278A1">
        <w:trPr>
          <w:trHeight w:val="870"/>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D21CDAE"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7.4</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4DC354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take account of the guidance issued by the Ombudsman when deciding on appropriate remedies.  </w:t>
            </w:r>
          </w:p>
          <w:p w14:paraId="6EF4869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5DBFF4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3DC6E0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and training for staff. </w:t>
            </w:r>
          </w:p>
        </w:tc>
      </w:tr>
    </w:tbl>
    <w:p w14:paraId="02AEAABB"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p w14:paraId="01D88B60" w14:textId="77777777" w:rsidR="00C471CA" w:rsidRPr="000E54B4" w:rsidRDefault="00C471CA" w:rsidP="00C471CA">
      <w:pPr>
        <w:textAlignment w:val="baseline"/>
        <w:rPr>
          <w:rFonts w:ascii="Segoe UI" w:hAnsi="Segoe UI" w:cs="Segoe UI"/>
          <w:sz w:val="18"/>
          <w:szCs w:val="18"/>
          <w:lang w:eastAsia="en-GB"/>
        </w:rPr>
      </w:pPr>
      <w:r w:rsidRPr="000E54B4">
        <w:rPr>
          <w:b/>
          <w:bCs/>
          <w:sz w:val="23"/>
          <w:szCs w:val="23"/>
          <w:lang w:eastAsia="en-GB"/>
        </w:rPr>
        <w:t xml:space="preserve">Section 8 – Putting things </w:t>
      </w:r>
      <w:proofErr w:type="gramStart"/>
      <w:r w:rsidRPr="000E54B4">
        <w:rPr>
          <w:b/>
          <w:bCs/>
          <w:sz w:val="23"/>
          <w:szCs w:val="23"/>
          <w:lang w:eastAsia="en-GB"/>
        </w:rPr>
        <w:t>right</w:t>
      </w:r>
      <w:proofErr w:type="gramEnd"/>
      <w:r w:rsidRPr="000E54B4">
        <w:rPr>
          <w:sz w:val="23"/>
          <w:szCs w:val="23"/>
          <w:lang w:eastAsia="en-GB"/>
        </w:rPr>
        <w:t> </w:t>
      </w:r>
    </w:p>
    <w:p w14:paraId="6B678145"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5"/>
        <w:gridCol w:w="3925"/>
        <w:gridCol w:w="1131"/>
        <w:gridCol w:w="2807"/>
      </w:tblGrid>
      <w:tr w:rsidR="00C471CA" w:rsidRPr="000E54B4" w14:paraId="3F232BAB" w14:textId="77777777" w:rsidTr="008278A1">
        <w:trPr>
          <w:trHeight w:val="5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CD72905"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section</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54DB234"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requirement</w:t>
            </w: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0BA6BCD"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Comply:</w:t>
            </w:r>
            <w:r w:rsidRPr="000E54B4">
              <w:rPr>
                <w:sz w:val="23"/>
                <w:szCs w:val="23"/>
                <w:lang w:eastAsia="en-GB"/>
              </w:rPr>
              <w:t> </w:t>
            </w:r>
          </w:p>
          <w:p w14:paraId="3AC67B6D"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Yes/No</w:t>
            </w:r>
            <w:r w:rsidRPr="000E54B4">
              <w:rPr>
                <w:sz w:val="23"/>
                <w:szCs w:val="23"/>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B79EA6C"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 xml:space="preserve">Evidence, </w:t>
            </w:r>
            <w:proofErr w:type="gramStart"/>
            <w:r w:rsidRPr="000E54B4">
              <w:rPr>
                <w:b/>
                <w:bCs/>
                <w:sz w:val="23"/>
                <w:szCs w:val="23"/>
                <w:lang w:eastAsia="en-GB"/>
              </w:rPr>
              <w:t>commentary</w:t>
            </w:r>
            <w:proofErr w:type="gramEnd"/>
            <w:r w:rsidRPr="000E54B4">
              <w:rPr>
                <w:b/>
                <w:bCs/>
                <w:sz w:val="23"/>
                <w:szCs w:val="23"/>
                <w:lang w:eastAsia="en-GB"/>
              </w:rPr>
              <w:t xml:space="preserve"> and any explanations</w:t>
            </w:r>
            <w:r w:rsidRPr="000E54B4">
              <w:rPr>
                <w:sz w:val="23"/>
                <w:szCs w:val="23"/>
                <w:lang w:eastAsia="en-GB"/>
              </w:rPr>
              <w:t> </w:t>
            </w:r>
          </w:p>
        </w:tc>
      </w:tr>
      <w:tr w:rsidR="00C471CA" w:rsidRPr="000E54B4" w14:paraId="5718B365" w14:textId="77777777" w:rsidTr="008278A1">
        <w:trPr>
          <w:trHeight w:val="5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434F1178"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8.1</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B5DF3F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produce an annual complaints performance and service improvement report for scrutiny and challenge, which must include:  </w:t>
            </w:r>
          </w:p>
          <w:p w14:paraId="6E6566F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a. the annual self-assessment against this Code to ensure their complaint handling policy remains in line with its requirements.  </w:t>
            </w:r>
          </w:p>
          <w:p w14:paraId="432B942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b. a qualitative and quantitative analysis of the landlord’s complaint handling performance. This must also include a summary of the types of complaints the landlord has refused to </w:t>
            </w:r>
            <w:proofErr w:type="gramStart"/>
            <w:r w:rsidRPr="000E54B4">
              <w:rPr>
                <w:sz w:val="23"/>
                <w:szCs w:val="23"/>
                <w:lang w:eastAsia="en-GB"/>
              </w:rPr>
              <w:t>accept;</w:t>
            </w:r>
            <w:proofErr w:type="gramEnd"/>
            <w:r w:rsidRPr="000E54B4">
              <w:rPr>
                <w:sz w:val="23"/>
                <w:szCs w:val="23"/>
                <w:lang w:eastAsia="en-GB"/>
              </w:rPr>
              <w:t>  </w:t>
            </w:r>
          </w:p>
          <w:p w14:paraId="79DE88A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c. any findings of non-compliance with this Code by the </w:t>
            </w:r>
            <w:proofErr w:type="gramStart"/>
            <w:r w:rsidRPr="000E54B4">
              <w:rPr>
                <w:sz w:val="23"/>
                <w:szCs w:val="23"/>
                <w:lang w:eastAsia="en-GB"/>
              </w:rPr>
              <w:t>Ombudsman;</w:t>
            </w:r>
            <w:proofErr w:type="gramEnd"/>
            <w:r w:rsidRPr="000E54B4">
              <w:rPr>
                <w:sz w:val="23"/>
                <w:szCs w:val="23"/>
                <w:lang w:eastAsia="en-GB"/>
              </w:rPr>
              <w:t>  </w:t>
            </w:r>
          </w:p>
          <w:p w14:paraId="692C961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d. the service improvements made as a result of the learning from </w:t>
            </w:r>
            <w:proofErr w:type="gramStart"/>
            <w:r w:rsidRPr="000E54B4">
              <w:rPr>
                <w:sz w:val="23"/>
                <w:szCs w:val="23"/>
                <w:lang w:eastAsia="en-GB"/>
              </w:rPr>
              <w:t>complaints;</w:t>
            </w:r>
            <w:proofErr w:type="gramEnd"/>
            <w:r w:rsidRPr="000E54B4">
              <w:rPr>
                <w:sz w:val="23"/>
                <w:szCs w:val="23"/>
                <w:lang w:eastAsia="en-GB"/>
              </w:rPr>
              <w:t>  </w:t>
            </w:r>
          </w:p>
          <w:p w14:paraId="6E8748F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e. any annual report about the landlord’s performance from the Ombudsman; and  </w:t>
            </w:r>
          </w:p>
          <w:p w14:paraId="5707570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f. any other relevant reports or publications produced by the Ombudsman in relation to the work of the landlord.  </w:t>
            </w:r>
          </w:p>
          <w:p w14:paraId="4FA2174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864156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295C7A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203CBBD0" w14:textId="77777777" w:rsidTr="008278A1">
        <w:trPr>
          <w:trHeight w:val="5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9A71B35"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8.2</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ACBA13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  </w:t>
            </w:r>
          </w:p>
          <w:p w14:paraId="00F4701C"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C7D8D5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7A3C15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0F1F25E6" w14:textId="77777777" w:rsidTr="008278A1">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4FDDD8C"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8.3</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A292C8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also carry out a self-assessment following a significant restructure, merger and/or change in procedures.  </w:t>
            </w:r>
          </w:p>
          <w:p w14:paraId="089E5419" w14:textId="77777777" w:rsidR="00C471CA" w:rsidRPr="000E54B4" w:rsidRDefault="00C471CA" w:rsidP="008278A1">
            <w:pPr>
              <w:ind w:left="360"/>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D0CEBC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3BDB03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743D0D66" w14:textId="77777777" w:rsidTr="008278A1">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8FDA732"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8.4</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603FD4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may be asked to review and update the self-assessment following an Ombudsman investigation.  </w:t>
            </w:r>
          </w:p>
          <w:p w14:paraId="121998D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B0A361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1CB02F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We will comply with the Code. </w:t>
            </w:r>
          </w:p>
        </w:tc>
      </w:tr>
      <w:tr w:rsidR="00C471CA" w:rsidRPr="000E54B4" w14:paraId="23A1076D" w14:textId="77777777" w:rsidTr="008278A1">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537FC30"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8.5</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FD29A4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If a landlord is unable to comply with the Code due to exceptional circumstances, such as a cyber incident, they must inform the Ombudsman, provide information to residents who may be affected, and publish this on their website Landlords </w:t>
            </w:r>
            <w:r w:rsidRPr="000E54B4">
              <w:rPr>
                <w:sz w:val="23"/>
                <w:szCs w:val="23"/>
                <w:lang w:eastAsia="en-GB"/>
              </w:rPr>
              <w:lastRenderedPageBreak/>
              <w:t>must provide a timescale for returning to compliance with the Code.  </w:t>
            </w:r>
          </w:p>
          <w:p w14:paraId="3D754B4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7D64A3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2EB301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We will comply with the Code. </w:t>
            </w:r>
          </w:p>
        </w:tc>
      </w:tr>
    </w:tbl>
    <w:p w14:paraId="73A699FD" w14:textId="77777777" w:rsidR="00C471CA" w:rsidRPr="000E54B4" w:rsidRDefault="00C471CA" w:rsidP="00C471CA">
      <w:pPr>
        <w:textAlignment w:val="baseline"/>
        <w:rPr>
          <w:rFonts w:ascii="Segoe UI" w:hAnsi="Segoe UI" w:cs="Segoe UI"/>
          <w:sz w:val="18"/>
          <w:szCs w:val="18"/>
          <w:lang w:eastAsia="en-GB"/>
        </w:rPr>
      </w:pPr>
      <w:r w:rsidRPr="000E54B4">
        <w:rPr>
          <w:sz w:val="23"/>
          <w:szCs w:val="23"/>
          <w:lang w:eastAsia="en-GB"/>
        </w:rPr>
        <w:t> </w:t>
      </w:r>
    </w:p>
    <w:p w14:paraId="596E845B" w14:textId="77777777" w:rsidR="00C471CA" w:rsidRPr="00C471CA" w:rsidRDefault="00C471CA" w:rsidP="00C471CA">
      <w:pPr>
        <w:textAlignment w:val="baseline"/>
        <w:rPr>
          <w:sz w:val="23"/>
          <w:szCs w:val="23"/>
          <w:lang w:eastAsia="en-GB"/>
        </w:rPr>
      </w:pPr>
      <w:r w:rsidRPr="000E54B4">
        <w:rPr>
          <w:b/>
          <w:bCs/>
          <w:sz w:val="23"/>
          <w:szCs w:val="23"/>
          <w:lang w:eastAsia="en-GB"/>
        </w:rPr>
        <w:t>Section 9: Scrutiny &amp; oversight: continuous learning and improvement</w:t>
      </w:r>
      <w:r w:rsidRPr="000E54B4">
        <w:rPr>
          <w:sz w:val="23"/>
          <w:szCs w:val="23"/>
          <w:lang w:eastAsia="en-GB"/>
        </w:rPr>
        <w:t> </w:t>
      </w:r>
    </w:p>
    <w:p w14:paraId="7FD8843A" w14:textId="77777777" w:rsidR="00C471CA" w:rsidRPr="000E54B4" w:rsidRDefault="00C471CA" w:rsidP="00C471CA">
      <w:pPr>
        <w:textAlignment w:val="baseline"/>
        <w:rPr>
          <w:rFonts w:ascii="Segoe UI"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2"/>
        <w:gridCol w:w="3988"/>
        <w:gridCol w:w="1127"/>
        <w:gridCol w:w="2761"/>
      </w:tblGrid>
      <w:tr w:rsidR="00C471CA" w:rsidRPr="000E54B4" w14:paraId="7E18968E" w14:textId="77777777" w:rsidTr="008278A1">
        <w:trPr>
          <w:trHeight w:val="5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05597DD"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section</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EAFB740"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Code requirement</w:t>
            </w: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615F469"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Comply:</w:t>
            </w:r>
            <w:r w:rsidRPr="000E54B4">
              <w:rPr>
                <w:sz w:val="23"/>
                <w:szCs w:val="23"/>
                <w:lang w:eastAsia="en-GB"/>
              </w:rPr>
              <w:t> </w:t>
            </w:r>
          </w:p>
          <w:p w14:paraId="634E11AC"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Yes/No</w:t>
            </w:r>
            <w:r w:rsidRPr="000E54B4">
              <w:rPr>
                <w:sz w:val="23"/>
                <w:szCs w:val="23"/>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508CFCC"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 xml:space="preserve">Evidence, </w:t>
            </w:r>
            <w:proofErr w:type="gramStart"/>
            <w:r w:rsidRPr="000E54B4">
              <w:rPr>
                <w:b/>
                <w:bCs/>
                <w:sz w:val="23"/>
                <w:szCs w:val="23"/>
                <w:lang w:eastAsia="en-GB"/>
              </w:rPr>
              <w:t>commentary</w:t>
            </w:r>
            <w:proofErr w:type="gramEnd"/>
            <w:r w:rsidRPr="000E54B4">
              <w:rPr>
                <w:b/>
                <w:bCs/>
                <w:sz w:val="23"/>
                <w:szCs w:val="23"/>
                <w:lang w:eastAsia="en-GB"/>
              </w:rPr>
              <w:t xml:space="preserve"> and any explanations</w:t>
            </w:r>
            <w:r w:rsidRPr="000E54B4">
              <w:rPr>
                <w:sz w:val="23"/>
                <w:szCs w:val="23"/>
                <w:lang w:eastAsia="en-GB"/>
              </w:rPr>
              <w:t> </w:t>
            </w:r>
          </w:p>
        </w:tc>
      </w:tr>
      <w:tr w:rsidR="00C471CA" w:rsidRPr="000E54B4" w14:paraId="69CF7B49" w14:textId="77777777" w:rsidTr="008278A1">
        <w:trPr>
          <w:trHeight w:val="5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054B070"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9.1</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C016D1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Landlords must look beyond the circumstances of the individual complaint and consider whether service improvements can be made </w:t>
            </w:r>
            <w:proofErr w:type="gramStart"/>
            <w:r w:rsidRPr="000E54B4">
              <w:rPr>
                <w:sz w:val="23"/>
                <w:szCs w:val="23"/>
                <w:lang w:eastAsia="en-GB"/>
              </w:rPr>
              <w:t>as a result of</w:t>
            </w:r>
            <w:proofErr w:type="gramEnd"/>
            <w:r w:rsidRPr="000E54B4">
              <w:rPr>
                <w:sz w:val="23"/>
                <w:szCs w:val="23"/>
                <w:lang w:eastAsia="en-GB"/>
              </w:rPr>
              <w:t xml:space="preserve"> any learning from the complaint.  </w:t>
            </w:r>
          </w:p>
          <w:p w14:paraId="7DC1D76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070728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4E6EAE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and training for staff. </w:t>
            </w:r>
          </w:p>
        </w:tc>
      </w:tr>
      <w:tr w:rsidR="00C471CA" w:rsidRPr="000E54B4" w14:paraId="16C1B73B" w14:textId="77777777" w:rsidTr="008278A1">
        <w:trPr>
          <w:trHeight w:val="5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7B97CA7"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9.2</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1F00A6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 positive complaint handling culture is integral to the effectiveness with which landlords resolve disputes. Landlords must use complaints as a source of intelligence to identify issues and introduce positive changes in service delivery.  </w:t>
            </w:r>
          </w:p>
          <w:p w14:paraId="70CBF54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B8E435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BB9821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and training for staff. </w:t>
            </w:r>
          </w:p>
        </w:tc>
      </w:tr>
      <w:tr w:rsidR="00C471CA" w:rsidRPr="000E54B4" w14:paraId="17949028" w14:textId="77777777" w:rsidTr="008278A1">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209F0F81"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9.3</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1227CC4"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Accountability and transparency are also integral to a positive complaint handling culture. Landlords must report back on wider learning and improvements from complaints to stakeholders, such as residents’ panels, </w:t>
            </w:r>
            <w:proofErr w:type="gramStart"/>
            <w:r w:rsidRPr="000E54B4">
              <w:rPr>
                <w:sz w:val="23"/>
                <w:szCs w:val="23"/>
                <w:lang w:eastAsia="en-GB"/>
              </w:rPr>
              <w:t>staff</w:t>
            </w:r>
            <w:proofErr w:type="gramEnd"/>
            <w:r w:rsidRPr="000E54B4">
              <w:rPr>
                <w:sz w:val="23"/>
                <w:szCs w:val="23"/>
                <w:lang w:eastAsia="en-GB"/>
              </w:rPr>
              <w:t xml:space="preserve"> and relevant committees.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31927D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7197B1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r w:rsidR="00C471CA" w:rsidRPr="000E54B4" w14:paraId="745311A2" w14:textId="77777777" w:rsidTr="008278A1">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96AFDBD"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9.4</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894FFC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appoint a suitably senior lead person as accountable for their complaint handling. This person must assess any themes or trends to identify potential systemic issues, serious risks, or policies and procedures that require revision.  </w:t>
            </w:r>
          </w:p>
          <w:p w14:paraId="672506A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27DFA1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5EFCC4D" w14:textId="77777777" w:rsidR="00C471CA" w:rsidRPr="000E54B4" w:rsidRDefault="00C471CA" w:rsidP="008278A1">
            <w:pPr>
              <w:textAlignment w:val="baseline"/>
              <w:rPr>
                <w:rFonts w:ascii="Times New Roman" w:hAnsi="Times New Roman" w:cs="Times New Roman"/>
                <w:lang w:eastAsia="en-GB"/>
              </w:rPr>
            </w:pPr>
            <w:r w:rsidRPr="000E54B4">
              <w:rPr>
                <w:lang w:eastAsia="en-GB"/>
              </w:rPr>
              <w:t>The Director of Economy will be accountable for complaints falling under this policy. </w:t>
            </w:r>
          </w:p>
          <w:p w14:paraId="5B7D633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r>
      <w:tr w:rsidR="00C471CA" w:rsidRPr="000E54B4" w14:paraId="52E9A836" w14:textId="77777777" w:rsidTr="008278A1">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1D874F4"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9.5</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80B8D4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In addition to this a member of the governing body (or equivalent) must be appointed to have lead responsibility for complaints to support a positive complaint handling culture. This person is referred to as the Member Responsible for Complaints (‘the MRC’).  </w:t>
            </w:r>
          </w:p>
          <w:p w14:paraId="4E37D86D"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F769C32"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45318C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This is the </w:t>
            </w:r>
            <w:r w:rsidRPr="000E54B4">
              <w:rPr>
                <w:shd w:val="clear" w:color="auto" w:fill="FFFFFF"/>
                <w:lang w:eastAsia="en-GB"/>
              </w:rPr>
              <w:t>Cabinet Member for Thriving Communities and Culture.</w:t>
            </w:r>
            <w:r w:rsidRPr="000E54B4">
              <w:rPr>
                <w:lang w:eastAsia="en-GB"/>
              </w:rPr>
              <w:t> </w:t>
            </w:r>
          </w:p>
        </w:tc>
      </w:tr>
      <w:tr w:rsidR="00C471CA" w:rsidRPr="000E54B4" w14:paraId="0629B87B" w14:textId="77777777" w:rsidTr="008278A1">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68E7025F"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9.6</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152DFCA"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The MRC will be responsible for ensuring the governing body receives </w:t>
            </w:r>
            <w:r w:rsidRPr="000E54B4">
              <w:rPr>
                <w:sz w:val="23"/>
                <w:szCs w:val="23"/>
                <w:lang w:eastAsia="en-GB"/>
              </w:rPr>
              <w:lastRenderedPageBreak/>
              <w:t>regular information on complaints that provides insight on the landlord’s complaint handling performance. This person must have access to suitable information and staff to perform this role and report on their findings.  </w:t>
            </w:r>
          </w:p>
          <w:p w14:paraId="636003B9"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57BCB0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lastRenderedPageBreak/>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9283298"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We will comply with the code – relevant </w:t>
            </w:r>
            <w:r w:rsidRPr="000E54B4">
              <w:rPr>
                <w:sz w:val="23"/>
                <w:szCs w:val="23"/>
                <w:lang w:eastAsia="en-GB"/>
              </w:rPr>
              <w:lastRenderedPageBreak/>
              <w:t>information will be shared with the MRC on a quarterly basis. </w:t>
            </w:r>
          </w:p>
        </w:tc>
      </w:tr>
      <w:tr w:rsidR="00C471CA" w:rsidRPr="000E54B4" w14:paraId="033ED820" w14:textId="77777777" w:rsidTr="008278A1">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0996F033"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lastRenderedPageBreak/>
              <w:t>9.7</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E8979C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As a minimum, the </w:t>
            </w:r>
            <w:proofErr w:type="gramStart"/>
            <w:r w:rsidRPr="000E54B4">
              <w:rPr>
                <w:sz w:val="23"/>
                <w:szCs w:val="23"/>
                <w:lang w:eastAsia="en-GB"/>
              </w:rPr>
              <w:t>MRC</w:t>
            </w:r>
            <w:proofErr w:type="gramEnd"/>
            <w:r w:rsidRPr="000E54B4">
              <w:rPr>
                <w:sz w:val="23"/>
                <w:szCs w:val="23"/>
                <w:lang w:eastAsia="en-GB"/>
              </w:rPr>
              <w:t xml:space="preserve"> and the governing body (or equivalent) must receive:  </w:t>
            </w:r>
          </w:p>
          <w:p w14:paraId="7B11389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a. regular updates on the volume, categories and outcomes of complaints, alongside complaint handling </w:t>
            </w:r>
            <w:proofErr w:type="gramStart"/>
            <w:r w:rsidRPr="000E54B4">
              <w:rPr>
                <w:sz w:val="23"/>
                <w:szCs w:val="23"/>
                <w:lang w:eastAsia="en-GB"/>
              </w:rPr>
              <w:t>performance;</w:t>
            </w:r>
            <w:proofErr w:type="gramEnd"/>
            <w:r w:rsidRPr="000E54B4">
              <w:rPr>
                <w:sz w:val="23"/>
                <w:szCs w:val="23"/>
                <w:lang w:eastAsia="en-GB"/>
              </w:rPr>
              <w:t>  </w:t>
            </w:r>
          </w:p>
          <w:p w14:paraId="5EB57B6E"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b. regular reviews of issues and trends arising from complaint </w:t>
            </w:r>
            <w:proofErr w:type="gramStart"/>
            <w:r w:rsidRPr="000E54B4">
              <w:rPr>
                <w:sz w:val="23"/>
                <w:szCs w:val="23"/>
                <w:lang w:eastAsia="en-GB"/>
              </w:rPr>
              <w:t>handling;</w:t>
            </w:r>
            <w:proofErr w:type="gramEnd"/>
            <w:r w:rsidRPr="000E54B4">
              <w:rPr>
                <w:sz w:val="23"/>
                <w:szCs w:val="23"/>
                <w:lang w:eastAsia="en-GB"/>
              </w:rPr>
              <w:t>  </w:t>
            </w:r>
          </w:p>
          <w:p w14:paraId="734D252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c. regular updates on the outcomes of the Ombudsman’s investigations and progress made in complying with orders related to severe maladministration findings; and  </w:t>
            </w:r>
          </w:p>
          <w:p w14:paraId="7197C64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69E5BBF"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4329303"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We will comply with the code – relevant information will be shared with the MRC on a quarterly basis. </w:t>
            </w:r>
          </w:p>
        </w:tc>
      </w:tr>
      <w:tr w:rsidR="00C471CA" w:rsidRPr="000E54B4" w14:paraId="5A2722D1" w14:textId="77777777" w:rsidTr="008278A1">
        <w:trPr>
          <w:trHeight w:val="285"/>
        </w:trPr>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CF5E4AC" w14:textId="77777777" w:rsidR="00C471CA" w:rsidRPr="000E54B4" w:rsidRDefault="00C471CA" w:rsidP="008278A1">
            <w:pPr>
              <w:textAlignment w:val="baseline"/>
              <w:rPr>
                <w:rFonts w:ascii="Times New Roman" w:hAnsi="Times New Roman" w:cs="Times New Roman"/>
                <w:lang w:eastAsia="en-GB"/>
              </w:rPr>
            </w:pPr>
            <w:r w:rsidRPr="000E54B4">
              <w:rPr>
                <w:b/>
                <w:bCs/>
                <w:sz w:val="23"/>
                <w:szCs w:val="23"/>
                <w:lang w:eastAsia="en-GB"/>
              </w:rPr>
              <w:t>9.8</w:t>
            </w:r>
            <w:r w:rsidRPr="000E54B4">
              <w:rPr>
                <w:sz w:val="23"/>
                <w:szCs w:val="23"/>
                <w:lang w:eastAsia="en-GB"/>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05251F0"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Landlords must have a standard objective in relation to complaint handling for all relevant employees or third parties that reflects the need to:  </w:t>
            </w:r>
          </w:p>
          <w:p w14:paraId="111E1831"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a. </w:t>
            </w:r>
            <w:proofErr w:type="gramStart"/>
            <w:r w:rsidRPr="000E54B4">
              <w:rPr>
                <w:sz w:val="23"/>
                <w:szCs w:val="23"/>
                <w:lang w:eastAsia="en-GB"/>
              </w:rPr>
              <w:t>have</w:t>
            </w:r>
            <w:proofErr w:type="gramEnd"/>
            <w:r w:rsidRPr="000E54B4">
              <w:rPr>
                <w:sz w:val="23"/>
                <w:szCs w:val="23"/>
                <w:lang w:eastAsia="en-GB"/>
              </w:rPr>
              <w:t xml:space="preserve"> a collaborative and co-operative approach towards resolving complaints, working with colleagues across teams and departments;  </w:t>
            </w:r>
          </w:p>
          <w:p w14:paraId="4A92C58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xml:space="preserve">b. </w:t>
            </w:r>
            <w:proofErr w:type="gramStart"/>
            <w:r w:rsidRPr="000E54B4">
              <w:rPr>
                <w:sz w:val="23"/>
                <w:szCs w:val="23"/>
                <w:lang w:eastAsia="en-GB"/>
              </w:rPr>
              <w:t>take</w:t>
            </w:r>
            <w:proofErr w:type="gramEnd"/>
            <w:r w:rsidRPr="000E54B4">
              <w:rPr>
                <w:sz w:val="23"/>
                <w:szCs w:val="23"/>
                <w:lang w:eastAsia="en-GB"/>
              </w:rPr>
              <w:t xml:space="preserve"> collective responsibility for any shortfalls identified through complaints, rather than blaming others; and  </w:t>
            </w:r>
          </w:p>
          <w:p w14:paraId="7BB08895"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c. act within the professional standards for engaging with complaints as set by any relevant professional body.  </w:t>
            </w:r>
          </w:p>
          <w:p w14:paraId="3E74B357"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E10EA26"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Yes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9F3699B" w14:textId="77777777" w:rsidR="00C471CA" w:rsidRPr="000E54B4" w:rsidRDefault="00C471CA" w:rsidP="008278A1">
            <w:pPr>
              <w:textAlignment w:val="baseline"/>
              <w:rPr>
                <w:rFonts w:ascii="Times New Roman" w:hAnsi="Times New Roman" w:cs="Times New Roman"/>
                <w:lang w:eastAsia="en-GB"/>
              </w:rPr>
            </w:pPr>
            <w:r w:rsidRPr="000E54B4">
              <w:rPr>
                <w:sz w:val="23"/>
                <w:szCs w:val="23"/>
                <w:lang w:eastAsia="en-GB"/>
              </w:rPr>
              <w:t>As per the complaints policy. </w:t>
            </w:r>
          </w:p>
        </w:tc>
      </w:tr>
    </w:tbl>
    <w:p w14:paraId="2A6F9F04" w14:textId="77777777" w:rsidR="00C471CA" w:rsidRPr="00C471CA" w:rsidRDefault="00C471CA" w:rsidP="00E1010A">
      <w:pPr>
        <w:jc w:val="both"/>
        <w:rPr>
          <w:b/>
          <w:bCs/>
          <w:sz w:val="40"/>
          <w:szCs w:val="40"/>
        </w:rPr>
      </w:pPr>
    </w:p>
    <w:sectPr w:rsidR="00C471CA" w:rsidRPr="00C471CA" w:rsidSect="00702EDC">
      <w:headerReference w:type="default" r:id="rId10"/>
      <w:footerReference w:type="default" r:id="rId11"/>
      <w:footerReference w:type="first" r:id="rId12"/>
      <w:pgSz w:w="11906" w:h="16838" w:code="9"/>
      <w:pgMar w:top="1440" w:right="1344" w:bottom="1302"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F8D31" w14:textId="77777777" w:rsidR="008278A1" w:rsidRDefault="008278A1">
      <w:r>
        <w:separator/>
      </w:r>
    </w:p>
  </w:endnote>
  <w:endnote w:type="continuationSeparator" w:id="0">
    <w:p w14:paraId="58827640" w14:textId="77777777" w:rsidR="008278A1" w:rsidRDefault="0082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6E18" w14:textId="77777777" w:rsidR="002F78D4" w:rsidRPr="002F78D4" w:rsidRDefault="009C6C03" w:rsidP="00971D2E">
    <w:pPr>
      <w:pStyle w:val="DocumentTitle"/>
      <w:rPr>
        <w:color w:val="33CCCC"/>
        <w:sz w:val="18"/>
        <w:szCs w:val="18"/>
      </w:rPr>
    </w:pPr>
    <w:r>
      <w:rPr>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4278CA">
      <w:rPr>
        <w:rStyle w:val="PageNumber"/>
        <w:rFonts w:ascii="Arial" w:hAnsi="Arial" w:cs="Arial"/>
        <w:noProof/>
        <w:sz w:val="18"/>
        <w:szCs w:val="18"/>
      </w:rPr>
      <w:t>2</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sidR="004278CA">
      <w:rPr>
        <w:rStyle w:val="PageNumber"/>
        <w:rFonts w:ascii="Arial" w:hAnsi="Arial" w:cs="Arial"/>
        <w:noProof/>
        <w:sz w:val="18"/>
        <w:szCs w:val="18"/>
      </w:rPr>
      <w:t>6</w:t>
    </w:r>
    <w:r>
      <w:rPr>
        <w:rStyle w:val="PageNumber"/>
        <w:rFonts w:ascii="Arial" w:hAnsi="Arial" w:cs="Arial"/>
        <w:sz w:val="18"/>
        <w:szCs w:val="18"/>
      </w:rPr>
      <w:fldChar w:fldCharType="end"/>
    </w:r>
    <w:r w:rsidR="00971D2E">
      <w:rPr>
        <w:rStyle w:val="PageNumber"/>
        <w:rFonts w:ascii="Arial" w:hAnsi="Arial" w:cs="Arial"/>
        <w:sz w:val="18"/>
        <w:szCs w:val="18"/>
      </w:rPr>
      <w:t xml:space="preserve">     </w:t>
    </w:r>
    <w:r w:rsidR="00EA1C69">
      <w:rPr>
        <w:color w:val="33CCCC"/>
        <w:sz w:val="18"/>
        <w:szCs w:val="18"/>
      </w:rPr>
      <w:t>Housing Complaints</w:t>
    </w:r>
    <w:r w:rsidR="00971D2E" w:rsidRPr="00971D2E">
      <w:rPr>
        <w:color w:val="33CCCC"/>
        <w:sz w:val="18"/>
        <w:szCs w:val="18"/>
      </w:rPr>
      <w:t xml:space="preserve"> Annual Report </w:t>
    </w:r>
    <w:r w:rsidR="00200E09">
      <w:rPr>
        <w:color w:val="33CCCC"/>
        <w:sz w:val="18"/>
        <w:szCs w:val="18"/>
      </w:rPr>
      <w:t>2023/24</w:t>
    </w:r>
    <w:r w:rsidR="00283886">
      <w:rPr>
        <w:color w:val="33CCCC"/>
        <w:sz w:val="18"/>
        <w:szCs w:val="18"/>
      </w:rPr>
      <w:t xml:space="preserve">    </w:t>
    </w:r>
  </w:p>
  <w:p w14:paraId="10B94F16" w14:textId="77777777" w:rsidR="009C6C03" w:rsidRDefault="009C6C03">
    <w:pPr>
      <w:pStyle w:val="Footer"/>
      <w:tabs>
        <w:tab w:val="clear" w:pos="4153"/>
        <w:tab w:val="clear" w:pos="8306"/>
        <w:tab w:val="center" w:pos="4280"/>
        <w:tab w:val="right" w:pos="9142"/>
      </w:tabs>
      <w:rPr>
        <w:sz w:val="18"/>
        <w:szCs w:val="18"/>
      </w:rPr>
    </w:pPr>
    <w:r>
      <w:rPr>
        <w:rStyle w:val="PageNumbe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9554" w14:textId="77777777" w:rsidR="009C6C03" w:rsidRDefault="00B167C7" w:rsidP="009C6C03">
    <w:pPr>
      <w:pStyle w:val="Footer"/>
      <w:ind w:right="-216"/>
      <w:jc w:val="right"/>
    </w:pPr>
    <w:r>
      <w:rPr>
        <w:noProof/>
      </w:rPr>
      <w:drawing>
        <wp:inline distT="0" distB="0" distL="0" distR="0" wp14:anchorId="3A2BE934" wp14:editId="076A1B6F">
          <wp:extent cx="1076325" cy="1228725"/>
          <wp:effectExtent l="0" t="0" r="0" b="0"/>
          <wp:docPr id="3" name="Picture 1" descr="Oldham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Oldham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228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C690" w14:textId="77777777" w:rsidR="008278A1" w:rsidRDefault="008278A1">
      <w:r>
        <w:separator/>
      </w:r>
    </w:p>
  </w:footnote>
  <w:footnote w:type="continuationSeparator" w:id="0">
    <w:p w14:paraId="43525F4C" w14:textId="77777777" w:rsidR="008278A1" w:rsidRDefault="0082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D907" w14:textId="77777777" w:rsidR="005C07F7" w:rsidRDefault="005C0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868E3"/>
    <w:multiLevelType w:val="hybridMultilevel"/>
    <w:tmpl w:val="4F56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46557F"/>
    <w:multiLevelType w:val="hybridMultilevel"/>
    <w:tmpl w:val="57B88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6969772">
    <w:abstractNumId w:val="0"/>
  </w:num>
  <w:num w:numId="2" w16cid:durableId="18880588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13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8D"/>
    <w:rsid w:val="000010A4"/>
    <w:rsid w:val="00004BD3"/>
    <w:rsid w:val="00005A72"/>
    <w:rsid w:val="00015A85"/>
    <w:rsid w:val="00017611"/>
    <w:rsid w:val="00017ABF"/>
    <w:rsid w:val="00031457"/>
    <w:rsid w:val="00035444"/>
    <w:rsid w:val="00036201"/>
    <w:rsid w:val="000362FB"/>
    <w:rsid w:val="000415C2"/>
    <w:rsid w:val="000421F8"/>
    <w:rsid w:val="000467EB"/>
    <w:rsid w:val="000474B0"/>
    <w:rsid w:val="00062B50"/>
    <w:rsid w:val="00073AFC"/>
    <w:rsid w:val="00073F94"/>
    <w:rsid w:val="0007443B"/>
    <w:rsid w:val="00076120"/>
    <w:rsid w:val="000766C8"/>
    <w:rsid w:val="00097143"/>
    <w:rsid w:val="000B73D2"/>
    <w:rsid w:val="000C2027"/>
    <w:rsid w:val="000D1295"/>
    <w:rsid w:val="000D2FC9"/>
    <w:rsid w:val="000D485D"/>
    <w:rsid w:val="000D7FBC"/>
    <w:rsid w:val="000E661A"/>
    <w:rsid w:val="000F4553"/>
    <w:rsid w:val="000F4F51"/>
    <w:rsid w:val="00104A1F"/>
    <w:rsid w:val="00130C69"/>
    <w:rsid w:val="001429E4"/>
    <w:rsid w:val="00164976"/>
    <w:rsid w:val="00166D35"/>
    <w:rsid w:val="001707F4"/>
    <w:rsid w:val="00183319"/>
    <w:rsid w:val="00192A4D"/>
    <w:rsid w:val="00197BF9"/>
    <w:rsid w:val="001B1B94"/>
    <w:rsid w:val="001B6C75"/>
    <w:rsid w:val="001C6482"/>
    <w:rsid w:val="001C737F"/>
    <w:rsid w:val="001D5A4A"/>
    <w:rsid w:val="001D69A0"/>
    <w:rsid w:val="001F2A85"/>
    <w:rsid w:val="00200E09"/>
    <w:rsid w:val="00221504"/>
    <w:rsid w:val="00221E0A"/>
    <w:rsid w:val="00226257"/>
    <w:rsid w:val="00226FF5"/>
    <w:rsid w:val="00234598"/>
    <w:rsid w:val="002426E7"/>
    <w:rsid w:val="0026125B"/>
    <w:rsid w:val="00280A1F"/>
    <w:rsid w:val="00283079"/>
    <w:rsid w:val="00283886"/>
    <w:rsid w:val="002B2E46"/>
    <w:rsid w:val="002C0F7F"/>
    <w:rsid w:val="002C32E0"/>
    <w:rsid w:val="002C654D"/>
    <w:rsid w:val="002D766F"/>
    <w:rsid w:val="002E386F"/>
    <w:rsid w:val="002F78D4"/>
    <w:rsid w:val="00352C77"/>
    <w:rsid w:val="00357788"/>
    <w:rsid w:val="00363CEE"/>
    <w:rsid w:val="00370E94"/>
    <w:rsid w:val="00381D1D"/>
    <w:rsid w:val="00391294"/>
    <w:rsid w:val="00391A88"/>
    <w:rsid w:val="003B2458"/>
    <w:rsid w:val="003C0238"/>
    <w:rsid w:val="003D5F6F"/>
    <w:rsid w:val="003E3352"/>
    <w:rsid w:val="003F22B0"/>
    <w:rsid w:val="00404D10"/>
    <w:rsid w:val="00404D2D"/>
    <w:rsid w:val="00426CD1"/>
    <w:rsid w:val="004278CA"/>
    <w:rsid w:val="00427ECA"/>
    <w:rsid w:val="00431FB0"/>
    <w:rsid w:val="00454B1B"/>
    <w:rsid w:val="0045719F"/>
    <w:rsid w:val="0046013F"/>
    <w:rsid w:val="00464DBE"/>
    <w:rsid w:val="0047095B"/>
    <w:rsid w:val="00471F24"/>
    <w:rsid w:val="00473B64"/>
    <w:rsid w:val="00480327"/>
    <w:rsid w:val="004A6E38"/>
    <w:rsid w:val="004C016C"/>
    <w:rsid w:val="004D1CA1"/>
    <w:rsid w:val="004D6CAB"/>
    <w:rsid w:val="004E091E"/>
    <w:rsid w:val="004E098E"/>
    <w:rsid w:val="004E5A44"/>
    <w:rsid w:val="004E70BA"/>
    <w:rsid w:val="004F173D"/>
    <w:rsid w:val="004F4F05"/>
    <w:rsid w:val="004F7DF7"/>
    <w:rsid w:val="00507871"/>
    <w:rsid w:val="00515906"/>
    <w:rsid w:val="00515A01"/>
    <w:rsid w:val="0052618C"/>
    <w:rsid w:val="00537455"/>
    <w:rsid w:val="00551BC2"/>
    <w:rsid w:val="00552721"/>
    <w:rsid w:val="00557240"/>
    <w:rsid w:val="00557DD6"/>
    <w:rsid w:val="0056067D"/>
    <w:rsid w:val="00566FA5"/>
    <w:rsid w:val="005706C3"/>
    <w:rsid w:val="00571069"/>
    <w:rsid w:val="00573D51"/>
    <w:rsid w:val="005761F5"/>
    <w:rsid w:val="0057715E"/>
    <w:rsid w:val="00597CE0"/>
    <w:rsid w:val="005A3D70"/>
    <w:rsid w:val="005B7BEF"/>
    <w:rsid w:val="005C07F7"/>
    <w:rsid w:val="005C5AEA"/>
    <w:rsid w:val="005D7C80"/>
    <w:rsid w:val="005E4393"/>
    <w:rsid w:val="005E50D5"/>
    <w:rsid w:val="005E5237"/>
    <w:rsid w:val="005E70E8"/>
    <w:rsid w:val="005F1AC3"/>
    <w:rsid w:val="005F3C48"/>
    <w:rsid w:val="005F4DD5"/>
    <w:rsid w:val="005F6F1C"/>
    <w:rsid w:val="005F70C0"/>
    <w:rsid w:val="005F7E08"/>
    <w:rsid w:val="00601CB4"/>
    <w:rsid w:val="006048EB"/>
    <w:rsid w:val="00613D8B"/>
    <w:rsid w:val="00633A29"/>
    <w:rsid w:val="00657AE6"/>
    <w:rsid w:val="00657BFE"/>
    <w:rsid w:val="00665354"/>
    <w:rsid w:val="00690D0E"/>
    <w:rsid w:val="00694743"/>
    <w:rsid w:val="0069573A"/>
    <w:rsid w:val="0069626C"/>
    <w:rsid w:val="00696D20"/>
    <w:rsid w:val="006A0D94"/>
    <w:rsid w:val="006A11C3"/>
    <w:rsid w:val="006A70A8"/>
    <w:rsid w:val="006A7844"/>
    <w:rsid w:val="006B34FA"/>
    <w:rsid w:val="006B49CE"/>
    <w:rsid w:val="006C25DB"/>
    <w:rsid w:val="006D3F89"/>
    <w:rsid w:val="006E1A75"/>
    <w:rsid w:val="006E45D9"/>
    <w:rsid w:val="006F3433"/>
    <w:rsid w:val="00701145"/>
    <w:rsid w:val="00702EDC"/>
    <w:rsid w:val="00705E10"/>
    <w:rsid w:val="00715DEF"/>
    <w:rsid w:val="0072228C"/>
    <w:rsid w:val="00724B53"/>
    <w:rsid w:val="007378E5"/>
    <w:rsid w:val="00744934"/>
    <w:rsid w:val="007501AC"/>
    <w:rsid w:val="007517A5"/>
    <w:rsid w:val="00757FB4"/>
    <w:rsid w:val="00767032"/>
    <w:rsid w:val="00770843"/>
    <w:rsid w:val="00774DD6"/>
    <w:rsid w:val="007754AC"/>
    <w:rsid w:val="00776168"/>
    <w:rsid w:val="00792E4E"/>
    <w:rsid w:val="00794BB5"/>
    <w:rsid w:val="00794F63"/>
    <w:rsid w:val="00796214"/>
    <w:rsid w:val="007A29A9"/>
    <w:rsid w:val="007A6E58"/>
    <w:rsid w:val="007A7544"/>
    <w:rsid w:val="007B437E"/>
    <w:rsid w:val="007C0F3D"/>
    <w:rsid w:val="007C79FE"/>
    <w:rsid w:val="007D217E"/>
    <w:rsid w:val="007D4F53"/>
    <w:rsid w:val="007D7F0C"/>
    <w:rsid w:val="007F4E14"/>
    <w:rsid w:val="00806C3E"/>
    <w:rsid w:val="0082674C"/>
    <w:rsid w:val="008270D3"/>
    <w:rsid w:val="008278A1"/>
    <w:rsid w:val="00834B11"/>
    <w:rsid w:val="0085081A"/>
    <w:rsid w:val="00852D11"/>
    <w:rsid w:val="00856DE5"/>
    <w:rsid w:val="008644C8"/>
    <w:rsid w:val="00871CD4"/>
    <w:rsid w:val="00873007"/>
    <w:rsid w:val="008A008D"/>
    <w:rsid w:val="008B0880"/>
    <w:rsid w:val="008C5C3B"/>
    <w:rsid w:val="008E090C"/>
    <w:rsid w:val="008E4D39"/>
    <w:rsid w:val="008F430B"/>
    <w:rsid w:val="009047FA"/>
    <w:rsid w:val="00904EC9"/>
    <w:rsid w:val="00914F83"/>
    <w:rsid w:val="00925FF2"/>
    <w:rsid w:val="009470D8"/>
    <w:rsid w:val="00953BE7"/>
    <w:rsid w:val="00971D2E"/>
    <w:rsid w:val="00972021"/>
    <w:rsid w:val="00973CEC"/>
    <w:rsid w:val="00973D2A"/>
    <w:rsid w:val="0099217D"/>
    <w:rsid w:val="009A192B"/>
    <w:rsid w:val="009A432B"/>
    <w:rsid w:val="009A6FA5"/>
    <w:rsid w:val="009C07FA"/>
    <w:rsid w:val="009C2B54"/>
    <w:rsid w:val="009C6C03"/>
    <w:rsid w:val="009D01B9"/>
    <w:rsid w:val="009D5AF3"/>
    <w:rsid w:val="009F3B9F"/>
    <w:rsid w:val="00A16C45"/>
    <w:rsid w:val="00A20222"/>
    <w:rsid w:val="00A23BA1"/>
    <w:rsid w:val="00A23DAB"/>
    <w:rsid w:val="00A23FF8"/>
    <w:rsid w:val="00A44977"/>
    <w:rsid w:val="00A528D3"/>
    <w:rsid w:val="00A532B5"/>
    <w:rsid w:val="00A6395D"/>
    <w:rsid w:val="00A66DB9"/>
    <w:rsid w:val="00A719FE"/>
    <w:rsid w:val="00A77F26"/>
    <w:rsid w:val="00A9598D"/>
    <w:rsid w:val="00A969CF"/>
    <w:rsid w:val="00AA0F30"/>
    <w:rsid w:val="00AB0244"/>
    <w:rsid w:val="00AB7E20"/>
    <w:rsid w:val="00AC3E95"/>
    <w:rsid w:val="00AD5813"/>
    <w:rsid w:val="00AE29BD"/>
    <w:rsid w:val="00AE4A44"/>
    <w:rsid w:val="00AE6A79"/>
    <w:rsid w:val="00AF0070"/>
    <w:rsid w:val="00B0091D"/>
    <w:rsid w:val="00B02BA4"/>
    <w:rsid w:val="00B11F07"/>
    <w:rsid w:val="00B14DCE"/>
    <w:rsid w:val="00B167C7"/>
    <w:rsid w:val="00B22430"/>
    <w:rsid w:val="00B34164"/>
    <w:rsid w:val="00B343D6"/>
    <w:rsid w:val="00B403BC"/>
    <w:rsid w:val="00B41CF9"/>
    <w:rsid w:val="00B46430"/>
    <w:rsid w:val="00B60CAF"/>
    <w:rsid w:val="00B70523"/>
    <w:rsid w:val="00B77235"/>
    <w:rsid w:val="00B84F64"/>
    <w:rsid w:val="00B94F24"/>
    <w:rsid w:val="00BA0E9C"/>
    <w:rsid w:val="00BA1BF8"/>
    <w:rsid w:val="00BB265F"/>
    <w:rsid w:val="00BC5152"/>
    <w:rsid w:val="00BD2D72"/>
    <w:rsid w:val="00BD3669"/>
    <w:rsid w:val="00BD7C82"/>
    <w:rsid w:val="00BE389B"/>
    <w:rsid w:val="00BF1431"/>
    <w:rsid w:val="00BF75CF"/>
    <w:rsid w:val="00C030A9"/>
    <w:rsid w:val="00C04A69"/>
    <w:rsid w:val="00C15DA7"/>
    <w:rsid w:val="00C22ADA"/>
    <w:rsid w:val="00C31C6F"/>
    <w:rsid w:val="00C43270"/>
    <w:rsid w:val="00C471CA"/>
    <w:rsid w:val="00C62DE2"/>
    <w:rsid w:val="00C97D64"/>
    <w:rsid w:val="00CA6E29"/>
    <w:rsid w:val="00CD0044"/>
    <w:rsid w:val="00CD0659"/>
    <w:rsid w:val="00CF0A0D"/>
    <w:rsid w:val="00D06806"/>
    <w:rsid w:val="00D14808"/>
    <w:rsid w:val="00D3127E"/>
    <w:rsid w:val="00D500D8"/>
    <w:rsid w:val="00D5696A"/>
    <w:rsid w:val="00D74A33"/>
    <w:rsid w:val="00D77473"/>
    <w:rsid w:val="00D841B8"/>
    <w:rsid w:val="00D861F3"/>
    <w:rsid w:val="00D87046"/>
    <w:rsid w:val="00D9115F"/>
    <w:rsid w:val="00D95E8F"/>
    <w:rsid w:val="00D96907"/>
    <w:rsid w:val="00DA6A3A"/>
    <w:rsid w:val="00DC1BF2"/>
    <w:rsid w:val="00DF4C00"/>
    <w:rsid w:val="00DF5C09"/>
    <w:rsid w:val="00E00FBA"/>
    <w:rsid w:val="00E1010A"/>
    <w:rsid w:val="00E10AA8"/>
    <w:rsid w:val="00E11C6B"/>
    <w:rsid w:val="00E1760E"/>
    <w:rsid w:val="00E24E4E"/>
    <w:rsid w:val="00E26403"/>
    <w:rsid w:val="00E31E5B"/>
    <w:rsid w:val="00E4068C"/>
    <w:rsid w:val="00E473CC"/>
    <w:rsid w:val="00E5325C"/>
    <w:rsid w:val="00E54C42"/>
    <w:rsid w:val="00E66857"/>
    <w:rsid w:val="00E7089B"/>
    <w:rsid w:val="00E71E9F"/>
    <w:rsid w:val="00E75389"/>
    <w:rsid w:val="00E820D5"/>
    <w:rsid w:val="00E90CB6"/>
    <w:rsid w:val="00E91CEF"/>
    <w:rsid w:val="00E94DB5"/>
    <w:rsid w:val="00E95C67"/>
    <w:rsid w:val="00E96F1D"/>
    <w:rsid w:val="00EA1C69"/>
    <w:rsid w:val="00EB2180"/>
    <w:rsid w:val="00EB2BD3"/>
    <w:rsid w:val="00EC07E2"/>
    <w:rsid w:val="00EC2C03"/>
    <w:rsid w:val="00ED5530"/>
    <w:rsid w:val="00ED7D70"/>
    <w:rsid w:val="00EF3540"/>
    <w:rsid w:val="00F15E53"/>
    <w:rsid w:val="00F162C2"/>
    <w:rsid w:val="00F16E75"/>
    <w:rsid w:val="00F17388"/>
    <w:rsid w:val="00F34CB2"/>
    <w:rsid w:val="00F405C7"/>
    <w:rsid w:val="00F50DC9"/>
    <w:rsid w:val="00F578C5"/>
    <w:rsid w:val="00F6354B"/>
    <w:rsid w:val="00F67A30"/>
    <w:rsid w:val="00F74B0A"/>
    <w:rsid w:val="00F770C7"/>
    <w:rsid w:val="00F77D18"/>
    <w:rsid w:val="00F9084F"/>
    <w:rsid w:val="00F95394"/>
    <w:rsid w:val="00F96343"/>
    <w:rsid w:val="00FA484F"/>
    <w:rsid w:val="00FC2B72"/>
    <w:rsid w:val="00FD1E53"/>
    <w:rsid w:val="00FD46EA"/>
    <w:rsid w:val="00FE3C03"/>
    <w:rsid w:val="00FE404D"/>
    <w:rsid w:val="00FE6813"/>
    <w:rsid w:val="00FF3E68"/>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24ADABC"/>
  <w15:chartTrackingRefBased/>
  <w15:docId w15:val="{3E540169-68CB-47D9-B265-527F1ED8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Body Text" w:uiPriority="99"/>
    <w:lsdException w:name="Subtitle" w:qFormat="1"/>
    <w:lsdException w:name="Strong" w:uiPriority="22"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13F"/>
    <w:rPr>
      <w:rFonts w:ascii="Arial" w:hAnsi="Arial" w:cs="Arial"/>
      <w:sz w:val="24"/>
      <w:szCs w:val="24"/>
      <w:lang w:eastAsia="en-US"/>
    </w:rPr>
  </w:style>
  <w:style w:type="paragraph" w:styleId="Heading1">
    <w:name w:val="heading 1"/>
    <w:next w:val="BodyText"/>
    <w:link w:val="Heading1Char"/>
    <w:autoRedefine/>
    <w:uiPriority w:val="9"/>
    <w:qFormat/>
    <w:rsid w:val="006A0D94"/>
    <w:pPr>
      <w:keepNext/>
      <w:spacing w:line="288" w:lineRule="auto"/>
      <w:jc w:val="both"/>
      <w:outlineLvl w:val="0"/>
    </w:pPr>
    <w:rPr>
      <w:rFonts w:ascii="Arial" w:hAnsi="Arial"/>
      <w:sz w:val="22"/>
      <w:szCs w:val="22"/>
      <w:lang w:eastAsia="en-US"/>
    </w:rPr>
  </w:style>
  <w:style w:type="paragraph" w:styleId="Heading2">
    <w:name w:val="heading 2"/>
    <w:basedOn w:val="Normal"/>
    <w:next w:val="Normal"/>
    <w:link w:val="Heading2Char"/>
    <w:uiPriority w:val="9"/>
    <w:unhideWhenUsed/>
    <w:qFormat/>
    <w:rsid w:val="00C471CA"/>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rPr>
      <w:rFonts w:ascii="Times New Roman" w:hAnsi="Times New Roman" w:cs="Times New Roman"/>
    </w:rPr>
  </w:style>
  <w:style w:type="table" w:styleId="TableGrid">
    <w:name w:val="Table Grid"/>
    <w:basedOn w:val="TableNormal"/>
    <w:uiPriority w:val="59"/>
    <w:rsid w:val="0070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rsid w:val="00971D2E"/>
    <w:pPr>
      <w:spacing w:line="860" w:lineRule="exact"/>
    </w:pPr>
    <w:rPr>
      <w:rFonts w:ascii="Arial" w:hAnsi="Arial"/>
      <w:b/>
      <w:color w:val="00B3BE"/>
      <w:sz w:val="80"/>
      <w:lang w:eastAsia="en-US"/>
    </w:rPr>
  </w:style>
  <w:style w:type="paragraph" w:customStyle="1" w:styleId="Documentsubhead">
    <w:name w:val="Document subhead"/>
    <w:rsid w:val="00971D2E"/>
    <w:pPr>
      <w:spacing w:line="264" w:lineRule="auto"/>
    </w:pPr>
    <w:rPr>
      <w:rFonts w:ascii="Arial" w:hAnsi="Arial"/>
      <w:b/>
      <w:sz w:val="40"/>
      <w:lang w:eastAsia="en-US"/>
    </w:rPr>
  </w:style>
  <w:style w:type="paragraph" w:customStyle="1" w:styleId="Documentdate">
    <w:name w:val="Document date"/>
    <w:rsid w:val="00971D2E"/>
    <w:pPr>
      <w:spacing w:line="264" w:lineRule="auto"/>
    </w:pPr>
    <w:rPr>
      <w:rFonts w:ascii="Arial" w:hAnsi="Arial"/>
      <w:bCs/>
      <w:color w:val="000000"/>
      <w:sz w:val="40"/>
      <w:lang w:eastAsia="en-US"/>
    </w:rPr>
  </w:style>
  <w:style w:type="character" w:customStyle="1" w:styleId="Heading1Char">
    <w:name w:val="Heading 1 Char"/>
    <w:link w:val="Heading1"/>
    <w:uiPriority w:val="9"/>
    <w:rsid w:val="006A0D94"/>
    <w:rPr>
      <w:rFonts w:ascii="Arial" w:hAnsi="Arial"/>
      <w:sz w:val="22"/>
      <w:szCs w:val="22"/>
      <w:lang w:eastAsia="en-US"/>
    </w:rPr>
  </w:style>
  <w:style w:type="paragraph" w:styleId="BodyText">
    <w:name w:val="Body Text"/>
    <w:basedOn w:val="Normal"/>
    <w:link w:val="BodyTextChar"/>
    <w:uiPriority w:val="99"/>
    <w:unhideWhenUsed/>
    <w:rsid w:val="00971D2E"/>
    <w:pPr>
      <w:spacing w:after="120" w:line="264" w:lineRule="auto"/>
      <w:ind w:right="284"/>
    </w:pPr>
    <w:rPr>
      <w:rFonts w:cs="Times New Roman"/>
      <w:bCs/>
      <w:iCs/>
      <w:kern w:val="16"/>
      <w:sz w:val="22"/>
      <w:szCs w:val="22"/>
      <w:lang w:val="x-none"/>
    </w:rPr>
  </w:style>
  <w:style w:type="character" w:customStyle="1" w:styleId="BodyTextChar">
    <w:name w:val="Body Text Char"/>
    <w:link w:val="BodyText"/>
    <w:uiPriority w:val="99"/>
    <w:rsid w:val="00971D2E"/>
    <w:rPr>
      <w:rFonts w:ascii="Arial" w:hAnsi="Arial" w:cs="Arial"/>
      <w:bCs/>
      <w:iCs/>
      <w:kern w:val="16"/>
      <w:sz w:val="22"/>
      <w:szCs w:val="22"/>
      <w:lang w:eastAsia="en-US"/>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
    <w:basedOn w:val="Normal"/>
    <w:link w:val="ListParagraphChar"/>
    <w:uiPriority w:val="34"/>
    <w:qFormat/>
    <w:rsid w:val="00971D2E"/>
    <w:pPr>
      <w:spacing w:line="264" w:lineRule="auto"/>
      <w:ind w:left="720" w:right="284"/>
      <w:contextualSpacing/>
    </w:pPr>
    <w:rPr>
      <w:bCs/>
      <w:iCs/>
      <w:kern w:val="16"/>
      <w:sz w:val="22"/>
      <w:szCs w:val="22"/>
    </w:rPr>
  </w:style>
  <w:style w:type="paragraph" w:styleId="BalloonText">
    <w:name w:val="Balloon Text"/>
    <w:basedOn w:val="Normal"/>
    <w:link w:val="BalloonTextChar"/>
    <w:rsid w:val="00BE389B"/>
    <w:rPr>
      <w:rFonts w:ascii="Tahoma" w:hAnsi="Tahoma" w:cs="Tahoma"/>
      <w:sz w:val="16"/>
      <w:szCs w:val="16"/>
    </w:rPr>
  </w:style>
  <w:style w:type="character" w:customStyle="1" w:styleId="BalloonTextChar">
    <w:name w:val="Balloon Text Char"/>
    <w:link w:val="BalloonText"/>
    <w:rsid w:val="00BE389B"/>
    <w:rPr>
      <w:rFonts w:ascii="Tahoma" w:hAnsi="Tahoma" w:cs="Tahoma"/>
      <w:sz w:val="16"/>
      <w:szCs w:val="16"/>
      <w:lang w:eastAsia="en-US"/>
    </w:rPr>
  </w:style>
  <w:style w:type="character" w:styleId="CommentReference">
    <w:name w:val="annotation reference"/>
    <w:uiPriority w:val="99"/>
    <w:rsid w:val="00BE389B"/>
    <w:rPr>
      <w:sz w:val="16"/>
      <w:szCs w:val="16"/>
    </w:rPr>
  </w:style>
  <w:style w:type="paragraph" w:styleId="CommentText">
    <w:name w:val="annotation text"/>
    <w:basedOn w:val="Normal"/>
    <w:link w:val="CommentTextChar"/>
    <w:uiPriority w:val="99"/>
    <w:rsid w:val="00BE389B"/>
    <w:rPr>
      <w:sz w:val="20"/>
      <w:szCs w:val="20"/>
    </w:rPr>
  </w:style>
  <w:style w:type="character" w:customStyle="1" w:styleId="CommentTextChar">
    <w:name w:val="Comment Text Char"/>
    <w:link w:val="CommentText"/>
    <w:uiPriority w:val="99"/>
    <w:rsid w:val="00BE389B"/>
    <w:rPr>
      <w:rFonts w:ascii="Arial" w:hAnsi="Arial" w:cs="Arial"/>
      <w:lang w:eastAsia="en-US"/>
    </w:rPr>
  </w:style>
  <w:style w:type="paragraph" w:styleId="CommentSubject">
    <w:name w:val="annotation subject"/>
    <w:basedOn w:val="CommentText"/>
    <w:next w:val="CommentText"/>
    <w:link w:val="CommentSubjectChar"/>
    <w:uiPriority w:val="99"/>
    <w:rsid w:val="00BE389B"/>
    <w:rPr>
      <w:b/>
      <w:bCs/>
    </w:rPr>
  </w:style>
  <w:style w:type="character" w:customStyle="1" w:styleId="CommentSubjectChar">
    <w:name w:val="Comment Subject Char"/>
    <w:link w:val="CommentSubject"/>
    <w:uiPriority w:val="99"/>
    <w:rsid w:val="00BE389B"/>
    <w:rPr>
      <w:rFonts w:ascii="Arial" w:hAnsi="Arial" w:cs="Arial"/>
      <w:b/>
      <w:bCs/>
      <w:lang w:eastAsia="en-US"/>
    </w:rPr>
  </w:style>
  <w:style w:type="paragraph" w:styleId="BodyText3">
    <w:name w:val="Body Text 3"/>
    <w:basedOn w:val="Normal"/>
    <w:link w:val="BodyText3Char"/>
    <w:rsid w:val="005F70C0"/>
    <w:pPr>
      <w:spacing w:after="120" w:line="264" w:lineRule="auto"/>
      <w:ind w:right="284"/>
    </w:pPr>
    <w:rPr>
      <w:rFonts w:cs="Times New Roman"/>
      <w:kern w:val="16"/>
      <w:sz w:val="16"/>
      <w:szCs w:val="16"/>
    </w:rPr>
  </w:style>
  <w:style w:type="character" w:customStyle="1" w:styleId="BodyText3Char">
    <w:name w:val="Body Text 3 Char"/>
    <w:link w:val="BodyText3"/>
    <w:rsid w:val="005F70C0"/>
    <w:rPr>
      <w:rFonts w:ascii="Arial" w:hAnsi="Arial"/>
      <w:kern w:val="16"/>
      <w:sz w:val="16"/>
      <w:szCs w:val="16"/>
      <w:lang w:eastAsia="en-US"/>
    </w:rPr>
  </w:style>
  <w:style w:type="paragraph" w:styleId="Revision">
    <w:name w:val="Revision"/>
    <w:hidden/>
    <w:uiPriority w:val="99"/>
    <w:semiHidden/>
    <w:rsid w:val="007501AC"/>
    <w:rPr>
      <w:rFonts w:ascii="Arial" w:hAnsi="Arial" w:cs="Arial"/>
      <w:sz w:val="24"/>
      <w:szCs w:val="24"/>
      <w:lang w:eastAsia="en-US"/>
    </w:rPr>
  </w:style>
  <w:style w:type="character" w:customStyle="1" w:styleId="cf01">
    <w:name w:val="cf01"/>
    <w:rsid w:val="00130C69"/>
    <w:rPr>
      <w:rFonts w:ascii="Segoe UI" w:hAnsi="Segoe UI" w:cs="Segoe UI" w:hint="default"/>
      <w:sz w:val="18"/>
      <w:szCs w:val="18"/>
    </w:rPr>
  </w:style>
  <w:style w:type="paragraph" w:customStyle="1" w:styleId="xmsonormal">
    <w:name w:val="x_msonormal"/>
    <w:basedOn w:val="Normal"/>
    <w:rsid w:val="00E1010A"/>
    <w:rPr>
      <w:rFonts w:ascii="Calibri" w:eastAsia="Calibri" w:hAnsi="Calibri" w:cs="Calibri"/>
      <w:sz w:val="22"/>
      <w:szCs w:val="22"/>
      <w:lang w:eastAsia="en-GB"/>
    </w:rPr>
  </w:style>
  <w:style w:type="character" w:customStyle="1" w:styleId="Heading2Char">
    <w:name w:val="Heading 2 Char"/>
    <w:link w:val="Heading2"/>
    <w:uiPriority w:val="9"/>
    <w:rsid w:val="00C471CA"/>
    <w:rPr>
      <w:rFonts w:ascii="Calibri Light" w:eastAsia="Times New Roman" w:hAnsi="Calibri Light" w:cs="Times New Roman"/>
      <w:b/>
      <w:bCs/>
      <w:i/>
      <w:iCs/>
      <w:sz w:val="28"/>
      <w:szCs w:val="28"/>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locked/>
    <w:rsid w:val="00C471CA"/>
    <w:rPr>
      <w:rFonts w:ascii="Arial" w:hAnsi="Arial" w:cs="Arial"/>
      <w:bCs/>
      <w:iCs/>
      <w:kern w:val="16"/>
      <w:sz w:val="22"/>
      <w:szCs w:val="22"/>
      <w:lang w:eastAsia="en-US"/>
    </w:rPr>
  </w:style>
  <w:style w:type="paragraph" w:styleId="Title">
    <w:name w:val="Title"/>
    <w:basedOn w:val="Normal"/>
    <w:next w:val="Normal"/>
    <w:link w:val="TitleChar"/>
    <w:uiPriority w:val="10"/>
    <w:qFormat/>
    <w:rsid w:val="00C471CA"/>
    <w:pPr>
      <w:contextualSpacing/>
    </w:pPr>
    <w:rPr>
      <w:rFonts w:cs="Times New Roman"/>
      <w:b/>
      <w:color w:val="009FDA"/>
      <w:spacing w:val="-10"/>
      <w:kern w:val="28"/>
      <w:sz w:val="40"/>
      <w:szCs w:val="56"/>
    </w:rPr>
  </w:style>
  <w:style w:type="character" w:customStyle="1" w:styleId="TitleChar">
    <w:name w:val="Title Char"/>
    <w:link w:val="Title"/>
    <w:uiPriority w:val="10"/>
    <w:rsid w:val="00C471CA"/>
    <w:rPr>
      <w:rFonts w:ascii="Arial" w:hAnsi="Arial"/>
      <w:b/>
      <w:color w:val="009FDA"/>
      <w:spacing w:val="-10"/>
      <w:kern w:val="28"/>
      <w:sz w:val="40"/>
      <w:szCs w:val="56"/>
      <w:lang w:eastAsia="en-US"/>
    </w:rPr>
  </w:style>
  <w:style w:type="character" w:customStyle="1" w:styleId="HeaderChar">
    <w:name w:val="Header Char"/>
    <w:link w:val="Header"/>
    <w:uiPriority w:val="99"/>
    <w:rsid w:val="00C471CA"/>
    <w:rPr>
      <w:rFonts w:ascii="Arial" w:hAnsi="Arial" w:cs="Arial"/>
      <w:sz w:val="24"/>
      <w:szCs w:val="24"/>
      <w:lang w:eastAsia="en-US"/>
    </w:rPr>
  </w:style>
  <w:style w:type="character" w:customStyle="1" w:styleId="FooterChar">
    <w:name w:val="Footer Char"/>
    <w:link w:val="Footer"/>
    <w:uiPriority w:val="99"/>
    <w:rsid w:val="00C471CA"/>
    <w:rPr>
      <w:rFonts w:ascii="Arial" w:hAnsi="Arial" w:cs="Arial"/>
      <w:sz w:val="24"/>
      <w:szCs w:val="24"/>
      <w:lang w:eastAsia="en-US"/>
    </w:rPr>
  </w:style>
  <w:style w:type="paragraph" w:styleId="NoSpacing">
    <w:name w:val="No Spacing"/>
    <w:uiPriority w:val="1"/>
    <w:qFormat/>
    <w:rsid w:val="00C471CA"/>
    <w:rPr>
      <w:rFonts w:ascii="Calibri" w:eastAsia="Calibri" w:hAnsi="Calibri"/>
      <w:sz w:val="22"/>
      <w:szCs w:val="22"/>
      <w:lang w:eastAsia="en-US"/>
    </w:rPr>
  </w:style>
  <w:style w:type="paragraph" w:customStyle="1" w:styleId="Default">
    <w:name w:val="Default"/>
    <w:rsid w:val="00C471CA"/>
    <w:pPr>
      <w:autoSpaceDE w:val="0"/>
      <w:autoSpaceDN w:val="0"/>
      <w:adjustRightInd w:val="0"/>
    </w:pPr>
    <w:rPr>
      <w:rFonts w:ascii="Arial" w:eastAsia="Calibri" w:hAnsi="Arial" w:cs="Arial"/>
      <w:color w:val="000000"/>
      <w:sz w:val="24"/>
      <w:szCs w:val="24"/>
      <w:lang w:eastAsia="en-US"/>
    </w:rPr>
  </w:style>
  <w:style w:type="paragraph" w:customStyle="1" w:styleId="pf0">
    <w:name w:val="pf0"/>
    <w:basedOn w:val="Normal"/>
    <w:rsid w:val="00C471CA"/>
    <w:pPr>
      <w:spacing w:before="100" w:beforeAutospacing="1" w:after="100" w:afterAutospacing="1"/>
    </w:pPr>
    <w:rPr>
      <w:rFonts w:ascii="Times New Roman" w:hAnsi="Times New Roman" w:cs="Times New Roman"/>
      <w:lang w:eastAsia="en-GB"/>
    </w:rPr>
  </w:style>
  <w:style w:type="character" w:styleId="Strong">
    <w:name w:val="Strong"/>
    <w:uiPriority w:val="22"/>
    <w:qFormat/>
    <w:rsid w:val="00C471CA"/>
    <w:rPr>
      <w:b/>
      <w:bCs/>
    </w:rPr>
  </w:style>
  <w:style w:type="paragraph" w:customStyle="1" w:styleId="msonormal0">
    <w:name w:val="msonormal"/>
    <w:basedOn w:val="Normal"/>
    <w:rsid w:val="00C471CA"/>
    <w:pPr>
      <w:spacing w:before="100" w:beforeAutospacing="1" w:after="100" w:afterAutospacing="1"/>
    </w:pPr>
    <w:rPr>
      <w:rFonts w:ascii="Times New Roman" w:hAnsi="Times New Roman" w:cs="Times New Roman"/>
      <w:lang w:eastAsia="en-GB"/>
    </w:rPr>
  </w:style>
  <w:style w:type="paragraph" w:customStyle="1" w:styleId="paragraph">
    <w:name w:val="paragraph"/>
    <w:basedOn w:val="Normal"/>
    <w:rsid w:val="00C471CA"/>
    <w:pPr>
      <w:spacing w:before="100" w:beforeAutospacing="1" w:after="100" w:afterAutospacing="1"/>
    </w:pPr>
    <w:rPr>
      <w:rFonts w:ascii="Times New Roman" w:hAnsi="Times New Roman" w:cs="Times New Roman"/>
      <w:lang w:eastAsia="en-GB"/>
    </w:rPr>
  </w:style>
  <w:style w:type="character" w:customStyle="1" w:styleId="eop">
    <w:name w:val="eop"/>
    <w:basedOn w:val="DefaultParagraphFont"/>
    <w:rsid w:val="00C471CA"/>
  </w:style>
  <w:style w:type="character" w:customStyle="1" w:styleId="textrun">
    <w:name w:val="textrun"/>
    <w:basedOn w:val="DefaultParagraphFont"/>
    <w:rsid w:val="00C471CA"/>
  </w:style>
  <w:style w:type="character" w:customStyle="1" w:styleId="normaltextrun">
    <w:name w:val="normaltextrun"/>
    <w:basedOn w:val="DefaultParagraphFont"/>
    <w:rsid w:val="00C47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877">
      <w:bodyDiv w:val="1"/>
      <w:marLeft w:val="0"/>
      <w:marRight w:val="0"/>
      <w:marTop w:val="0"/>
      <w:marBottom w:val="0"/>
      <w:divBdr>
        <w:top w:val="none" w:sz="0" w:space="0" w:color="auto"/>
        <w:left w:val="none" w:sz="0" w:space="0" w:color="auto"/>
        <w:bottom w:val="none" w:sz="0" w:space="0" w:color="auto"/>
        <w:right w:val="none" w:sz="0" w:space="0" w:color="auto"/>
      </w:divBdr>
    </w:div>
    <w:div w:id="38483514">
      <w:bodyDiv w:val="1"/>
      <w:marLeft w:val="0"/>
      <w:marRight w:val="0"/>
      <w:marTop w:val="0"/>
      <w:marBottom w:val="0"/>
      <w:divBdr>
        <w:top w:val="none" w:sz="0" w:space="0" w:color="auto"/>
        <w:left w:val="none" w:sz="0" w:space="0" w:color="auto"/>
        <w:bottom w:val="none" w:sz="0" w:space="0" w:color="auto"/>
        <w:right w:val="none" w:sz="0" w:space="0" w:color="auto"/>
      </w:divBdr>
    </w:div>
    <w:div w:id="46952227">
      <w:bodyDiv w:val="1"/>
      <w:marLeft w:val="0"/>
      <w:marRight w:val="0"/>
      <w:marTop w:val="0"/>
      <w:marBottom w:val="0"/>
      <w:divBdr>
        <w:top w:val="none" w:sz="0" w:space="0" w:color="auto"/>
        <w:left w:val="none" w:sz="0" w:space="0" w:color="auto"/>
        <w:bottom w:val="none" w:sz="0" w:space="0" w:color="auto"/>
        <w:right w:val="none" w:sz="0" w:space="0" w:color="auto"/>
      </w:divBdr>
    </w:div>
    <w:div w:id="212040518">
      <w:bodyDiv w:val="1"/>
      <w:marLeft w:val="0"/>
      <w:marRight w:val="0"/>
      <w:marTop w:val="0"/>
      <w:marBottom w:val="0"/>
      <w:divBdr>
        <w:top w:val="none" w:sz="0" w:space="0" w:color="auto"/>
        <w:left w:val="none" w:sz="0" w:space="0" w:color="auto"/>
        <w:bottom w:val="none" w:sz="0" w:space="0" w:color="auto"/>
        <w:right w:val="none" w:sz="0" w:space="0" w:color="auto"/>
      </w:divBdr>
    </w:div>
    <w:div w:id="266427624">
      <w:bodyDiv w:val="1"/>
      <w:marLeft w:val="0"/>
      <w:marRight w:val="0"/>
      <w:marTop w:val="0"/>
      <w:marBottom w:val="0"/>
      <w:divBdr>
        <w:top w:val="none" w:sz="0" w:space="0" w:color="auto"/>
        <w:left w:val="none" w:sz="0" w:space="0" w:color="auto"/>
        <w:bottom w:val="none" w:sz="0" w:space="0" w:color="auto"/>
        <w:right w:val="none" w:sz="0" w:space="0" w:color="auto"/>
      </w:divBdr>
    </w:div>
    <w:div w:id="301471583">
      <w:bodyDiv w:val="1"/>
      <w:marLeft w:val="0"/>
      <w:marRight w:val="0"/>
      <w:marTop w:val="0"/>
      <w:marBottom w:val="0"/>
      <w:divBdr>
        <w:top w:val="none" w:sz="0" w:space="0" w:color="auto"/>
        <w:left w:val="none" w:sz="0" w:space="0" w:color="auto"/>
        <w:bottom w:val="none" w:sz="0" w:space="0" w:color="auto"/>
        <w:right w:val="none" w:sz="0" w:space="0" w:color="auto"/>
      </w:divBdr>
    </w:div>
    <w:div w:id="314847222">
      <w:bodyDiv w:val="1"/>
      <w:marLeft w:val="0"/>
      <w:marRight w:val="0"/>
      <w:marTop w:val="0"/>
      <w:marBottom w:val="0"/>
      <w:divBdr>
        <w:top w:val="none" w:sz="0" w:space="0" w:color="auto"/>
        <w:left w:val="none" w:sz="0" w:space="0" w:color="auto"/>
        <w:bottom w:val="none" w:sz="0" w:space="0" w:color="auto"/>
        <w:right w:val="none" w:sz="0" w:space="0" w:color="auto"/>
      </w:divBdr>
    </w:div>
    <w:div w:id="336886016">
      <w:bodyDiv w:val="1"/>
      <w:marLeft w:val="0"/>
      <w:marRight w:val="0"/>
      <w:marTop w:val="0"/>
      <w:marBottom w:val="0"/>
      <w:divBdr>
        <w:top w:val="none" w:sz="0" w:space="0" w:color="auto"/>
        <w:left w:val="none" w:sz="0" w:space="0" w:color="auto"/>
        <w:bottom w:val="none" w:sz="0" w:space="0" w:color="auto"/>
        <w:right w:val="none" w:sz="0" w:space="0" w:color="auto"/>
      </w:divBdr>
      <w:divsChild>
        <w:div w:id="765075145">
          <w:marLeft w:val="0"/>
          <w:marRight w:val="0"/>
          <w:marTop w:val="0"/>
          <w:marBottom w:val="0"/>
          <w:divBdr>
            <w:top w:val="none" w:sz="0" w:space="0" w:color="auto"/>
            <w:left w:val="none" w:sz="0" w:space="0" w:color="auto"/>
            <w:bottom w:val="none" w:sz="0" w:space="0" w:color="auto"/>
            <w:right w:val="none" w:sz="0" w:space="0" w:color="auto"/>
          </w:divBdr>
        </w:div>
        <w:div w:id="916129734">
          <w:marLeft w:val="0"/>
          <w:marRight w:val="0"/>
          <w:marTop w:val="0"/>
          <w:marBottom w:val="0"/>
          <w:divBdr>
            <w:top w:val="none" w:sz="0" w:space="0" w:color="auto"/>
            <w:left w:val="none" w:sz="0" w:space="0" w:color="auto"/>
            <w:bottom w:val="none" w:sz="0" w:space="0" w:color="auto"/>
            <w:right w:val="none" w:sz="0" w:space="0" w:color="auto"/>
          </w:divBdr>
        </w:div>
        <w:div w:id="1377659612">
          <w:marLeft w:val="0"/>
          <w:marRight w:val="0"/>
          <w:marTop w:val="0"/>
          <w:marBottom w:val="0"/>
          <w:divBdr>
            <w:top w:val="none" w:sz="0" w:space="0" w:color="auto"/>
            <w:left w:val="none" w:sz="0" w:space="0" w:color="auto"/>
            <w:bottom w:val="none" w:sz="0" w:space="0" w:color="auto"/>
            <w:right w:val="none" w:sz="0" w:space="0" w:color="auto"/>
          </w:divBdr>
        </w:div>
        <w:div w:id="2039550618">
          <w:marLeft w:val="0"/>
          <w:marRight w:val="0"/>
          <w:marTop w:val="0"/>
          <w:marBottom w:val="0"/>
          <w:divBdr>
            <w:top w:val="none" w:sz="0" w:space="0" w:color="auto"/>
            <w:left w:val="none" w:sz="0" w:space="0" w:color="auto"/>
            <w:bottom w:val="none" w:sz="0" w:space="0" w:color="auto"/>
            <w:right w:val="none" w:sz="0" w:space="0" w:color="auto"/>
          </w:divBdr>
        </w:div>
      </w:divsChild>
    </w:div>
    <w:div w:id="338581686">
      <w:bodyDiv w:val="1"/>
      <w:marLeft w:val="0"/>
      <w:marRight w:val="0"/>
      <w:marTop w:val="0"/>
      <w:marBottom w:val="0"/>
      <w:divBdr>
        <w:top w:val="none" w:sz="0" w:space="0" w:color="auto"/>
        <w:left w:val="none" w:sz="0" w:space="0" w:color="auto"/>
        <w:bottom w:val="none" w:sz="0" w:space="0" w:color="auto"/>
        <w:right w:val="none" w:sz="0" w:space="0" w:color="auto"/>
      </w:divBdr>
    </w:div>
    <w:div w:id="448162250">
      <w:bodyDiv w:val="1"/>
      <w:marLeft w:val="0"/>
      <w:marRight w:val="0"/>
      <w:marTop w:val="0"/>
      <w:marBottom w:val="0"/>
      <w:divBdr>
        <w:top w:val="none" w:sz="0" w:space="0" w:color="auto"/>
        <w:left w:val="none" w:sz="0" w:space="0" w:color="auto"/>
        <w:bottom w:val="none" w:sz="0" w:space="0" w:color="auto"/>
        <w:right w:val="none" w:sz="0" w:space="0" w:color="auto"/>
      </w:divBdr>
    </w:div>
    <w:div w:id="492717141">
      <w:bodyDiv w:val="1"/>
      <w:marLeft w:val="0"/>
      <w:marRight w:val="0"/>
      <w:marTop w:val="0"/>
      <w:marBottom w:val="0"/>
      <w:divBdr>
        <w:top w:val="none" w:sz="0" w:space="0" w:color="auto"/>
        <w:left w:val="none" w:sz="0" w:space="0" w:color="auto"/>
        <w:bottom w:val="none" w:sz="0" w:space="0" w:color="auto"/>
        <w:right w:val="none" w:sz="0" w:space="0" w:color="auto"/>
      </w:divBdr>
    </w:div>
    <w:div w:id="564875770">
      <w:bodyDiv w:val="1"/>
      <w:marLeft w:val="0"/>
      <w:marRight w:val="0"/>
      <w:marTop w:val="0"/>
      <w:marBottom w:val="0"/>
      <w:divBdr>
        <w:top w:val="none" w:sz="0" w:space="0" w:color="auto"/>
        <w:left w:val="none" w:sz="0" w:space="0" w:color="auto"/>
        <w:bottom w:val="none" w:sz="0" w:space="0" w:color="auto"/>
        <w:right w:val="none" w:sz="0" w:space="0" w:color="auto"/>
      </w:divBdr>
    </w:div>
    <w:div w:id="572277578">
      <w:bodyDiv w:val="1"/>
      <w:marLeft w:val="0"/>
      <w:marRight w:val="0"/>
      <w:marTop w:val="0"/>
      <w:marBottom w:val="0"/>
      <w:divBdr>
        <w:top w:val="none" w:sz="0" w:space="0" w:color="auto"/>
        <w:left w:val="none" w:sz="0" w:space="0" w:color="auto"/>
        <w:bottom w:val="none" w:sz="0" w:space="0" w:color="auto"/>
        <w:right w:val="none" w:sz="0" w:space="0" w:color="auto"/>
      </w:divBdr>
    </w:div>
    <w:div w:id="590047948">
      <w:bodyDiv w:val="1"/>
      <w:marLeft w:val="0"/>
      <w:marRight w:val="0"/>
      <w:marTop w:val="0"/>
      <w:marBottom w:val="0"/>
      <w:divBdr>
        <w:top w:val="none" w:sz="0" w:space="0" w:color="auto"/>
        <w:left w:val="none" w:sz="0" w:space="0" w:color="auto"/>
        <w:bottom w:val="none" w:sz="0" w:space="0" w:color="auto"/>
        <w:right w:val="none" w:sz="0" w:space="0" w:color="auto"/>
      </w:divBdr>
    </w:div>
    <w:div w:id="619803961">
      <w:bodyDiv w:val="1"/>
      <w:marLeft w:val="0"/>
      <w:marRight w:val="0"/>
      <w:marTop w:val="0"/>
      <w:marBottom w:val="0"/>
      <w:divBdr>
        <w:top w:val="none" w:sz="0" w:space="0" w:color="auto"/>
        <w:left w:val="none" w:sz="0" w:space="0" w:color="auto"/>
        <w:bottom w:val="none" w:sz="0" w:space="0" w:color="auto"/>
        <w:right w:val="none" w:sz="0" w:space="0" w:color="auto"/>
      </w:divBdr>
    </w:div>
    <w:div w:id="645355924">
      <w:bodyDiv w:val="1"/>
      <w:marLeft w:val="0"/>
      <w:marRight w:val="0"/>
      <w:marTop w:val="0"/>
      <w:marBottom w:val="0"/>
      <w:divBdr>
        <w:top w:val="none" w:sz="0" w:space="0" w:color="auto"/>
        <w:left w:val="none" w:sz="0" w:space="0" w:color="auto"/>
        <w:bottom w:val="none" w:sz="0" w:space="0" w:color="auto"/>
        <w:right w:val="none" w:sz="0" w:space="0" w:color="auto"/>
      </w:divBdr>
    </w:div>
    <w:div w:id="701324864">
      <w:bodyDiv w:val="1"/>
      <w:marLeft w:val="0"/>
      <w:marRight w:val="0"/>
      <w:marTop w:val="0"/>
      <w:marBottom w:val="0"/>
      <w:divBdr>
        <w:top w:val="none" w:sz="0" w:space="0" w:color="auto"/>
        <w:left w:val="none" w:sz="0" w:space="0" w:color="auto"/>
        <w:bottom w:val="none" w:sz="0" w:space="0" w:color="auto"/>
        <w:right w:val="none" w:sz="0" w:space="0" w:color="auto"/>
      </w:divBdr>
    </w:div>
    <w:div w:id="717246179">
      <w:bodyDiv w:val="1"/>
      <w:marLeft w:val="0"/>
      <w:marRight w:val="0"/>
      <w:marTop w:val="0"/>
      <w:marBottom w:val="0"/>
      <w:divBdr>
        <w:top w:val="none" w:sz="0" w:space="0" w:color="auto"/>
        <w:left w:val="none" w:sz="0" w:space="0" w:color="auto"/>
        <w:bottom w:val="none" w:sz="0" w:space="0" w:color="auto"/>
        <w:right w:val="none" w:sz="0" w:space="0" w:color="auto"/>
      </w:divBdr>
    </w:div>
    <w:div w:id="742917379">
      <w:bodyDiv w:val="1"/>
      <w:marLeft w:val="0"/>
      <w:marRight w:val="0"/>
      <w:marTop w:val="0"/>
      <w:marBottom w:val="0"/>
      <w:divBdr>
        <w:top w:val="none" w:sz="0" w:space="0" w:color="auto"/>
        <w:left w:val="none" w:sz="0" w:space="0" w:color="auto"/>
        <w:bottom w:val="none" w:sz="0" w:space="0" w:color="auto"/>
        <w:right w:val="none" w:sz="0" w:space="0" w:color="auto"/>
      </w:divBdr>
    </w:div>
    <w:div w:id="789319544">
      <w:bodyDiv w:val="1"/>
      <w:marLeft w:val="0"/>
      <w:marRight w:val="0"/>
      <w:marTop w:val="0"/>
      <w:marBottom w:val="0"/>
      <w:divBdr>
        <w:top w:val="none" w:sz="0" w:space="0" w:color="auto"/>
        <w:left w:val="none" w:sz="0" w:space="0" w:color="auto"/>
        <w:bottom w:val="none" w:sz="0" w:space="0" w:color="auto"/>
        <w:right w:val="none" w:sz="0" w:space="0" w:color="auto"/>
      </w:divBdr>
    </w:div>
    <w:div w:id="831870138">
      <w:bodyDiv w:val="1"/>
      <w:marLeft w:val="0"/>
      <w:marRight w:val="0"/>
      <w:marTop w:val="0"/>
      <w:marBottom w:val="0"/>
      <w:divBdr>
        <w:top w:val="none" w:sz="0" w:space="0" w:color="auto"/>
        <w:left w:val="none" w:sz="0" w:space="0" w:color="auto"/>
        <w:bottom w:val="none" w:sz="0" w:space="0" w:color="auto"/>
        <w:right w:val="none" w:sz="0" w:space="0" w:color="auto"/>
      </w:divBdr>
    </w:div>
    <w:div w:id="900411711">
      <w:bodyDiv w:val="1"/>
      <w:marLeft w:val="0"/>
      <w:marRight w:val="0"/>
      <w:marTop w:val="0"/>
      <w:marBottom w:val="0"/>
      <w:divBdr>
        <w:top w:val="none" w:sz="0" w:space="0" w:color="auto"/>
        <w:left w:val="none" w:sz="0" w:space="0" w:color="auto"/>
        <w:bottom w:val="none" w:sz="0" w:space="0" w:color="auto"/>
        <w:right w:val="none" w:sz="0" w:space="0" w:color="auto"/>
      </w:divBdr>
    </w:div>
    <w:div w:id="957564525">
      <w:bodyDiv w:val="1"/>
      <w:marLeft w:val="0"/>
      <w:marRight w:val="0"/>
      <w:marTop w:val="0"/>
      <w:marBottom w:val="0"/>
      <w:divBdr>
        <w:top w:val="none" w:sz="0" w:space="0" w:color="auto"/>
        <w:left w:val="none" w:sz="0" w:space="0" w:color="auto"/>
        <w:bottom w:val="none" w:sz="0" w:space="0" w:color="auto"/>
        <w:right w:val="none" w:sz="0" w:space="0" w:color="auto"/>
      </w:divBdr>
    </w:div>
    <w:div w:id="1062370307">
      <w:bodyDiv w:val="1"/>
      <w:marLeft w:val="0"/>
      <w:marRight w:val="0"/>
      <w:marTop w:val="0"/>
      <w:marBottom w:val="0"/>
      <w:divBdr>
        <w:top w:val="none" w:sz="0" w:space="0" w:color="auto"/>
        <w:left w:val="none" w:sz="0" w:space="0" w:color="auto"/>
        <w:bottom w:val="none" w:sz="0" w:space="0" w:color="auto"/>
        <w:right w:val="none" w:sz="0" w:space="0" w:color="auto"/>
      </w:divBdr>
    </w:div>
    <w:div w:id="1064136233">
      <w:bodyDiv w:val="1"/>
      <w:marLeft w:val="0"/>
      <w:marRight w:val="0"/>
      <w:marTop w:val="0"/>
      <w:marBottom w:val="0"/>
      <w:divBdr>
        <w:top w:val="none" w:sz="0" w:space="0" w:color="auto"/>
        <w:left w:val="none" w:sz="0" w:space="0" w:color="auto"/>
        <w:bottom w:val="none" w:sz="0" w:space="0" w:color="auto"/>
        <w:right w:val="none" w:sz="0" w:space="0" w:color="auto"/>
      </w:divBdr>
    </w:div>
    <w:div w:id="1099371380">
      <w:bodyDiv w:val="1"/>
      <w:marLeft w:val="0"/>
      <w:marRight w:val="0"/>
      <w:marTop w:val="0"/>
      <w:marBottom w:val="0"/>
      <w:divBdr>
        <w:top w:val="none" w:sz="0" w:space="0" w:color="auto"/>
        <w:left w:val="none" w:sz="0" w:space="0" w:color="auto"/>
        <w:bottom w:val="none" w:sz="0" w:space="0" w:color="auto"/>
        <w:right w:val="none" w:sz="0" w:space="0" w:color="auto"/>
      </w:divBdr>
    </w:div>
    <w:div w:id="1116677698">
      <w:bodyDiv w:val="1"/>
      <w:marLeft w:val="0"/>
      <w:marRight w:val="0"/>
      <w:marTop w:val="0"/>
      <w:marBottom w:val="0"/>
      <w:divBdr>
        <w:top w:val="none" w:sz="0" w:space="0" w:color="auto"/>
        <w:left w:val="none" w:sz="0" w:space="0" w:color="auto"/>
        <w:bottom w:val="none" w:sz="0" w:space="0" w:color="auto"/>
        <w:right w:val="none" w:sz="0" w:space="0" w:color="auto"/>
      </w:divBdr>
    </w:div>
    <w:div w:id="1117674790">
      <w:bodyDiv w:val="1"/>
      <w:marLeft w:val="0"/>
      <w:marRight w:val="0"/>
      <w:marTop w:val="0"/>
      <w:marBottom w:val="0"/>
      <w:divBdr>
        <w:top w:val="none" w:sz="0" w:space="0" w:color="auto"/>
        <w:left w:val="none" w:sz="0" w:space="0" w:color="auto"/>
        <w:bottom w:val="none" w:sz="0" w:space="0" w:color="auto"/>
        <w:right w:val="none" w:sz="0" w:space="0" w:color="auto"/>
      </w:divBdr>
    </w:div>
    <w:div w:id="1244533762">
      <w:bodyDiv w:val="1"/>
      <w:marLeft w:val="0"/>
      <w:marRight w:val="0"/>
      <w:marTop w:val="0"/>
      <w:marBottom w:val="0"/>
      <w:divBdr>
        <w:top w:val="none" w:sz="0" w:space="0" w:color="auto"/>
        <w:left w:val="none" w:sz="0" w:space="0" w:color="auto"/>
        <w:bottom w:val="none" w:sz="0" w:space="0" w:color="auto"/>
        <w:right w:val="none" w:sz="0" w:space="0" w:color="auto"/>
      </w:divBdr>
    </w:div>
    <w:div w:id="1282879984">
      <w:bodyDiv w:val="1"/>
      <w:marLeft w:val="0"/>
      <w:marRight w:val="0"/>
      <w:marTop w:val="0"/>
      <w:marBottom w:val="0"/>
      <w:divBdr>
        <w:top w:val="none" w:sz="0" w:space="0" w:color="auto"/>
        <w:left w:val="none" w:sz="0" w:space="0" w:color="auto"/>
        <w:bottom w:val="none" w:sz="0" w:space="0" w:color="auto"/>
        <w:right w:val="none" w:sz="0" w:space="0" w:color="auto"/>
      </w:divBdr>
    </w:div>
    <w:div w:id="1291403735">
      <w:bodyDiv w:val="1"/>
      <w:marLeft w:val="0"/>
      <w:marRight w:val="0"/>
      <w:marTop w:val="0"/>
      <w:marBottom w:val="0"/>
      <w:divBdr>
        <w:top w:val="none" w:sz="0" w:space="0" w:color="auto"/>
        <w:left w:val="none" w:sz="0" w:space="0" w:color="auto"/>
        <w:bottom w:val="none" w:sz="0" w:space="0" w:color="auto"/>
        <w:right w:val="none" w:sz="0" w:space="0" w:color="auto"/>
      </w:divBdr>
    </w:div>
    <w:div w:id="1395204303">
      <w:bodyDiv w:val="1"/>
      <w:marLeft w:val="0"/>
      <w:marRight w:val="0"/>
      <w:marTop w:val="0"/>
      <w:marBottom w:val="0"/>
      <w:divBdr>
        <w:top w:val="none" w:sz="0" w:space="0" w:color="auto"/>
        <w:left w:val="none" w:sz="0" w:space="0" w:color="auto"/>
        <w:bottom w:val="none" w:sz="0" w:space="0" w:color="auto"/>
        <w:right w:val="none" w:sz="0" w:space="0" w:color="auto"/>
      </w:divBdr>
    </w:div>
    <w:div w:id="1403017573">
      <w:bodyDiv w:val="1"/>
      <w:marLeft w:val="0"/>
      <w:marRight w:val="0"/>
      <w:marTop w:val="0"/>
      <w:marBottom w:val="0"/>
      <w:divBdr>
        <w:top w:val="none" w:sz="0" w:space="0" w:color="auto"/>
        <w:left w:val="none" w:sz="0" w:space="0" w:color="auto"/>
        <w:bottom w:val="none" w:sz="0" w:space="0" w:color="auto"/>
        <w:right w:val="none" w:sz="0" w:space="0" w:color="auto"/>
      </w:divBdr>
    </w:div>
    <w:div w:id="1495416404">
      <w:bodyDiv w:val="1"/>
      <w:marLeft w:val="0"/>
      <w:marRight w:val="0"/>
      <w:marTop w:val="0"/>
      <w:marBottom w:val="0"/>
      <w:divBdr>
        <w:top w:val="none" w:sz="0" w:space="0" w:color="auto"/>
        <w:left w:val="none" w:sz="0" w:space="0" w:color="auto"/>
        <w:bottom w:val="none" w:sz="0" w:space="0" w:color="auto"/>
        <w:right w:val="none" w:sz="0" w:space="0" w:color="auto"/>
      </w:divBdr>
    </w:div>
    <w:div w:id="1504469746">
      <w:bodyDiv w:val="1"/>
      <w:marLeft w:val="0"/>
      <w:marRight w:val="0"/>
      <w:marTop w:val="0"/>
      <w:marBottom w:val="0"/>
      <w:divBdr>
        <w:top w:val="none" w:sz="0" w:space="0" w:color="auto"/>
        <w:left w:val="none" w:sz="0" w:space="0" w:color="auto"/>
        <w:bottom w:val="none" w:sz="0" w:space="0" w:color="auto"/>
        <w:right w:val="none" w:sz="0" w:space="0" w:color="auto"/>
      </w:divBdr>
    </w:div>
    <w:div w:id="1521045680">
      <w:bodyDiv w:val="1"/>
      <w:marLeft w:val="0"/>
      <w:marRight w:val="0"/>
      <w:marTop w:val="0"/>
      <w:marBottom w:val="0"/>
      <w:divBdr>
        <w:top w:val="none" w:sz="0" w:space="0" w:color="auto"/>
        <w:left w:val="none" w:sz="0" w:space="0" w:color="auto"/>
        <w:bottom w:val="none" w:sz="0" w:space="0" w:color="auto"/>
        <w:right w:val="none" w:sz="0" w:space="0" w:color="auto"/>
      </w:divBdr>
    </w:div>
    <w:div w:id="1543637599">
      <w:bodyDiv w:val="1"/>
      <w:marLeft w:val="0"/>
      <w:marRight w:val="0"/>
      <w:marTop w:val="0"/>
      <w:marBottom w:val="0"/>
      <w:divBdr>
        <w:top w:val="none" w:sz="0" w:space="0" w:color="auto"/>
        <w:left w:val="none" w:sz="0" w:space="0" w:color="auto"/>
        <w:bottom w:val="none" w:sz="0" w:space="0" w:color="auto"/>
        <w:right w:val="none" w:sz="0" w:space="0" w:color="auto"/>
      </w:divBdr>
    </w:div>
    <w:div w:id="1581791609">
      <w:bodyDiv w:val="1"/>
      <w:marLeft w:val="0"/>
      <w:marRight w:val="0"/>
      <w:marTop w:val="0"/>
      <w:marBottom w:val="0"/>
      <w:divBdr>
        <w:top w:val="none" w:sz="0" w:space="0" w:color="auto"/>
        <w:left w:val="none" w:sz="0" w:space="0" w:color="auto"/>
        <w:bottom w:val="none" w:sz="0" w:space="0" w:color="auto"/>
        <w:right w:val="none" w:sz="0" w:space="0" w:color="auto"/>
      </w:divBdr>
    </w:div>
    <w:div w:id="1581866474">
      <w:bodyDiv w:val="1"/>
      <w:marLeft w:val="0"/>
      <w:marRight w:val="0"/>
      <w:marTop w:val="0"/>
      <w:marBottom w:val="0"/>
      <w:divBdr>
        <w:top w:val="none" w:sz="0" w:space="0" w:color="auto"/>
        <w:left w:val="none" w:sz="0" w:space="0" w:color="auto"/>
        <w:bottom w:val="none" w:sz="0" w:space="0" w:color="auto"/>
        <w:right w:val="none" w:sz="0" w:space="0" w:color="auto"/>
      </w:divBdr>
    </w:div>
    <w:div w:id="1614440246">
      <w:bodyDiv w:val="1"/>
      <w:marLeft w:val="0"/>
      <w:marRight w:val="0"/>
      <w:marTop w:val="0"/>
      <w:marBottom w:val="0"/>
      <w:divBdr>
        <w:top w:val="none" w:sz="0" w:space="0" w:color="auto"/>
        <w:left w:val="none" w:sz="0" w:space="0" w:color="auto"/>
        <w:bottom w:val="none" w:sz="0" w:space="0" w:color="auto"/>
        <w:right w:val="none" w:sz="0" w:space="0" w:color="auto"/>
      </w:divBdr>
    </w:div>
    <w:div w:id="1717704713">
      <w:bodyDiv w:val="1"/>
      <w:marLeft w:val="0"/>
      <w:marRight w:val="0"/>
      <w:marTop w:val="0"/>
      <w:marBottom w:val="0"/>
      <w:divBdr>
        <w:top w:val="none" w:sz="0" w:space="0" w:color="auto"/>
        <w:left w:val="none" w:sz="0" w:space="0" w:color="auto"/>
        <w:bottom w:val="none" w:sz="0" w:space="0" w:color="auto"/>
        <w:right w:val="none" w:sz="0" w:space="0" w:color="auto"/>
      </w:divBdr>
    </w:div>
    <w:div w:id="1766028351">
      <w:bodyDiv w:val="1"/>
      <w:marLeft w:val="0"/>
      <w:marRight w:val="0"/>
      <w:marTop w:val="0"/>
      <w:marBottom w:val="0"/>
      <w:divBdr>
        <w:top w:val="none" w:sz="0" w:space="0" w:color="auto"/>
        <w:left w:val="none" w:sz="0" w:space="0" w:color="auto"/>
        <w:bottom w:val="none" w:sz="0" w:space="0" w:color="auto"/>
        <w:right w:val="none" w:sz="0" w:space="0" w:color="auto"/>
      </w:divBdr>
    </w:div>
    <w:div w:id="1945187708">
      <w:bodyDiv w:val="1"/>
      <w:marLeft w:val="0"/>
      <w:marRight w:val="0"/>
      <w:marTop w:val="0"/>
      <w:marBottom w:val="0"/>
      <w:divBdr>
        <w:top w:val="none" w:sz="0" w:space="0" w:color="auto"/>
        <w:left w:val="none" w:sz="0" w:space="0" w:color="auto"/>
        <w:bottom w:val="none" w:sz="0" w:space="0" w:color="auto"/>
        <w:right w:val="none" w:sz="0" w:space="0" w:color="auto"/>
      </w:divBdr>
    </w:div>
    <w:div w:id="1978948294">
      <w:bodyDiv w:val="1"/>
      <w:marLeft w:val="0"/>
      <w:marRight w:val="0"/>
      <w:marTop w:val="0"/>
      <w:marBottom w:val="0"/>
      <w:divBdr>
        <w:top w:val="none" w:sz="0" w:space="0" w:color="auto"/>
        <w:left w:val="none" w:sz="0" w:space="0" w:color="auto"/>
        <w:bottom w:val="none" w:sz="0" w:space="0" w:color="auto"/>
        <w:right w:val="none" w:sz="0" w:space="0" w:color="auto"/>
      </w:divBdr>
    </w:div>
    <w:div w:id="1987777785">
      <w:bodyDiv w:val="1"/>
      <w:marLeft w:val="0"/>
      <w:marRight w:val="0"/>
      <w:marTop w:val="0"/>
      <w:marBottom w:val="0"/>
      <w:divBdr>
        <w:top w:val="none" w:sz="0" w:space="0" w:color="auto"/>
        <w:left w:val="none" w:sz="0" w:space="0" w:color="auto"/>
        <w:bottom w:val="none" w:sz="0" w:space="0" w:color="auto"/>
        <w:right w:val="none" w:sz="0" w:space="0" w:color="auto"/>
      </w:divBdr>
    </w:div>
    <w:div w:id="2083409175">
      <w:bodyDiv w:val="1"/>
      <w:marLeft w:val="0"/>
      <w:marRight w:val="0"/>
      <w:marTop w:val="0"/>
      <w:marBottom w:val="0"/>
      <w:divBdr>
        <w:top w:val="none" w:sz="0" w:space="0" w:color="auto"/>
        <w:left w:val="none" w:sz="0" w:space="0" w:color="auto"/>
        <w:bottom w:val="none" w:sz="0" w:space="0" w:color="auto"/>
        <w:right w:val="none" w:sz="0" w:space="0" w:color="auto"/>
      </w:divBdr>
    </w:div>
    <w:div w:id="2126190447">
      <w:bodyDiv w:val="1"/>
      <w:marLeft w:val="0"/>
      <w:marRight w:val="0"/>
      <w:marTop w:val="0"/>
      <w:marBottom w:val="0"/>
      <w:divBdr>
        <w:top w:val="none" w:sz="0" w:space="0" w:color="auto"/>
        <w:left w:val="none" w:sz="0" w:space="0" w:color="auto"/>
        <w:bottom w:val="none" w:sz="0" w:space="0" w:color="auto"/>
        <w:right w:val="none" w:sz="0" w:space="0" w:color="auto"/>
      </w:divBdr>
    </w:div>
    <w:div w:id="21316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cek02\Local%20Settings\Temporary%20Internet%20Files\OLK26\Report%20-%20Standard.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25" b="1" i="0" u="none" strike="noStrike" baseline="0">
                <a:solidFill>
                  <a:srgbClr val="000000"/>
                </a:solidFill>
                <a:latin typeface="Calibri"/>
                <a:ea typeface="Calibri"/>
                <a:cs typeface="Calibri"/>
              </a:defRPr>
            </a:pPr>
            <a:r>
              <a:rPr lang="en-GB"/>
              <a:t>Housing 21 Complaint Themes 2023/24</a:t>
            </a:r>
          </a:p>
        </c:rich>
      </c:tx>
      <c:layout>
        <c:manualLayout>
          <c:xMode val="edge"/>
          <c:yMode val="edge"/>
          <c:x val="0.16638655462184873"/>
          <c:y val="1.8867924528301886E-2"/>
        </c:manualLayout>
      </c:layout>
      <c:overlay val="0"/>
      <c:spPr>
        <a:noFill/>
        <a:ln w="25398">
          <a:noFill/>
        </a:ln>
      </c:spPr>
    </c:title>
    <c:autoTitleDeleted val="0"/>
    <c:plotArea>
      <c:layout>
        <c:manualLayout>
          <c:layoutTarget val="inner"/>
          <c:xMode val="edge"/>
          <c:yMode val="edge"/>
          <c:x val="7.8991596638655459E-2"/>
          <c:y val="0.21069182389937108"/>
          <c:w val="0.60336134453781509"/>
          <c:h val="0.63836477987421381"/>
        </c:manualLayout>
      </c:layout>
      <c:barChart>
        <c:barDir val="col"/>
        <c:grouping val="clustered"/>
        <c:varyColors val="0"/>
        <c:ser>
          <c:idx val="0"/>
          <c:order val="0"/>
          <c:tx>
            <c:strRef>
              <c:f>Sheet1!$A$2</c:f>
              <c:strCache>
                <c:ptCount val="1"/>
                <c:pt idx="0">
                  <c:v>Repairs and property maintenance</c:v>
                </c:pt>
              </c:strCache>
            </c:strRef>
          </c:tx>
          <c:spPr>
            <a:solidFill>
              <a:srgbClr val="008080"/>
            </a:solidFill>
            <a:ln w="12699">
              <a:solidFill>
                <a:srgbClr val="000000"/>
              </a:solidFill>
              <a:prstDash val="solid"/>
            </a:ln>
          </c:spPr>
          <c:invertIfNegative val="0"/>
          <c:dLbls>
            <c:spPr>
              <a:noFill/>
              <a:ln w="25398">
                <a:noFill/>
              </a:ln>
            </c:spPr>
            <c:txPr>
              <a:bodyPr wrap="square" lIns="38100" tIns="19050" rIns="38100" bIns="19050" anchor="ctr">
                <a:spAutoFit/>
              </a:bodyPr>
              <a:lstStyle/>
              <a:p>
                <a:pPr>
                  <a:defRPr sz="12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Complaint Theme</c:v>
                </c:pt>
              </c:strCache>
            </c:strRef>
          </c:cat>
          <c:val>
            <c:numRef>
              <c:f>Sheet1!$B$2:$B$2</c:f>
              <c:numCache>
                <c:formatCode>General</c:formatCode>
                <c:ptCount val="1"/>
                <c:pt idx="0">
                  <c:v>4</c:v>
                </c:pt>
              </c:numCache>
            </c:numRef>
          </c:val>
          <c:extLst>
            <c:ext xmlns:c16="http://schemas.microsoft.com/office/drawing/2014/chart" uri="{C3380CC4-5D6E-409C-BE32-E72D297353CC}">
              <c16:uniqueId val="{00000000-170B-4CA0-AACF-62809DB2FBB8}"/>
            </c:ext>
          </c:extLst>
        </c:ser>
        <c:ser>
          <c:idx val="1"/>
          <c:order val="1"/>
          <c:tx>
            <c:strRef>
              <c:f>Sheet1!$A$3</c:f>
              <c:strCache>
                <c:ptCount val="1"/>
                <c:pt idx="0">
                  <c:v>Grounds maintenance</c:v>
                </c:pt>
              </c:strCache>
            </c:strRef>
          </c:tx>
          <c:spPr>
            <a:solidFill>
              <a:srgbClr val="FF6600"/>
            </a:solidFill>
            <a:ln w="12699">
              <a:solidFill>
                <a:srgbClr val="000000"/>
              </a:solidFill>
              <a:prstDash val="solid"/>
            </a:ln>
          </c:spPr>
          <c:invertIfNegative val="0"/>
          <c:dLbls>
            <c:spPr>
              <a:noFill/>
              <a:ln w="25398">
                <a:noFill/>
              </a:ln>
            </c:spPr>
            <c:txPr>
              <a:bodyPr wrap="square" lIns="38100" tIns="19050" rIns="38100" bIns="19050" anchor="ctr">
                <a:spAutoFit/>
              </a:bodyPr>
              <a:lstStyle/>
              <a:p>
                <a:pPr>
                  <a:defRPr sz="12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Complaint Theme</c:v>
                </c:pt>
              </c:strCache>
            </c:strRef>
          </c:cat>
          <c:val>
            <c:numRef>
              <c:f>Sheet1!$B$3:$B$3</c:f>
              <c:numCache>
                <c:formatCode>General</c:formatCode>
                <c:ptCount val="1"/>
                <c:pt idx="0">
                  <c:v>3</c:v>
                </c:pt>
              </c:numCache>
            </c:numRef>
          </c:val>
          <c:extLst>
            <c:ext xmlns:c16="http://schemas.microsoft.com/office/drawing/2014/chart" uri="{C3380CC4-5D6E-409C-BE32-E72D297353CC}">
              <c16:uniqueId val="{00000001-170B-4CA0-AACF-62809DB2FBB8}"/>
            </c:ext>
          </c:extLst>
        </c:ser>
        <c:ser>
          <c:idx val="2"/>
          <c:order val="2"/>
          <c:tx>
            <c:strRef>
              <c:f>Sheet1!$A$4</c:f>
              <c:strCache>
                <c:ptCount val="1"/>
                <c:pt idx="0">
                  <c:v>Housing maintenance</c:v>
                </c:pt>
              </c:strCache>
            </c:strRef>
          </c:tx>
          <c:spPr>
            <a:solidFill>
              <a:srgbClr val="FF99CC"/>
            </a:solidFill>
            <a:ln w="12699">
              <a:solidFill>
                <a:srgbClr val="000000"/>
              </a:solidFill>
              <a:prstDash val="solid"/>
            </a:ln>
          </c:spPr>
          <c:invertIfNegative val="0"/>
          <c:dLbls>
            <c:spPr>
              <a:noFill/>
              <a:ln w="25398">
                <a:noFill/>
              </a:ln>
            </c:spPr>
            <c:txPr>
              <a:bodyPr wrap="square" lIns="38100" tIns="19050" rIns="38100" bIns="19050" anchor="ctr">
                <a:spAutoFit/>
              </a:bodyPr>
              <a:lstStyle/>
              <a:p>
                <a:pPr>
                  <a:defRPr sz="12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Complaint Theme</c:v>
                </c:pt>
              </c:strCache>
            </c:strRef>
          </c:cat>
          <c:val>
            <c:numRef>
              <c:f>Sheet1!$B$4:$B$4</c:f>
              <c:numCache>
                <c:formatCode>General</c:formatCode>
                <c:ptCount val="1"/>
                <c:pt idx="0">
                  <c:v>1</c:v>
                </c:pt>
              </c:numCache>
            </c:numRef>
          </c:val>
          <c:extLst>
            <c:ext xmlns:c16="http://schemas.microsoft.com/office/drawing/2014/chart" uri="{C3380CC4-5D6E-409C-BE32-E72D297353CC}">
              <c16:uniqueId val="{00000002-170B-4CA0-AACF-62809DB2FBB8}"/>
            </c:ext>
          </c:extLst>
        </c:ser>
        <c:dLbls>
          <c:showLegendKey val="0"/>
          <c:showVal val="0"/>
          <c:showCatName val="0"/>
          <c:showSerName val="0"/>
          <c:showPercent val="0"/>
          <c:showBubbleSize val="0"/>
        </c:dLbls>
        <c:gapWidth val="150"/>
        <c:axId val="89290920"/>
        <c:axId val="1"/>
      </c:barChart>
      <c:catAx>
        <c:axId val="892909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en-US"/>
          </a:p>
        </c:txPr>
        <c:crossAx val="1"/>
        <c:crossesAt val="0"/>
        <c:auto val="1"/>
        <c:lblAlgn val="ctr"/>
        <c:lblOffset val="100"/>
        <c:tickLblSkip val="1"/>
        <c:tickMarkSkip val="1"/>
        <c:noMultiLvlLbl val="0"/>
      </c:catAx>
      <c:valAx>
        <c:axId val="1"/>
        <c:scaling>
          <c:orientation val="minMax"/>
          <c:max val="4.5"/>
          <c:min val="0"/>
        </c:scaling>
        <c:delete val="1"/>
        <c:axPos val="l"/>
        <c:title>
          <c:tx>
            <c:rich>
              <a:bodyPr/>
              <a:lstStyle/>
              <a:p>
                <a:pPr>
                  <a:defRPr sz="1450" b="1" i="0" u="none" strike="noStrike" baseline="0">
                    <a:solidFill>
                      <a:srgbClr val="000000"/>
                    </a:solidFill>
                    <a:latin typeface="Calibri"/>
                    <a:ea typeface="Calibri"/>
                    <a:cs typeface="Calibri"/>
                  </a:defRPr>
                </a:pPr>
                <a:r>
                  <a:rPr lang="en-GB"/>
                  <a:t>No. Complaints Received</a:t>
                </a:r>
              </a:p>
            </c:rich>
          </c:tx>
          <c:layout>
            <c:manualLayout>
              <c:xMode val="edge"/>
              <c:yMode val="edge"/>
              <c:x val="1.8487394957983194E-2"/>
              <c:y val="0.20440251572327045"/>
            </c:manualLayout>
          </c:layout>
          <c:overlay val="0"/>
          <c:spPr>
            <a:noFill/>
            <a:ln w="25398">
              <a:noFill/>
            </a:ln>
          </c:spPr>
        </c:title>
        <c:numFmt formatCode="General" sourceLinked="1"/>
        <c:majorTickMark val="out"/>
        <c:minorTickMark val="none"/>
        <c:tickLblPos val="nextTo"/>
        <c:crossAx val="89290920"/>
        <c:crosses val="autoZero"/>
        <c:crossBetween val="between"/>
        <c:majorUnit val="0.5"/>
        <c:minorUnit val="0.1"/>
      </c:valAx>
      <c:spPr>
        <a:solidFill>
          <a:srgbClr val="C0C0C0"/>
        </a:solidFill>
        <a:ln w="12699">
          <a:solidFill>
            <a:srgbClr val="808080"/>
          </a:solidFill>
          <a:prstDash val="solid"/>
        </a:ln>
      </c:spPr>
    </c:plotArea>
    <c:legend>
      <c:legendPos val="r"/>
      <c:layout>
        <c:manualLayout>
          <c:xMode val="edge"/>
          <c:yMode val="edge"/>
          <c:x val="0.69915966386554618"/>
          <c:y val="0.32389937106918237"/>
          <c:w val="0.29411764705882354"/>
          <c:h val="0.4088050314465409"/>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 - Standard</Template>
  <TotalTime>1</TotalTime>
  <Pages>21</Pages>
  <Words>4869</Words>
  <Characters>26889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31695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socek02</dc:creator>
  <cp:keywords/>
  <cp:lastModifiedBy>Ian Gourley</cp:lastModifiedBy>
  <cp:revision>3</cp:revision>
  <cp:lastPrinted>2024-09-03T14:59:00Z</cp:lastPrinted>
  <dcterms:created xsi:type="dcterms:W3CDTF">2024-09-04T08:10:00Z</dcterms:created>
  <dcterms:modified xsi:type="dcterms:W3CDTF">2024-09-04T08:11:00Z</dcterms:modified>
</cp:coreProperties>
</file>