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8043296"/>
    <w:p w14:paraId="04DDC16C" w14:textId="2295E02D" w:rsidR="00325941" w:rsidRDefault="00987E06" w:rsidP="7B66B974">
      <w:pPr>
        <w:pStyle w:val="Heading3"/>
        <w:ind w:left="-284"/>
        <w:rPr>
          <w:i w:val="0"/>
          <w:iCs w:val="0"/>
          <w:color w:val="000000"/>
          <w:sz w:val="48"/>
          <w:szCs w:val="48"/>
        </w:rPr>
      </w:pPr>
      <w:r>
        <w:rPr>
          <w:i w:val="0"/>
          <w:iCs w:val="0"/>
          <w:noProof/>
          <w:color w:val="000000"/>
          <w:sz w:val="48"/>
          <w:szCs w:val="48"/>
        </w:rPr>
        <mc:AlternateContent>
          <mc:Choice Requires="wps">
            <w:drawing>
              <wp:anchor distT="0" distB="0" distL="114300" distR="114300" simplePos="0" relativeHeight="251658240" behindDoc="0" locked="0" layoutInCell="1" allowOverlap="1" wp14:anchorId="141722F4" wp14:editId="78CB6011">
                <wp:simplePos x="0" y="0"/>
                <wp:positionH relativeFrom="column">
                  <wp:posOffset>-159438</wp:posOffset>
                </wp:positionH>
                <wp:positionV relativeFrom="paragraph">
                  <wp:posOffset>370351</wp:posOffset>
                </wp:positionV>
                <wp:extent cx="6175375" cy="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xmlns:w16du="http://schemas.microsoft.com/office/word/2023/wordml/word16du">
            <w:pict w14:anchorId="3A65DAB4">
              <v:shapetype id="_x0000_t32" coordsize="21600,21600" o:oned="t" filled="f" o:spt="32" path="m,l21600,21600e" w14:anchorId="6C0AAB3D">
                <v:path fillok="f" arrowok="t" o:connecttype="none"/>
                <o:lock v:ext="edit" shapetype="t"/>
              </v:shapetype>
              <v:shape id="AutoShape 2" style="position:absolute;margin-left:-12.55pt;margin-top:29.15pt;width:48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"/>
            </w:pict>
          </mc:Fallback>
        </mc:AlternateContent>
      </w:r>
      <w:r w:rsidR="0090438B" w:rsidRPr="7B66B974">
        <w:rPr>
          <w:i w:val="0"/>
          <w:iCs w:val="0"/>
          <w:color w:val="000000"/>
          <w:sz w:val="48"/>
          <w:szCs w:val="48"/>
        </w:rPr>
        <w:t>Minutes</w:t>
      </w:r>
      <w:bookmarkEnd w:id="0"/>
    </w:p>
    <w:p w14:paraId="4A5206AE" w14:textId="77777777" w:rsidR="002F1395" w:rsidRDefault="002F1395" w:rsidP="002F1395">
      <w:pPr>
        <w:pStyle w:val="Heading3"/>
        <w:rPr>
          <w:b w:val="0"/>
          <w:bCs w:val="0"/>
          <w:i w:val="0"/>
          <w:iCs w:val="0"/>
          <w:color w:val="000000"/>
          <w:sz w:val="24"/>
        </w:rPr>
      </w:pPr>
    </w:p>
    <w:p w14:paraId="47D70EC3" w14:textId="2BAAA650" w:rsidR="00E0685C" w:rsidRDefault="002F1395" w:rsidP="0B8E7141">
      <w:pPr>
        <w:pStyle w:val="Heading3"/>
        <w:ind w:left="-284"/>
        <w:rPr>
          <w:rFonts w:eastAsia="Times New Roman"/>
          <w:color w:val="auto"/>
          <w:szCs w:val="22"/>
        </w:rPr>
      </w:pPr>
      <w:r w:rsidRPr="0B8E7141">
        <w:rPr>
          <w:b w:val="0"/>
          <w:bCs w:val="0"/>
          <w:i w:val="0"/>
          <w:iCs w:val="0"/>
          <w:color w:val="000000" w:themeColor="text1"/>
          <w:sz w:val="24"/>
        </w:rPr>
        <w:t>MEETING:</w:t>
      </w:r>
      <w:r>
        <w:tab/>
      </w:r>
      <w:r w:rsidR="006A2E5C" w:rsidRPr="0B8E7141">
        <w:rPr>
          <w:b w:val="0"/>
          <w:bCs w:val="0"/>
          <w:i w:val="0"/>
          <w:iCs w:val="0"/>
          <w:color w:val="000000" w:themeColor="text1"/>
        </w:rPr>
        <w:t>Oldham Town Centre Board</w:t>
      </w:r>
      <w:r>
        <w:tab/>
      </w:r>
      <w:r>
        <w:tab/>
      </w:r>
      <w:r>
        <w:tab/>
      </w:r>
      <w:r w:rsidR="00E0685C" w:rsidRPr="0B8E7141">
        <w:rPr>
          <w:i w:val="0"/>
          <w:iCs w:val="0"/>
          <w:color w:val="000000" w:themeColor="text1"/>
          <w:sz w:val="24"/>
        </w:rPr>
        <w:t xml:space="preserve">    </w:t>
      </w:r>
      <w:r>
        <w:tab/>
      </w:r>
      <w:r w:rsidR="00484638" w:rsidRPr="0B8E7141">
        <w:rPr>
          <w:b w:val="0"/>
          <w:bCs w:val="0"/>
          <w:i w:val="0"/>
          <w:iCs w:val="0"/>
          <w:color w:val="000000" w:themeColor="text1"/>
          <w:sz w:val="24"/>
        </w:rPr>
        <w:t xml:space="preserve">DATE: </w:t>
      </w:r>
      <w:r w:rsidR="18B37ECF" w:rsidRPr="0B8E7141">
        <w:rPr>
          <w:b w:val="0"/>
          <w:bCs w:val="0"/>
          <w:i w:val="0"/>
          <w:iCs w:val="0"/>
          <w:color w:val="000000" w:themeColor="text1"/>
          <w:szCs w:val="22"/>
        </w:rPr>
        <w:t>4 December 2023</w:t>
      </w:r>
    </w:p>
    <w:p w14:paraId="205E289B" w14:textId="184AB277" w:rsidR="00325941" w:rsidRPr="008353F1" w:rsidRDefault="0090438B" w:rsidP="006D2A30">
      <w:pPr>
        <w:pStyle w:val="Heading3"/>
        <w:ind w:left="-284"/>
        <w:rPr>
          <w:b w:val="0"/>
          <w:bCs w:val="0"/>
          <w:i w:val="0"/>
          <w:iCs w:val="0"/>
          <w:color w:val="000000"/>
          <w:sz w:val="24"/>
        </w:rPr>
      </w:pPr>
      <w:r w:rsidRPr="008353F1">
        <w:rPr>
          <w:b w:val="0"/>
          <w:bCs w:val="0"/>
          <w:i w:val="0"/>
          <w:iCs w:val="0"/>
          <w:color w:val="000000"/>
          <w:sz w:val="24"/>
        </w:rPr>
        <w:br/>
      </w:r>
    </w:p>
    <w:p w14:paraId="57488D03" w14:textId="56B57D73" w:rsidR="002F1395" w:rsidRPr="008353F1" w:rsidRDefault="002F1395" w:rsidP="20AB6083">
      <w:pPr>
        <w:ind w:left="-284"/>
        <w:rPr>
          <w:color w:val="auto"/>
          <w:sz w:val="24"/>
          <w:lang w:eastAsia="ja-JP"/>
        </w:rPr>
      </w:pPr>
      <w:r w:rsidRPr="20AB6083">
        <w:rPr>
          <w:color w:val="auto"/>
          <w:sz w:val="24"/>
          <w:lang w:eastAsia="ja-JP"/>
        </w:rPr>
        <w:t xml:space="preserve">VENUE:      </w:t>
      </w:r>
      <w:r w:rsidR="006D2A30" w:rsidRPr="20AB6083">
        <w:rPr>
          <w:color w:val="auto"/>
          <w:sz w:val="24"/>
          <w:lang w:eastAsia="ja-JP"/>
        </w:rPr>
        <w:t xml:space="preserve"> </w:t>
      </w:r>
      <w:r>
        <w:tab/>
      </w:r>
      <w:r w:rsidR="00823646" w:rsidRPr="20AB6083">
        <w:rPr>
          <w:color w:val="auto"/>
          <w:lang w:eastAsia="ja-JP"/>
        </w:rPr>
        <w:t>Crompton Suite, Civic Centre, Oldham</w:t>
      </w:r>
      <w:r>
        <w:tab/>
      </w:r>
      <w:r>
        <w:tab/>
      </w:r>
      <w:r w:rsidRPr="20AB6083">
        <w:rPr>
          <w:color w:val="auto"/>
          <w:sz w:val="24"/>
          <w:lang w:eastAsia="ja-JP"/>
        </w:rPr>
        <w:t>TIME:</w:t>
      </w:r>
      <w:r w:rsidR="00E0685C" w:rsidRPr="20AB6083">
        <w:rPr>
          <w:color w:val="auto"/>
          <w:sz w:val="24"/>
          <w:lang w:eastAsia="ja-JP"/>
        </w:rPr>
        <w:t xml:space="preserve"> </w:t>
      </w:r>
      <w:r w:rsidR="00987E06" w:rsidRPr="20AB6083">
        <w:rPr>
          <w:color w:val="auto"/>
          <w:lang w:eastAsia="ja-JP"/>
        </w:rPr>
        <w:t>1</w:t>
      </w:r>
      <w:r w:rsidR="003A238A" w:rsidRPr="20AB6083">
        <w:rPr>
          <w:color w:val="auto"/>
          <w:lang w:eastAsia="ja-JP"/>
        </w:rPr>
        <w:t>3</w:t>
      </w:r>
      <w:r w:rsidRPr="20AB6083">
        <w:rPr>
          <w:color w:val="auto"/>
          <w:lang w:eastAsia="ja-JP"/>
        </w:rPr>
        <w:t>:</w:t>
      </w:r>
      <w:r w:rsidR="003A238A" w:rsidRPr="20AB6083">
        <w:rPr>
          <w:color w:val="auto"/>
          <w:lang w:eastAsia="ja-JP"/>
        </w:rPr>
        <w:t>0</w:t>
      </w:r>
      <w:r w:rsidRPr="20AB6083">
        <w:rPr>
          <w:color w:val="auto"/>
          <w:lang w:eastAsia="ja-JP"/>
        </w:rPr>
        <w:t>0</w:t>
      </w:r>
    </w:p>
    <w:p w14:paraId="087F4C0C" w14:textId="6AFE360E" w:rsidR="00D55128" w:rsidRDefault="00D55128" w:rsidP="5438FEC6">
      <w:pPr>
        <w:rPr>
          <w:color w:val="00B050"/>
          <w:lang w:eastAsia="ja-JP"/>
        </w:rPr>
      </w:pPr>
    </w:p>
    <w:tbl>
      <w:tblPr>
        <w:tblStyle w:val="TableGrid"/>
        <w:tblW w:w="0" w:type="auto"/>
        <w:tblLook w:val="0020" w:firstRow="1" w:lastRow="0" w:firstColumn="0" w:lastColumn="0" w:noHBand="0" w:noVBand="0"/>
      </w:tblPr>
      <w:tblGrid>
        <w:gridCol w:w="1781"/>
        <w:gridCol w:w="2879"/>
        <w:gridCol w:w="4939"/>
      </w:tblGrid>
      <w:tr w:rsidR="008C1C39" w14:paraId="0950C7E2" w14:textId="77777777" w:rsidTr="79C1101E">
        <w:tc>
          <w:tcPr>
            <w:tcW w:w="1781" w:type="dxa"/>
          </w:tcPr>
          <w:p w14:paraId="722660EF" w14:textId="7C4122F1" w:rsidR="008C1C39" w:rsidRPr="00930E38" w:rsidRDefault="008C1C39" w:rsidP="008C1C39">
            <w:pPr>
              <w:rPr>
                <w:color w:val="C45911" w:themeColor="accent2" w:themeShade="BF"/>
                <w:szCs w:val="22"/>
              </w:rPr>
            </w:pPr>
            <w:bookmarkStart w:id="1" w:name="_Hlk124755785"/>
            <w:r w:rsidRPr="00930E38">
              <w:rPr>
                <w:b/>
                <w:bCs/>
                <w:color w:val="000000"/>
                <w:szCs w:val="22"/>
              </w:rPr>
              <w:t>PRESENT</w:t>
            </w:r>
          </w:p>
        </w:tc>
        <w:tc>
          <w:tcPr>
            <w:tcW w:w="2879" w:type="dxa"/>
          </w:tcPr>
          <w:p w14:paraId="3676C97F" w14:textId="3B4DEB5C"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Ashraf, Kashif</w:t>
            </w:r>
          </w:p>
        </w:tc>
        <w:tc>
          <w:tcPr>
            <w:tcW w:w="4939" w:type="dxa"/>
          </w:tcPr>
          <w:p w14:paraId="7B75459C" w14:textId="374AF899"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President of Oldham Chamber of Commerce, Greater Manchester Chamber / Co-Founder and Co-Chair, Asian Business Leaders</w:t>
            </w:r>
          </w:p>
        </w:tc>
      </w:tr>
      <w:tr w:rsidR="008C1C39" w14:paraId="5AD05CFE" w14:textId="77777777" w:rsidTr="79C1101E">
        <w:tc>
          <w:tcPr>
            <w:tcW w:w="1781" w:type="dxa"/>
          </w:tcPr>
          <w:p w14:paraId="31117F00" w14:textId="77777777" w:rsidR="008C1C39" w:rsidRPr="00930E38" w:rsidRDefault="008C1C39" w:rsidP="008C1C39">
            <w:pPr>
              <w:rPr>
                <w:b/>
                <w:bCs/>
                <w:color w:val="000000"/>
                <w:szCs w:val="22"/>
              </w:rPr>
            </w:pPr>
          </w:p>
        </w:tc>
        <w:tc>
          <w:tcPr>
            <w:tcW w:w="2879" w:type="dxa"/>
          </w:tcPr>
          <w:p w14:paraId="0741F726" w14:textId="61EDA715"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Beckett, Jessica</w:t>
            </w:r>
          </w:p>
        </w:tc>
        <w:tc>
          <w:tcPr>
            <w:tcW w:w="4939" w:type="dxa"/>
          </w:tcPr>
          <w:p w14:paraId="08B31F9C" w14:textId="4511CA21"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Communications Manager, Oldham Council</w:t>
            </w:r>
          </w:p>
        </w:tc>
      </w:tr>
      <w:tr w:rsidR="008C1C39" w14:paraId="785DD80A" w14:textId="77777777" w:rsidTr="79C1101E">
        <w:trPr>
          <w:trHeight w:val="480"/>
        </w:trPr>
        <w:tc>
          <w:tcPr>
            <w:tcW w:w="1781" w:type="dxa"/>
          </w:tcPr>
          <w:p w14:paraId="73113440" w14:textId="77777777" w:rsidR="008C1C39" w:rsidRPr="00930E38" w:rsidRDefault="008C1C39" w:rsidP="008C1C39">
            <w:pPr>
              <w:rPr>
                <w:color w:val="000000"/>
                <w:szCs w:val="22"/>
              </w:rPr>
            </w:pPr>
          </w:p>
        </w:tc>
        <w:tc>
          <w:tcPr>
            <w:tcW w:w="2879" w:type="dxa"/>
          </w:tcPr>
          <w:p w14:paraId="67543965" w14:textId="028322B6"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Bennett, Katie</w:t>
            </w:r>
          </w:p>
        </w:tc>
        <w:tc>
          <w:tcPr>
            <w:tcW w:w="4939" w:type="dxa"/>
          </w:tcPr>
          <w:p w14:paraId="7AF1D83D" w14:textId="57F79A5F"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Manager, Spindles Town Square Shopping Centre</w:t>
            </w:r>
          </w:p>
        </w:tc>
      </w:tr>
      <w:tr w:rsidR="008C1C39" w14:paraId="3680790E" w14:textId="77777777" w:rsidTr="79C1101E">
        <w:trPr>
          <w:trHeight w:val="300"/>
        </w:trPr>
        <w:tc>
          <w:tcPr>
            <w:tcW w:w="1781" w:type="dxa"/>
          </w:tcPr>
          <w:p w14:paraId="39762896" w14:textId="3E14CD64" w:rsidR="008C1C39" w:rsidRDefault="008C1C39" w:rsidP="008C1C39">
            <w:pPr>
              <w:rPr>
                <w:color w:val="000000" w:themeColor="text1"/>
              </w:rPr>
            </w:pPr>
          </w:p>
        </w:tc>
        <w:tc>
          <w:tcPr>
            <w:tcW w:w="2879" w:type="dxa"/>
          </w:tcPr>
          <w:p w14:paraId="22CA23D1" w14:textId="52521ACD" w:rsidR="008C1C39" w:rsidRPr="007F757D" w:rsidRDefault="008C1C39" w:rsidP="008C1C39">
            <w:pPr>
              <w:pStyle w:val="Default"/>
              <w:rPr>
                <w:rFonts w:ascii="Arial" w:hAnsi="Arial" w:cs="Arial"/>
                <w:color w:val="auto"/>
                <w:sz w:val="22"/>
                <w:szCs w:val="22"/>
              </w:rPr>
            </w:pPr>
            <w:proofErr w:type="spellStart"/>
            <w:r w:rsidRPr="007F757D">
              <w:rPr>
                <w:rFonts w:ascii="Arial" w:hAnsi="Arial" w:cs="Arial"/>
                <w:color w:val="auto"/>
                <w:sz w:val="22"/>
                <w:szCs w:val="22"/>
              </w:rPr>
              <w:t>Benvie</w:t>
            </w:r>
            <w:proofErr w:type="spellEnd"/>
            <w:r w:rsidRPr="007F757D">
              <w:rPr>
                <w:rFonts w:ascii="Arial" w:hAnsi="Arial" w:cs="Arial"/>
                <w:color w:val="auto"/>
                <w:sz w:val="22"/>
                <w:szCs w:val="22"/>
              </w:rPr>
              <w:t>, Alan</w:t>
            </w:r>
          </w:p>
        </w:tc>
        <w:tc>
          <w:tcPr>
            <w:tcW w:w="4939" w:type="dxa"/>
          </w:tcPr>
          <w:p w14:paraId="3BEE10AD" w14:textId="288C081C"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Vice Principal - Student Experience and Inclusion, Oldham College</w:t>
            </w:r>
          </w:p>
        </w:tc>
      </w:tr>
      <w:tr w:rsidR="008C1C39" w14:paraId="1C968C3B" w14:textId="77777777" w:rsidTr="79C1101E">
        <w:tc>
          <w:tcPr>
            <w:tcW w:w="1781" w:type="dxa"/>
          </w:tcPr>
          <w:p w14:paraId="46F90F39" w14:textId="77777777" w:rsidR="008C1C39" w:rsidRPr="00930E38" w:rsidRDefault="008C1C39" w:rsidP="008C1C39">
            <w:pPr>
              <w:rPr>
                <w:color w:val="000000"/>
                <w:szCs w:val="22"/>
              </w:rPr>
            </w:pPr>
          </w:p>
        </w:tc>
        <w:tc>
          <w:tcPr>
            <w:tcW w:w="2879" w:type="dxa"/>
          </w:tcPr>
          <w:p w14:paraId="5BC9CDA7" w14:textId="1E90A5F4"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Clifford, Paul</w:t>
            </w:r>
          </w:p>
        </w:tc>
        <w:tc>
          <w:tcPr>
            <w:tcW w:w="4939" w:type="dxa"/>
          </w:tcPr>
          <w:p w14:paraId="67E3789A" w14:textId="22421AD4"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Director of Economy, Oldham Council</w:t>
            </w:r>
          </w:p>
        </w:tc>
      </w:tr>
      <w:tr w:rsidR="008C1C39" w14:paraId="7A421A15" w14:textId="77777777" w:rsidTr="79C1101E">
        <w:tc>
          <w:tcPr>
            <w:tcW w:w="1781" w:type="dxa"/>
          </w:tcPr>
          <w:p w14:paraId="72708D81" w14:textId="77777777" w:rsidR="008C1C39" w:rsidRPr="00930E38" w:rsidRDefault="008C1C39" w:rsidP="008C1C39">
            <w:pPr>
              <w:rPr>
                <w:color w:val="000000"/>
                <w:szCs w:val="22"/>
              </w:rPr>
            </w:pPr>
          </w:p>
        </w:tc>
        <w:tc>
          <w:tcPr>
            <w:tcW w:w="2879" w:type="dxa"/>
          </w:tcPr>
          <w:p w14:paraId="62F17FAD" w14:textId="13027850"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Cotton, Maria</w:t>
            </w:r>
          </w:p>
        </w:tc>
        <w:tc>
          <w:tcPr>
            <w:tcW w:w="4939" w:type="dxa"/>
          </w:tcPr>
          <w:p w14:paraId="65BC0CC0" w14:textId="7AE808AA" w:rsidR="008C1C39" w:rsidRPr="007F757D" w:rsidRDefault="008C1C39" w:rsidP="008C1C39">
            <w:pPr>
              <w:pStyle w:val="Default"/>
              <w:rPr>
                <w:rFonts w:ascii="Arial" w:hAnsi="Arial" w:cs="Arial"/>
                <w:color w:val="auto"/>
                <w:sz w:val="22"/>
                <w:szCs w:val="22"/>
              </w:rPr>
            </w:pPr>
            <w:r w:rsidRPr="007F757D">
              <w:rPr>
                <w:rFonts w:ascii="Arial" w:hAnsi="Arial" w:cs="Arial"/>
                <w:color w:val="auto"/>
                <w:sz w:val="22"/>
                <w:szCs w:val="22"/>
              </w:rPr>
              <w:t>Head of Place Making, Oldham Council</w:t>
            </w:r>
          </w:p>
        </w:tc>
      </w:tr>
      <w:bookmarkEnd w:id="1"/>
      <w:tr w:rsidR="006334E5" w14:paraId="21465719" w14:textId="77777777" w:rsidTr="79C1101E">
        <w:tc>
          <w:tcPr>
            <w:tcW w:w="1781" w:type="dxa"/>
          </w:tcPr>
          <w:p w14:paraId="297ED77A" w14:textId="77777777" w:rsidR="006334E5" w:rsidRPr="00930E38" w:rsidRDefault="006334E5" w:rsidP="006334E5">
            <w:pPr>
              <w:rPr>
                <w:color w:val="000000"/>
                <w:szCs w:val="22"/>
              </w:rPr>
            </w:pPr>
          </w:p>
        </w:tc>
        <w:tc>
          <w:tcPr>
            <w:tcW w:w="2879" w:type="dxa"/>
          </w:tcPr>
          <w:p w14:paraId="021D34EC" w14:textId="655261FE" w:rsidR="006334E5" w:rsidRPr="007F757D" w:rsidRDefault="006334E5" w:rsidP="006334E5">
            <w:pPr>
              <w:pStyle w:val="Default"/>
              <w:rPr>
                <w:rFonts w:ascii="Arial" w:hAnsi="Arial" w:cs="Arial"/>
                <w:color w:val="auto"/>
                <w:sz w:val="22"/>
                <w:szCs w:val="22"/>
              </w:rPr>
            </w:pPr>
            <w:r w:rsidRPr="007F757D">
              <w:rPr>
                <w:rFonts w:ascii="Arial" w:hAnsi="Arial" w:cs="Arial"/>
                <w:color w:val="auto"/>
                <w:sz w:val="22"/>
                <w:szCs w:val="22"/>
              </w:rPr>
              <w:t>Craig, Dr. Alistair</w:t>
            </w:r>
          </w:p>
        </w:tc>
        <w:tc>
          <w:tcPr>
            <w:tcW w:w="4939" w:type="dxa"/>
          </w:tcPr>
          <w:p w14:paraId="3583EDCB" w14:textId="248636A0" w:rsidR="006334E5" w:rsidRPr="007F757D" w:rsidRDefault="006334E5" w:rsidP="006334E5">
            <w:pPr>
              <w:pStyle w:val="Default"/>
              <w:rPr>
                <w:rFonts w:ascii="Arial" w:hAnsi="Arial" w:cs="Arial"/>
                <w:color w:val="auto"/>
                <w:sz w:val="22"/>
                <w:szCs w:val="22"/>
              </w:rPr>
            </w:pPr>
            <w:r w:rsidRPr="007F757D">
              <w:rPr>
                <w:rFonts w:ascii="Arial" w:hAnsi="Arial" w:cs="Arial"/>
                <w:color w:val="auto"/>
                <w:sz w:val="22"/>
                <w:szCs w:val="22"/>
              </w:rPr>
              <w:t>Chief Officer, Northern Care Alliance</w:t>
            </w:r>
          </w:p>
        </w:tc>
      </w:tr>
      <w:tr w:rsidR="006334E5" w14:paraId="61D8B210" w14:textId="77777777" w:rsidTr="79C1101E">
        <w:tc>
          <w:tcPr>
            <w:tcW w:w="1781" w:type="dxa"/>
          </w:tcPr>
          <w:p w14:paraId="4ECEA67C" w14:textId="77777777" w:rsidR="006334E5" w:rsidRPr="00930E38" w:rsidRDefault="006334E5" w:rsidP="006334E5">
            <w:pPr>
              <w:rPr>
                <w:color w:val="000000"/>
                <w:szCs w:val="22"/>
              </w:rPr>
            </w:pPr>
          </w:p>
        </w:tc>
        <w:tc>
          <w:tcPr>
            <w:tcW w:w="2879" w:type="dxa"/>
          </w:tcPr>
          <w:p w14:paraId="68D5C93F" w14:textId="34C0B4B6" w:rsidR="006334E5" w:rsidRPr="007F757D" w:rsidRDefault="006334E5" w:rsidP="006334E5">
            <w:pPr>
              <w:pStyle w:val="Default"/>
              <w:rPr>
                <w:rFonts w:ascii="Arial" w:hAnsi="Arial" w:cs="Arial"/>
                <w:color w:val="auto"/>
                <w:sz w:val="22"/>
                <w:szCs w:val="22"/>
              </w:rPr>
            </w:pPr>
            <w:r w:rsidRPr="007F757D">
              <w:rPr>
                <w:rFonts w:ascii="Arial" w:hAnsi="Arial" w:cs="Arial"/>
                <w:color w:val="auto"/>
                <w:sz w:val="22"/>
                <w:szCs w:val="22"/>
              </w:rPr>
              <w:t>Da Silva, Anna</w:t>
            </w:r>
          </w:p>
        </w:tc>
        <w:tc>
          <w:tcPr>
            <w:tcW w:w="4939" w:type="dxa"/>
          </w:tcPr>
          <w:p w14:paraId="6C966CCC" w14:textId="3D1AE928" w:rsidR="006334E5" w:rsidRPr="007F757D" w:rsidRDefault="006334E5" w:rsidP="006334E5">
            <w:pPr>
              <w:pStyle w:val="Default"/>
              <w:rPr>
                <w:rFonts w:ascii="Arial" w:hAnsi="Arial" w:cs="Arial"/>
                <w:color w:val="auto"/>
                <w:sz w:val="22"/>
                <w:szCs w:val="22"/>
              </w:rPr>
            </w:pPr>
            <w:r w:rsidRPr="007F757D">
              <w:rPr>
                <w:rFonts w:ascii="Arial" w:hAnsi="Arial" w:cs="Arial"/>
                <w:color w:val="auto"/>
                <w:sz w:val="22"/>
                <w:szCs w:val="22"/>
              </w:rPr>
              <w:t>Chief Executive Officer, Northern Roots Charity</w:t>
            </w:r>
          </w:p>
        </w:tc>
      </w:tr>
      <w:tr w:rsidR="006334E5" w14:paraId="2D31C3A0" w14:textId="77777777" w:rsidTr="79C1101E">
        <w:tc>
          <w:tcPr>
            <w:tcW w:w="1781" w:type="dxa"/>
          </w:tcPr>
          <w:p w14:paraId="29048251" w14:textId="77777777" w:rsidR="006334E5" w:rsidRPr="00930E38" w:rsidRDefault="006334E5" w:rsidP="006334E5">
            <w:pPr>
              <w:rPr>
                <w:color w:val="000000"/>
                <w:szCs w:val="22"/>
              </w:rPr>
            </w:pPr>
          </w:p>
        </w:tc>
        <w:tc>
          <w:tcPr>
            <w:tcW w:w="2879" w:type="dxa"/>
          </w:tcPr>
          <w:p w14:paraId="2D08177F" w14:textId="4865C38A" w:rsidR="006334E5" w:rsidRPr="006334E5" w:rsidRDefault="006334E5" w:rsidP="006334E5">
            <w:pPr>
              <w:rPr>
                <w:color w:val="auto"/>
              </w:rPr>
            </w:pPr>
            <w:r w:rsidRPr="006334E5">
              <w:rPr>
                <w:color w:val="auto"/>
              </w:rPr>
              <w:t>Hughes, Margaret</w:t>
            </w:r>
          </w:p>
        </w:tc>
        <w:tc>
          <w:tcPr>
            <w:tcW w:w="4939" w:type="dxa"/>
          </w:tcPr>
          <w:p w14:paraId="2A7A3436" w14:textId="030B6E69" w:rsidR="006334E5" w:rsidRPr="006334E5" w:rsidRDefault="006334E5" w:rsidP="006334E5">
            <w:pPr>
              <w:rPr>
                <w:color w:val="auto"/>
              </w:rPr>
            </w:pPr>
            <w:r w:rsidRPr="006334E5">
              <w:rPr>
                <w:color w:val="auto"/>
              </w:rPr>
              <w:t xml:space="preserve">Owner, Zutti Fashion </w:t>
            </w:r>
            <w:r w:rsidRPr="006334E5">
              <w:rPr>
                <w:b/>
                <w:color w:val="auto"/>
              </w:rPr>
              <w:t>(Vice-Chair)</w:t>
            </w:r>
          </w:p>
        </w:tc>
      </w:tr>
      <w:tr w:rsidR="007F757D" w14:paraId="3FEE7333" w14:textId="77777777" w:rsidTr="79C1101E">
        <w:tc>
          <w:tcPr>
            <w:tcW w:w="1781" w:type="dxa"/>
          </w:tcPr>
          <w:p w14:paraId="2952868B" w14:textId="77777777" w:rsidR="007F757D" w:rsidRPr="00930E38" w:rsidRDefault="007F757D" w:rsidP="006334E5">
            <w:pPr>
              <w:rPr>
                <w:color w:val="000000"/>
                <w:szCs w:val="22"/>
              </w:rPr>
            </w:pPr>
          </w:p>
        </w:tc>
        <w:tc>
          <w:tcPr>
            <w:tcW w:w="2879" w:type="dxa"/>
          </w:tcPr>
          <w:p w14:paraId="5E0045DB" w14:textId="1F9B95CE" w:rsidR="007F757D" w:rsidRPr="007F757D" w:rsidRDefault="007F757D" w:rsidP="006334E5">
            <w:pPr>
              <w:rPr>
                <w:color w:val="auto"/>
                <w:szCs w:val="22"/>
              </w:rPr>
            </w:pPr>
            <w:r w:rsidRPr="007F757D">
              <w:rPr>
                <w:rStyle w:val="A1"/>
                <w:color w:val="auto"/>
                <w:szCs w:val="22"/>
              </w:rPr>
              <w:t>Lees-Jones, William</w:t>
            </w:r>
          </w:p>
        </w:tc>
        <w:tc>
          <w:tcPr>
            <w:tcW w:w="4939" w:type="dxa"/>
          </w:tcPr>
          <w:p w14:paraId="4B84C7B6" w14:textId="2AE97819" w:rsidR="007F757D" w:rsidRPr="007F757D" w:rsidRDefault="00774D5B" w:rsidP="006334E5">
            <w:pPr>
              <w:rPr>
                <w:color w:val="auto"/>
                <w:szCs w:val="22"/>
              </w:rPr>
            </w:pPr>
            <w:r w:rsidRPr="006334E5">
              <w:rPr>
                <w:rStyle w:val="A1"/>
                <w:color w:val="auto"/>
              </w:rPr>
              <w:t xml:space="preserve">Managing Director, J.W. Lees &amp; Co. </w:t>
            </w:r>
            <w:r w:rsidRPr="006334E5">
              <w:rPr>
                <w:rStyle w:val="A1"/>
                <w:b/>
                <w:color w:val="auto"/>
              </w:rPr>
              <w:t>(Chair)</w:t>
            </w:r>
          </w:p>
        </w:tc>
      </w:tr>
      <w:tr w:rsidR="007F757D" w14:paraId="23BCDC0C" w14:textId="77777777" w:rsidTr="79C1101E">
        <w:tc>
          <w:tcPr>
            <w:tcW w:w="1781" w:type="dxa"/>
          </w:tcPr>
          <w:p w14:paraId="693EBE4E" w14:textId="77777777" w:rsidR="007F757D" w:rsidRPr="00930E38" w:rsidRDefault="007F757D" w:rsidP="006334E5">
            <w:pPr>
              <w:rPr>
                <w:color w:val="000000"/>
                <w:szCs w:val="22"/>
              </w:rPr>
            </w:pPr>
          </w:p>
        </w:tc>
        <w:tc>
          <w:tcPr>
            <w:tcW w:w="2879" w:type="dxa"/>
          </w:tcPr>
          <w:p w14:paraId="2717A588" w14:textId="417549AC" w:rsidR="007F757D" w:rsidRPr="007F757D" w:rsidRDefault="00774D5B" w:rsidP="006334E5">
            <w:pPr>
              <w:rPr>
                <w:color w:val="auto"/>
                <w:szCs w:val="22"/>
              </w:rPr>
            </w:pPr>
            <w:r>
              <w:rPr>
                <w:color w:val="auto"/>
                <w:szCs w:val="22"/>
              </w:rPr>
              <w:t>Penn, Jennifer</w:t>
            </w:r>
          </w:p>
        </w:tc>
        <w:tc>
          <w:tcPr>
            <w:tcW w:w="4939" w:type="dxa"/>
          </w:tcPr>
          <w:p w14:paraId="51361B29" w14:textId="08119501" w:rsidR="007F757D" w:rsidRPr="007F757D" w:rsidRDefault="00774D5B" w:rsidP="006334E5">
            <w:pPr>
              <w:rPr>
                <w:color w:val="auto"/>
                <w:szCs w:val="22"/>
              </w:rPr>
            </w:pPr>
            <w:r w:rsidRPr="007F757D">
              <w:rPr>
                <w:color w:val="auto"/>
                <w:szCs w:val="22"/>
              </w:rPr>
              <w:t>Regeneration Officer, Oldham Council</w:t>
            </w:r>
          </w:p>
        </w:tc>
      </w:tr>
      <w:tr w:rsidR="007F757D" w14:paraId="069EF604" w14:textId="77777777" w:rsidTr="79C1101E">
        <w:tc>
          <w:tcPr>
            <w:tcW w:w="1781" w:type="dxa"/>
          </w:tcPr>
          <w:p w14:paraId="6BBF98A8" w14:textId="77777777" w:rsidR="007F757D" w:rsidRPr="00930E38" w:rsidRDefault="007F757D" w:rsidP="006334E5">
            <w:pPr>
              <w:rPr>
                <w:color w:val="000000"/>
                <w:szCs w:val="22"/>
              </w:rPr>
            </w:pPr>
          </w:p>
        </w:tc>
        <w:tc>
          <w:tcPr>
            <w:tcW w:w="2879" w:type="dxa"/>
          </w:tcPr>
          <w:p w14:paraId="3050672F" w14:textId="5AF7A84B" w:rsidR="007F757D" w:rsidRPr="00290CA7" w:rsidRDefault="00774D5B" w:rsidP="006334E5">
            <w:pPr>
              <w:rPr>
                <w:color w:val="auto"/>
                <w:szCs w:val="22"/>
              </w:rPr>
            </w:pPr>
            <w:r w:rsidRPr="00290CA7">
              <w:rPr>
                <w:rFonts w:eastAsia="Arial Unicode MS"/>
                <w:color w:val="auto"/>
                <w:szCs w:val="22"/>
              </w:rPr>
              <w:t>Popplewell, Grace</w:t>
            </w:r>
          </w:p>
        </w:tc>
        <w:tc>
          <w:tcPr>
            <w:tcW w:w="4939" w:type="dxa"/>
          </w:tcPr>
          <w:p w14:paraId="7A4A4E2C" w14:textId="77777777" w:rsidR="00774D5B" w:rsidRPr="00290CA7" w:rsidRDefault="00774D5B" w:rsidP="00774D5B">
            <w:pPr>
              <w:rPr>
                <w:rFonts w:eastAsia="Arial Unicode MS"/>
                <w:color w:val="auto"/>
                <w:szCs w:val="22"/>
              </w:rPr>
            </w:pPr>
            <w:r w:rsidRPr="00290CA7">
              <w:rPr>
                <w:rFonts w:eastAsia="Arial Unicode MS"/>
                <w:color w:val="auto"/>
                <w:szCs w:val="22"/>
              </w:rPr>
              <w:t xml:space="preserve">Greater Manchester Deputy Area Lead, </w:t>
            </w:r>
          </w:p>
          <w:p w14:paraId="17933D2F" w14:textId="0FA5E4E6" w:rsidR="007F757D" w:rsidRPr="00290CA7" w:rsidRDefault="00774D5B" w:rsidP="00774D5B">
            <w:pPr>
              <w:rPr>
                <w:color w:val="auto"/>
                <w:szCs w:val="22"/>
              </w:rPr>
            </w:pPr>
            <w:r w:rsidRPr="00290CA7">
              <w:rPr>
                <w:rFonts w:eastAsia="Arial Unicode MS"/>
                <w:color w:val="auto"/>
                <w:szCs w:val="22"/>
              </w:rPr>
              <w:t>Cities and Local Growth Unit</w:t>
            </w:r>
          </w:p>
        </w:tc>
      </w:tr>
      <w:tr w:rsidR="007F757D" w14:paraId="640B5D68" w14:textId="77777777" w:rsidTr="79C1101E">
        <w:tc>
          <w:tcPr>
            <w:tcW w:w="1781" w:type="dxa"/>
          </w:tcPr>
          <w:p w14:paraId="669B721A" w14:textId="77777777" w:rsidR="007F757D" w:rsidRPr="00930E38" w:rsidRDefault="007F757D" w:rsidP="006334E5">
            <w:pPr>
              <w:rPr>
                <w:color w:val="000000"/>
                <w:szCs w:val="22"/>
              </w:rPr>
            </w:pPr>
          </w:p>
        </w:tc>
        <w:tc>
          <w:tcPr>
            <w:tcW w:w="2879" w:type="dxa"/>
          </w:tcPr>
          <w:p w14:paraId="74752F5A" w14:textId="1B6D42A7" w:rsidR="007F757D" w:rsidRPr="00290CA7" w:rsidRDefault="00774D5B" w:rsidP="006334E5">
            <w:pPr>
              <w:rPr>
                <w:color w:val="auto"/>
                <w:szCs w:val="22"/>
              </w:rPr>
            </w:pPr>
            <w:r w:rsidRPr="00290CA7">
              <w:rPr>
                <w:rFonts w:eastAsia="Arial Unicode MS"/>
                <w:color w:val="auto"/>
                <w:szCs w:val="22"/>
              </w:rPr>
              <w:t>Riley, Michelle</w:t>
            </w:r>
          </w:p>
        </w:tc>
        <w:tc>
          <w:tcPr>
            <w:tcW w:w="4939" w:type="dxa"/>
          </w:tcPr>
          <w:p w14:paraId="4EA67CB7" w14:textId="2A6DB363" w:rsidR="007F757D" w:rsidRPr="00290CA7" w:rsidRDefault="00774D5B" w:rsidP="006334E5">
            <w:pPr>
              <w:rPr>
                <w:color w:val="auto"/>
                <w:szCs w:val="22"/>
              </w:rPr>
            </w:pPr>
            <w:r w:rsidRPr="00290CA7">
              <w:rPr>
                <w:rFonts w:eastAsia="Arial Unicode MS"/>
                <w:color w:val="auto"/>
                <w:szCs w:val="22"/>
              </w:rPr>
              <w:t>Owner, Cob and Coal Tap / Fox and Pine</w:t>
            </w:r>
          </w:p>
        </w:tc>
      </w:tr>
      <w:tr w:rsidR="00774D5B" w14:paraId="620CE2D4" w14:textId="77777777" w:rsidTr="79C1101E">
        <w:tc>
          <w:tcPr>
            <w:tcW w:w="1781" w:type="dxa"/>
          </w:tcPr>
          <w:p w14:paraId="52E66229" w14:textId="77777777" w:rsidR="00774D5B" w:rsidRPr="00930E38" w:rsidRDefault="00774D5B" w:rsidP="006334E5">
            <w:pPr>
              <w:rPr>
                <w:color w:val="000000"/>
                <w:szCs w:val="22"/>
              </w:rPr>
            </w:pPr>
          </w:p>
        </w:tc>
        <w:tc>
          <w:tcPr>
            <w:tcW w:w="2879" w:type="dxa"/>
          </w:tcPr>
          <w:p w14:paraId="6B50AA6A" w14:textId="5D5D7A2A" w:rsidR="00774D5B" w:rsidRPr="00290CA7" w:rsidRDefault="00774D5B" w:rsidP="006334E5">
            <w:pPr>
              <w:rPr>
                <w:rFonts w:eastAsia="Arial Unicode MS"/>
                <w:color w:val="auto"/>
                <w:szCs w:val="22"/>
              </w:rPr>
            </w:pPr>
            <w:r w:rsidRPr="00290CA7">
              <w:rPr>
                <w:color w:val="auto"/>
                <w:szCs w:val="22"/>
              </w:rPr>
              <w:t>Robinson, Joanne</w:t>
            </w:r>
          </w:p>
        </w:tc>
        <w:tc>
          <w:tcPr>
            <w:tcW w:w="4939" w:type="dxa"/>
          </w:tcPr>
          <w:p w14:paraId="5C326C53" w14:textId="77777777" w:rsidR="00774D5B" w:rsidRPr="00290CA7" w:rsidRDefault="00774D5B" w:rsidP="00774D5B">
            <w:pPr>
              <w:rPr>
                <w:rFonts w:eastAsia="Arial Unicode MS"/>
                <w:color w:val="auto"/>
                <w:szCs w:val="22"/>
              </w:rPr>
            </w:pPr>
            <w:r w:rsidRPr="00290CA7">
              <w:rPr>
                <w:rFonts w:eastAsia="Arial Unicode MS"/>
                <w:color w:val="auto"/>
                <w:szCs w:val="22"/>
              </w:rPr>
              <w:t xml:space="preserve">Regeneration Officer (Technical), </w:t>
            </w:r>
          </w:p>
          <w:p w14:paraId="10A69773" w14:textId="1572A0E5" w:rsidR="00774D5B" w:rsidRPr="00290CA7" w:rsidRDefault="00774D5B" w:rsidP="00774D5B">
            <w:pPr>
              <w:rPr>
                <w:rFonts w:eastAsia="Arial Unicode MS"/>
                <w:color w:val="auto"/>
                <w:szCs w:val="22"/>
              </w:rPr>
            </w:pPr>
            <w:r w:rsidRPr="00290CA7">
              <w:rPr>
                <w:rFonts w:eastAsia="Arial Unicode MS"/>
                <w:color w:val="auto"/>
                <w:szCs w:val="22"/>
              </w:rPr>
              <w:t>Oldham Council</w:t>
            </w:r>
          </w:p>
        </w:tc>
      </w:tr>
      <w:tr w:rsidR="00774D5B" w14:paraId="0CFC6285" w14:textId="77777777" w:rsidTr="79C1101E">
        <w:tc>
          <w:tcPr>
            <w:tcW w:w="1781" w:type="dxa"/>
          </w:tcPr>
          <w:p w14:paraId="50D985CB" w14:textId="77777777" w:rsidR="00774D5B" w:rsidRPr="00930E38" w:rsidRDefault="00774D5B" w:rsidP="006334E5">
            <w:pPr>
              <w:rPr>
                <w:color w:val="000000"/>
                <w:szCs w:val="22"/>
              </w:rPr>
            </w:pPr>
          </w:p>
        </w:tc>
        <w:tc>
          <w:tcPr>
            <w:tcW w:w="2879" w:type="dxa"/>
          </w:tcPr>
          <w:p w14:paraId="43EEA87E" w14:textId="7C0B434F" w:rsidR="00774D5B" w:rsidRPr="00290CA7" w:rsidRDefault="00774D5B" w:rsidP="006334E5">
            <w:pPr>
              <w:rPr>
                <w:rFonts w:eastAsia="Arial Unicode MS"/>
                <w:color w:val="auto"/>
                <w:szCs w:val="22"/>
              </w:rPr>
            </w:pPr>
            <w:r w:rsidRPr="00290CA7">
              <w:rPr>
                <w:color w:val="auto"/>
                <w:szCs w:val="22"/>
              </w:rPr>
              <w:t>Shah, Councillor Arooj</w:t>
            </w:r>
          </w:p>
        </w:tc>
        <w:tc>
          <w:tcPr>
            <w:tcW w:w="4939" w:type="dxa"/>
          </w:tcPr>
          <w:p w14:paraId="35C2CB42" w14:textId="2525EF35" w:rsidR="00774D5B" w:rsidRPr="00290CA7" w:rsidRDefault="00774D5B" w:rsidP="006334E5">
            <w:pPr>
              <w:rPr>
                <w:rFonts w:eastAsia="Arial Unicode MS"/>
                <w:color w:val="auto"/>
                <w:szCs w:val="22"/>
              </w:rPr>
            </w:pPr>
            <w:r w:rsidRPr="00290CA7">
              <w:rPr>
                <w:color w:val="auto"/>
                <w:szCs w:val="22"/>
              </w:rPr>
              <w:t>Leader, Oldham Council</w:t>
            </w:r>
          </w:p>
        </w:tc>
      </w:tr>
      <w:tr w:rsidR="00774D5B" w14:paraId="3DBF8BA3" w14:textId="77777777" w:rsidTr="79C1101E">
        <w:tc>
          <w:tcPr>
            <w:tcW w:w="1781" w:type="dxa"/>
          </w:tcPr>
          <w:p w14:paraId="54C701E2" w14:textId="77777777" w:rsidR="00774D5B" w:rsidRPr="00930E38" w:rsidRDefault="00774D5B" w:rsidP="006334E5">
            <w:pPr>
              <w:rPr>
                <w:color w:val="000000"/>
                <w:szCs w:val="22"/>
              </w:rPr>
            </w:pPr>
          </w:p>
        </w:tc>
        <w:tc>
          <w:tcPr>
            <w:tcW w:w="2879" w:type="dxa"/>
          </w:tcPr>
          <w:p w14:paraId="71A02246" w14:textId="5974F48F" w:rsidR="00774D5B" w:rsidRPr="00290CA7" w:rsidRDefault="00774D5B" w:rsidP="006334E5">
            <w:pPr>
              <w:rPr>
                <w:rFonts w:eastAsia="Arial Unicode MS"/>
                <w:color w:val="auto"/>
                <w:szCs w:val="22"/>
              </w:rPr>
            </w:pPr>
            <w:r w:rsidRPr="00290CA7">
              <w:rPr>
                <w:color w:val="auto"/>
                <w:szCs w:val="22"/>
              </w:rPr>
              <w:t>Webb, Kelly</w:t>
            </w:r>
          </w:p>
        </w:tc>
        <w:tc>
          <w:tcPr>
            <w:tcW w:w="4939" w:type="dxa"/>
          </w:tcPr>
          <w:p w14:paraId="274FDC34" w14:textId="1977385A" w:rsidR="00774D5B" w:rsidRPr="00290CA7" w:rsidRDefault="00774D5B" w:rsidP="006334E5">
            <w:pPr>
              <w:rPr>
                <w:rFonts w:eastAsia="Arial Unicode MS"/>
                <w:color w:val="auto"/>
                <w:szCs w:val="22"/>
              </w:rPr>
            </w:pPr>
            <w:r w:rsidRPr="00290CA7">
              <w:rPr>
                <w:color w:val="auto"/>
                <w:szCs w:val="22"/>
              </w:rPr>
              <w:t>Executive Director for Customer Experience, First Choice Homes Oldham</w:t>
            </w:r>
          </w:p>
        </w:tc>
      </w:tr>
      <w:tr w:rsidR="00774D5B" w14:paraId="6F47AA57" w14:textId="77777777" w:rsidTr="79C1101E">
        <w:tc>
          <w:tcPr>
            <w:tcW w:w="1781" w:type="dxa"/>
          </w:tcPr>
          <w:p w14:paraId="571E5F25" w14:textId="77777777" w:rsidR="00774D5B" w:rsidRPr="00930E38" w:rsidRDefault="00774D5B" w:rsidP="006334E5">
            <w:pPr>
              <w:rPr>
                <w:color w:val="000000"/>
                <w:szCs w:val="22"/>
              </w:rPr>
            </w:pPr>
          </w:p>
        </w:tc>
        <w:tc>
          <w:tcPr>
            <w:tcW w:w="2879" w:type="dxa"/>
          </w:tcPr>
          <w:p w14:paraId="4334EA61" w14:textId="191C696F" w:rsidR="00774D5B" w:rsidRPr="00290CA7" w:rsidRDefault="00774D5B" w:rsidP="006334E5">
            <w:pPr>
              <w:rPr>
                <w:rFonts w:eastAsia="Arial Unicode MS"/>
                <w:color w:val="auto"/>
                <w:szCs w:val="22"/>
              </w:rPr>
            </w:pPr>
            <w:r w:rsidRPr="00290CA7">
              <w:rPr>
                <w:color w:val="auto"/>
                <w:szCs w:val="22"/>
              </w:rPr>
              <w:t>Wood, Rachel</w:t>
            </w:r>
          </w:p>
        </w:tc>
        <w:tc>
          <w:tcPr>
            <w:tcW w:w="4939" w:type="dxa"/>
          </w:tcPr>
          <w:p w14:paraId="60106035" w14:textId="35AA27F6" w:rsidR="00774D5B" w:rsidRPr="00290CA7" w:rsidRDefault="00774D5B" w:rsidP="006334E5">
            <w:pPr>
              <w:rPr>
                <w:rFonts w:eastAsia="Arial Unicode MS"/>
                <w:color w:val="auto"/>
                <w:szCs w:val="22"/>
              </w:rPr>
            </w:pPr>
            <w:r w:rsidRPr="00290CA7">
              <w:rPr>
                <w:color w:val="auto"/>
                <w:szCs w:val="22"/>
              </w:rPr>
              <w:t>Creative Programmes and Event Manager, Oldham Council</w:t>
            </w:r>
          </w:p>
        </w:tc>
      </w:tr>
      <w:tr w:rsidR="00774D5B" w14:paraId="14997D8D" w14:textId="77777777" w:rsidTr="79C1101E">
        <w:tc>
          <w:tcPr>
            <w:tcW w:w="1781" w:type="dxa"/>
          </w:tcPr>
          <w:p w14:paraId="3C653BC1" w14:textId="77777777" w:rsidR="00774D5B" w:rsidRPr="00930E38" w:rsidRDefault="00774D5B" w:rsidP="006334E5">
            <w:pPr>
              <w:rPr>
                <w:color w:val="000000"/>
                <w:szCs w:val="22"/>
              </w:rPr>
            </w:pPr>
          </w:p>
        </w:tc>
        <w:tc>
          <w:tcPr>
            <w:tcW w:w="2879" w:type="dxa"/>
          </w:tcPr>
          <w:p w14:paraId="12B21CE7" w14:textId="4AFAA9D3" w:rsidR="00774D5B" w:rsidRPr="00290CA7" w:rsidRDefault="00774D5B" w:rsidP="006334E5">
            <w:pPr>
              <w:rPr>
                <w:rFonts w:eastAsia="Arial Unicode MS"/>
                <w:color w:val="auto"/>
                <w:szCs w:val="22"/>
              </w:rPr>
            </w:pPr>
            <w:r w:rsidRPr="00290CA7">
              <w:rPr>
                <w:color w:val="auto"/>
                <w:szCs w:val="22"/>
              </w:rPr>
              <w:t>Yousaf, Adnan</w:t>
            </w:r>
          </w:p>
        </w:tc>
        <w:tc>
          <w:tcPr>
            <w:tcW w:w="4939" w:type="dxa"/>
          </w:tcPr>
          <w:p w14:paraId="560B8FD3" w14:textId="017B6956" w:rsidR="00774D5B" w:rsidRPr="00290CA7" w:rsidRDefault="00774D5B" w:rsidP="006334E5">
            <w:pPr>
              <w:rPr>
                <w:rFonts w:eastAsia="Arial Unicode MS"/>
                <w:color w:val="auto"/>
                <w:szCs w:val="22"/>
              </w:rPr>
            </w:pPr>
            <w:r w:rsidRPr="00290CA7">
              <w:rPr>
                <w:color w:val="auto"/>
                <w:szCs w:val="22"/>
              </w:rPr>
              <w:t>Real Estate Manager, The Cross Group, Chambers Business Centre</w:t>
            </w:r>
          </w:p>
        </w:tc>
      </w:tr>
      <w:tr w:rsidR="006334E5" w14:paraId="6B36FA08" w14:textId="77777777" w:rsidTr="79C1101E">
        <w:tc>
          <w:tcPr>
            <w:tcW w:w="1781" w:type="dxa"/>
          </w:tcPr>
          <w:p w14:paraId="2859E1BA" w14:textId="77777777" w:rsidR="006334E5" w:rsidRPr="008353F1" w:rsidRDefault="006334E5" w:rsidP="006334E5">
            <w:pPr>
              <w:rPr>
                <w:b/>
                <w:bCs/>
                <w:color w:val="000000"/>
                <w:szCs w:val="22"/>
              </w:rPr>
            </w:pPr>
          </w:p>
        </w:tc>
        <w:tc>
          <w:tcPr>
            <w:tcW w:w="2879" w:type="dxa"/>
          </w:tcPr>
          <w:p w14:paraId="1B3573DD" w14:textId="47B5A2D4" w:rsidR="006334E5" w:rsidRPr="00290CA7" w:rsidRDefault="006334E5" w:rsidP="006334E5">
            <w:pPr>
              <w:pStyle w:val="Default"/>
              <w:rPr>
                <w:rFonts w:ascii="Arial" w:hAnsi="Arial" w:cs="Arial"/>
                <w:color w:val="auto"/>
                <w:sz w:val="22"/>
                <w:szCs w:val="22"/>
              </w:rPr>
            </w:pPr>
          </w:p>
        </w:tc>
        <w:tc>
          <w:tcPr>
            <w:tcW w:w="4939" w:type="dxa"/>
          </w:tcPr>
          <w:p w14:paraId="6CAAB036" w14:textId="7EE53A86" w:rsidR="006334E5" w:rsidRPr="00290CA7" w:rsidRDefault="006334E5" w:rsidP="006334E5">
            <w:pPr>
              <w:pStyle w:val="Default"/>
              <w:rPr>
                <w:rFonts w:ascii="Arial" w:hAnsi="Arial" w:cs="Arial"/>
                <w:color w:val="auto"/>
                <w:sz w:val="22"/>
                <w:szCs w:val="22"/>
              </w:rPr>
            </w:pPr>
          </w:p>
        </w:tc>
      </w:tr>
      <w:tr w:rsidR="006334E5" w14:paraId="1C84C608" w14:textId="77777777" w:rsidTr="79C1101E">
        <w:tc>
          <w:tcPr>
            <w:tcW w:w="1781" w:type="dxa"/>
          </w:tcPr>
          <w:p w14:paraId="66CC7821" w14:textId="7769F28C" w:rsidR="006334E5" w:rsidRPr="008353F1" w:rsidRDefault="006334E5" w:rsidP="006334E5">
            <w:pPr>
              <w:rPr>
                <w:b/>
                <w:bCs/>
                <w:color w:val="000000"/>
                <w:szCs w:val="22"/>
              </w:rPr>
            </w:pPr>
            <w:bookmarkStart w:id="2" w:name="_Hlk124755800"/>
            <w:r w:rsidRPr="008353F1">
              <w:rPr>
                <w:b/>
                <w:bCs/>
                <w:color w:val="000000"/>
                <w:szCs w:val="22"/>
              </w:rPr>
              <w:t>APOLOGIES</w:t>
            </w:r>
          </w:p>
        </w:tc>
        <w:tc>
          <w:tcPr>
            <w:tcW w:w="2879" w:type="dxa"/>
          </w:tcPr>
          <w:p w14:paraId="4D297CB4" w14:textId="42DB0A8A" w:rsidR="006334E5" w:rsidRPr="00290CA7" w:rsidRDefault="006334E5" w:rsidP="006334E5">
            <w:pPr>
              <w:pStyle w:val="Default"/>
              <w:rPr>
                <w:rFonts w:ascii="Arial" w:hAnsi="Arial" w:cs="Arial"/>
                <w:color w:val="auto"/>
                <w:sz w:val="22"/>
                <w:szCs w:val="22"/>
              </w:rPr>
            </w:pPr>
            <w:r w:rsidRPr="00290CA7">
              <w:rPr>
                <w:rFonts w:ascii="Arial" w:hAnsi="Arial" w:cs="Arial"/>
                <w:color w:val="auto"/>
                <w:sz w:val="22"/>
                <w:szCs w:val="22"/>
              </w:rPr>
              <w:t>Abrahams, MP Debbie</w:t>
            </w:r>
          </w:p>
        </w:tc>
        <w:tc>
          <w:tcPr>
            <w:tcW w:w="4939" w:type="dxa"/>
          </w:tcPr>
          <w:p w14:paraId="4BA1E2C0" w14:textId="7168700C" w:rsidR="006334E5" w:rsidRPr="00290CA7" w:rsidRDefault="006334E5" w:rsidP="006334E5">
            <w:pPr>
              <w:pStyle w:val="Default"/>
              <w:rPr>
                <w:rFonts w:ascii="Arial" w:eastAsia="Arial Unicode MS" w:hAnsi="Arial" w:cs="Arial"/>
                <w:color w:val="auto"/>
                <w:sz w:val="22"/>
                <w:szCs w:val="22"/>
                <w:lang w:val="en-GB"/>
              </w:rPr>
            </w:pPr>
            <w:r w:rsidRPr="00290CA7">
              <w:rPr>
                <w:rFonts w:ascii="Arial" w:eastAsia="Arial Unicode MS" w:hAnsi="Arial" w:cs="Arial"/>
                <w:color w:val="auto"/>
                <w:sz w:val="22"/>
                <w:szCs w:val="22"/>
                <w:lang w:val="en-GB"/>
              </w:rPr>
              <w:t xml:space="preserve">Oldham East and Saddleworth Constituency </w:t>
            </w:r>
          </w:p>
        </w:tc>
      </w:tr>
      <w:bookmarkEnd w:id="2"/>
      <w:tr w:rsidR="006334E5" w14:paraId="37A89373" w14:textId="77777777" w:rsidTr="79C1101E">
        <w:tc>
          <w:tcPr>
            <w:tcW w:w="1781" w:type="dxa"/>
          </w:tcPr>
          <w:p w14:paraId="6052C450" w14:textId="77777777" w:rsidR="006334E5" w:rsidRPr="008353F1" w:rsidRDefault="006334E5" w:rsidP="006334E5">
            <w:pPr>
              <w:rPr>
                <w:b/>
                <w:bCs/>
                <w:color w:val="000000"/>
                <w:szCs w:val="22"/>
              </w:rPr>
            </w:pPr>
          </w:p>
        </w:tc>
        <w:tc>
          <w:tcPr>
            <w:tcW w:w="2879" w:type="dxa"/>
          </w:tcPr>
          <w:p w14:paraId="62420EDF" w14:textId="47772848" w:rsidR="006334E5" w:rsidRPr="00290CA7" w:rsidRDefault="006334E5" w:rsidP="006334E5">
            <w:pPr>
              <w:pStyle w:val="Default"/>
              <w:rPr>
                <w:rFonts w:ascii="Arial" w:hAnsi="Arial" w:cs="Arial"/>
                <w:color w:val="auto"/>
                <w:sz w:val="22"/>
                <w:szCs w:val="22"/>
              </w:rPr>
            </w:pPr>
            <w:r w:rsidRPr="00290CA7">
              <w:rPr>
                <w:rFonts w:ascii="Arial" w:hAnsi="Arial" w:cs="Arial"/>
                <w:color w:val="auto"/>
                <w:sz w:val="22"/>
                <w:szCs w:val="22"/>
              </w:rPr>
              <w:t>Ali, Councillor Mohon</w:t>
            </w:r>
          </w:p>
        </w:tc>
        <w:tc>
          <w:tcPr>
            <w:tcW w:w="4939" w:type="dxa"/>
          </w:tcPr>
          <w:p w14:paraId="1B416ABD" w14:textId="41511AFD" w:rsidR="006334E5" w:rsidRPr="00290CA7" w:rsidRDefault="006334E5" w:rsidP="006334E5">
            <w:pPr>
              <w:pStyle w:val="Default"/>
              <w:rPr>
                <w:rFonts w:ascii="Arial" w:eastAsia="Arial Unicode MS" w:hAnsi="Arial" w:cs="Arial"/>
                <w:iCs/>
                <w:color w:val="auto"/>
                <w:sz w:val="22"/>
                <w:szCs w:val="22"/>
                <w:lang w:val="en-GB"/>
              </w:rPr>
            </w:pPr>
            <w:r w:rsidRPr="00290CA7">
              <w:rPr>
                <w:rFonts w:ascii="Arial" w:eastAsia="Arial Unicode MS" w:hAnsi="Arial" w:cs="Arial"/>
                <w:color w:val="auto"/>
                <w:sz w:val="22"/>
                <w:szCs w:val="22"/>
                <w:lang w:val="en-GB"/>
              </w:rPr>
              <w:t>Cabinet Member for Education and Skills, Oldham Council</w:t>
            </w:r>
          </w:p>
        </w:tc>
      </w:tr>
      <w:tr w:rsidR="006334E5" w14:paraId="46A3DE9E" w14:textId="77777777" w:rsidTr="79C1101E">
        <w:tc>
          <w:tcPr>
            <w:tcW w:w="1781" w:type="dxa"/>
          </w:tcPr>
          <w:p w14:paraId="7D42E0B0" w14:textId="77777777" w:rsidR="006334E5" w:rsidRPr="008353F1" w:rsidRDefault="006334E5" w:rsidP="006334E5">
            <w:pPr>
              <w:rPr>
                <w:b/>
                <w:bCs/>
                <w:color w:val="000000"/>
                <w:szCs w:val="22"/>
              </w:rPr>
            </w:pPr>
          </w:p>
        </w:tc>
        <w:tc>
          <w:tcPr>
            <w:tcW w:w="2879" w:type="dxa"/>
          </w:tcPr>
          <w:p w14:paraId="09B2C311" w14:textId="0A74C49E" w:rsidR="006334E5" w:rsidRPr="00290CA7" w:rsidRDefault="006334E5" w:rsidP="006334E5">
            <w:pPr>
              <w:pStyle w:val="Default"/>
              <w:rPr>
                <w:rFonts w:ascii="Arial" w:hAnsi="Arial" w:cs="Arial"/>
                <w:color w:val="auto"/>
                <w:sz w:val="22"/>
                <w:szCs w:val="22"/>
              </w:rPr>
            </w:pPr>
            <w:r w:rsidRPr="00290CA7">
              <w:rPr>
                <w:rFonts w:ascii="Arial" w:hAnsi="Arial" w:cs="Arial"/>
                <w:color w:val="auto"/>
                <w:sz w:val="22"/>
                <w:szCs w:val="22"/>
              </w:rPr>
              <w:t>Aspinall, Gail</w:t>
            </w:r>
          </w:p>
        </w:tc>
        <w:tc>
          <w:tcPr>
            <w:tcW w:w="4939" w:type="dxa"/>
          </w:tcPr>
          <w:p w14:paraId="29F211DC" w14:textId="3CA7A0CA" w:rsidR="006334E5" w:rsidRPr="00290CA7" w:rsidRDefault="006334E5" w:rsidP="006334E5">
            <w:pPr>
              <w:pStyle w:val="Default"/>
              <w:rPr>
                <w:rFonts w:ascii="Arial" w:eastAsia="Arial Unicode MS" w:hAnsi="Arial" w:cs="Arial"/>
                <w:iCs/>
                <w:color w:val="auto"/>
                <w:sz w:val="22"/>
                <w:szCs w:val="22"/>
                <w:lang w:val="en-GB"/>
              </w:rPr>
            </w:pPr>
            <w:r w:rsidRPr="00290CA7">
              <w:rPr>
                <w:rFonts w:ascii="Arial" w:eastAsia="Arial Unicode MS" w:hAnsi="Arial" w:cs="Arial"/>
                <w:iCs/>
                <w:color w:val="auto"/>
                <w:sz w:val="22"/>
                <w:szCs w:val="22"/>
                <w:lang w:val="en-GB"/>
              </w:rPr>
              <w:t>Capital Programme and Special Projects Manager, Oldham Council</w:t>
            </w:r>
          </w:p>
        </w:tc>
      </w:tr>
      <w:tr w:rsidR="006334E5" w14:paraId="4AAD9780" w14:textId="77777777" w:rsidTr="79C1101E">
        <w:tc>
          <w:tcPr>
            <w:tcW w:w="1781" w:type="dxa"/>
          </w:tcPr>
          <w:p w14:paraId="51DD567D" w14:textId="77777777" w:rsidR="006334E5" w:rsidRPr="008353F1" w:rsidRDefault="006334E5" w:rsidP="006334E5">
            <w:pPr>
              <w:rPr>
                <w:b/>
                <w:bCs/>
                <w:color w:val="000000"/>
                <w:szCs w:val="22"/>
              </w:rPr>
            </w:pPr>
          </w:p>
        </w:tc>
        <w:tc>
          <w:tcPr>
            <w:tcW w:w="2879" w:type="dxa"/>
          </w:tcPr>
          <w:p w14:paraId="334BD50C" w14:textId="672B8B53" w:rsidR="006334E5" w:rsidRPr="00290CA7" w:rsidRDefault="006334E5" w:rsidP="006334E5">
            <w:pPr>
              <w:pStyle w:val="Default"/>
              <w:rPr>
                <w:rFonts w:ascii="Arial" w:hAnsi="Arial" w:cs="Arial"/>
                <w:color w:val="auto"/>
                <w:sz w:val="22"/>
                <w:szCs w:val="22"/>
              </w:rPr>
            </w:pPr>
            <w:r w:rsidRPr="00290CA7">
              <w:rPr>
                <w:rFonts w:ascii="Arial" w:hAnsi="Arial" w:cs="Arial"/>
                <w:color w:val="auto"/>
                <w:sz w:val="22"/>
                <w:szCs w:val="22"/>
              </w:rPr>
              <w:t>Barton, Emma</w:t>
            </w:r>
          </w:p>
        </w:tc>
        <w:tc>
          <w:tcPr>
            <w:tcW w:w="4939" w:type="dxa"/>
          </w:tcPr>
          <w:p w14:paraId="7F390CD1" w14:textId="01AE0F0E" w:rsidR="006334E5" w:rsidRPr="00290CA7" w:rsidRDefault="006334E5" w:rsidP="006334E5">
            <w:pPr>
              <w:pStyle w:val="Default"/>
              <w:rPr>
                <w:rFonts w:ascii="Arial" w:eastAsia="Arial Unicode MS" w:hAnsi="Arial" w:cs="Arial"/>
                <w:iCs/>
                <w:color w:val="auto"/>
                <w:sz w:val="22"/>
                <w:szCs w:val="22"/>
                <w:lang w:val="en-GB"/>
              </w:rPr>
            </w:pPr>
            <w:r w:rsidRPr="00290CA7">
              <w:rPr>
                <w:rFonts w:ascii="Arial" w:eastAsia="Arial Unicode MS" w:hAnsi="Arial" w:cs="Arial"/>
                <w:iCs/>
                <w:color w:val="auto"/>
                <w:sz w:val="22"/>
                <w:szCs w:val="22"/>
                <w:lang w:val="en-GB"/>
              </w:rPr>
              <w:t>Executive Director for Place and Economic Growth, Oldham Council</w:t>
            </w:r>
          </w:p>
        </w:tc>
      </w:tr>
      <w:tr w:rsidR="00396C72" w14:paraId="6251B4DC" w14:textId="77777777" w:rsidTr="79C1101E">
        <w:tc>
          <w:tcPr>
            <w:tcW w:w="1781" w:type="dxa"/>
          </w:tcPr>
          <w:p w14:paraId="1D39E536" w14:textId="77777777" w:rsidR="00396C72" w:rsidRPr="008353F1" w:rsidRDefault="00396C72" w:rsidP="006334E5">
            <w:pPr>
              <w:rPr>
                <w:b/>
                <w:bCs/>
                <w:color w:val="000000"/>
                <w:szCs w:val="22"/>
              </w:rPr>
            </w:pPr>
          </w:p>
        </w:tc>
        <w:tc>
          <w:tcPr>
            <w:tcW w:w="2879" w:type="dxa"/>
          </w:tcPr>
          <w:p w14:paraId="511B0229" w14:textId="17AB7601" w:rsidR="00396C72" w:rsidRPr="00290CA7" w:rsidRDefault="00396C72" w:rsidP="006334E5">
            <w:pPr>
              <w:pStyle w:val="Default"/>
              <w:rPr>
                <w:rFonts w:ascii="Arial" w:hAnsi="Arial" w:cs="Arial"/>
                <w:color w:val="auto"/>
                <w:sz w:val="22"/>
                <w:szCs w:val="22"/>
              </w:rPr>
            </w:pPr>
            <w:r w:rsidRPr="00290CA7">
              <w:rPr>
                <w:rFonts w:ascii="Arial" w:hAnsi="Arial" w:cs="Arial"/>
                <w:color w:val="auto"/>
                <w:sz w:val="22"/>
                <w:szCs w:val="22"/>
              </w:rPr>
              <w:t>Bentham, Max</w:t>
            </w:r>
          </w:p>
        </w:tc>
        <w:tc>
          <w:tcPr>
            <w:tcW w:w="4939" w:type="dxa"/>
          </w:tcPr>
          <w:p w14:paraId="142ECBEB" w14:textId="4A0D57B0" w:rsidR="00396C72" w:rsidRPr="00290CA7" w:rsidRDefault="00396C72" w:rsidP="006334E5">
            <w:pPr>
              <w:pStyle w:val="Default"/>
              <w:rPr>
                <w:rFonts w:ascii="Arial" w:eastAsia="Arial Unicode MS" w:hAnsi="Arial" w:cs="Arial"/>
                <w:iCs/>
                <w:color w:val="auto"/>
                <w:sz w:val="22"/>
                <w:szCs w:val="22"/>
                <w:lang w:val="en-GB"/>
              </w:rPr>
            </w:pPr>
            <w:r w:rsidRPr="00290CA7">
              <w:rPr>
                <w:rFonts w:ascii="Arial" w:eastAsia="Arial Unicode MS" w:hAnsi="Arial" w:cs="Arial"/>
                <w:color w:val="auto"/>
                <w:sz w:val="22"/>
                <w:szCs w:val="22"/>
              </w:rPr>
              <w:t>Development Director, Muse</w:t>
            </w:r>
          </w:p>
        </w:tc>
      </w:tr>
      <w:tr w:rsidR="006334E5" w14:paraId="5CA85296" w14:textId="77777777" w:rsidTr="79C1101E">
        <w:tc>
          <w:tcPr>
            <w:tcW w:w="1781" w:type="dxa"/>
          </w:tcPr>
          <w:p w14:paraId="73FFE508" w14:textId="77777777" w:rsidR="006334E5" w:rsidRPr="008353F1" w:rsidRDefault="006334E5" w:rsidP="006334E5">
            <w:pPr>
              <w:rPr>
                <w:b/>
                <w:bCs/>
                <w:color w:val="000000"/>
                <w:szCs w:val="22"/>
              </w:rPr>
            </w:pPr>
          </w:p>
        </w:tc>
        <w:tc>
          <w:tcPr>
            <w:tcW w:w="2879" w:type="dxa"/>
          </w:tcPr>
          <w:p w14:paraId="3B02683B" w14:textId="13C4D69A" w:rsidR="006334E5" w:rsidRPr="00290CA7" w:rsidRDefault="006334E5" w:rsidP="006334E5">
            <w:pPr>
              <w:pStyle w:val="Default"/>
              <w:rPr>
                <w:rFonts w:ascii="Arial" w:hAnsi="Arial" w:cs="Arial"/>
                <w:color w:val="auto"/>
                <w:sz w:val="22"/>
                <w:szCs w:val="22"/>
              </w:rPr>
            </w:pPr>
            <w:r w:rsidRPr="00290CA7">
              <w:rPr>
                <w:rFonts w:ascii="Arial" w:hAnsi="Arial" w:cs="Arial"/>
                <w:color w:val="auto"/>
                <w:sz w:val="22"/>
                <w:szCs w:val="22"/>
              </w:rPr>
              <w:t>Beverley, Dr. Delroy</w:t>
            </w:r>
          </w:p>
        </w:tc>
        <w:tc>
          <w:tcPr>
            <w:tcW w:w="4939" w:type="dxa"/>
          </w:tcPr>
          <w:p w14:paraId="073CC20F" w14:textId="3D2E4710" w:rsidR="006334E5" w:rsidRPr="00290CA7" w:rsidRDefault="006334E5" w:rsidP="006334E5">
            <w:pPr>
              <w:pStyle w:val="Default"/>
              <w:rPr>
                <w:rFonts w:ascii="Arial" w:hAnsi="Arial" w:cs="Arial"/>
                <w:color w:val="auto"/>
                <w:sz w:val="22"/>
                <w:szCs w:val="22"/>
              </w:rPr>
            </w:pPr>
            <w:r w:rsidRPr="00290CA7">
              <w:rPr>
                <w:rFonts w:ascii="Arial" w:eastAsia="Arial Unicode MS" w:hAnsi="Arial" w:cs="Arial"/>
                <w:color w:val="auto"/>
                <w:sz w:val="22"/>
                <w:szCs w:val="22"/>
              </w:rPr>
              <w:t xml:space="preserve">Chief Executive Officer, </w:t>
            </w:r>
          </w:p>
          <w:p w14:paraId="666570E1" w14:textId="3DFA83F6" w:rsidR="006334E5" w:rsidRPr="00290CA7" w:rsidRDefault="006334E5" w:rsidP="006334E5">
            <w:pPr>
              <w:pStyle w:val="Default"/>
              <w:rPr>
                <w:rFonts w:ascii="Arial" w:hAnsi="Arial" w:cs="Arial"/>
                <w:color w:val="auto"/>
                <w:sz w:val="22"/>
                <w:szCs w:val="22"/>
              </w:rPr>
            </w:pPr>
            <w:r w:rsidRPr="00290CA7">
              <w:rPr>
                <w:rFonts w:ascii="Arial" w:eastAsia="Arial Unicode MS" w:hAnsi="Arial" w:cs="Arial"/>
                <w:color w:val="auto"/>
                <w:sz w:val="22"/>
                <w:szCs w:val="22"/>
              </w:rPr>
              <w:t>First Choice Homes Oldham</w:t>
            </w:r>
          </w:p>
        </w:tc>
      </w:tr>
      <w:tr w:rsidR="006334E5" w14:paraId="6987D6AE" w14:textId="77777777" w:rsidTr="79C1101E">
        <w:trPr>
          <w:trHeight w:val="300"/>
        </w:trPr>
        <w:tc>
          <w:tcPr>
            <w:tcW w:w="1781" w:type="dxa"/>
          </w:tcPr>
          <w:p w14:paraId="45CCA18D" w14:textId="5E544DE4" w:rsidR="006334E5" w:rsidRDefault="006334E5" w:rsidP="006334E5">
            <w:pPr>
              <w:rPr>
                <w:b/>
                <w:bCs/>
                <w:color w:val="000000" w:themeColor="text1"/>
              </w:rPr>
            </w:pPr>
          </w:p>
        </w:tc>
        <w:tc>
          <w:tcPr>
            <w:tcW w:w="2879" w:type="dxa"/>
          </w:tcPr>
          <w:p w14:paraId="2833EA0E" w14:textId="2CB7A5D5" w:rsidR="006334E5" w:rsidRPr="00290CA7" w:rsidRDefault="006334E5" w:rsidP="006334E5">
            <w:pPr>
              <w:rPr>
                <w:color w:val="auto"/>
                <w:szCs w:val="22"/>
              </w:rPr>
            </w:pPr>
            <w:r w:rsidRPr="00290CA7">
              <w:rPr>
                <w:color w:val="auto"/>
                <w:szCs w:val="22"/>
              </w:rPr>
              <w:t>Bloor, Jon</w:t>
            </w:r>
          </w:p>
        </w:tc>
        <w:tc>
          <w:tcPr>
            <w:tcW w:w="4939" w:type="dxa"/>
          </w:tcPr>
          <w:p w14:paraId="1B7A84A7" w14:textId="60DEFB15" w:rsidR="006334E5" w:rsidRPr="00290CA7" w:rsidRDefault="006334E5" w:rsidP="006334E5">
            <w:pPr>
              <w:rPr>
                <w:color w:val="auto"/>
                <w:szCs w:val="22"/>
              </w:rPr>
            </w:pPr>
            <w:r w:rsidRPr="00290CA7">
              <w:rPr>
                <w:color w:val="auto"/>
                <w:szCs w:val="22"/>
              </w:rPr>
              <w:t>Assistant Director for Economic Growth, Oldham Council</w:t>
            </w:r>
          </w:p>
        </w:tc>
      </w:tr>
      <w:tr w:rsidR="006334E5" w14:paraId="630FD316" w14:textId="77777777" w:rsidTr="79C1101E">
        <w:tc>
          <w:tcPr>
            <w:tcW w:w="1781" w:type="dxa"/>
          </w:tcPr>
          <w:p w14:paraId="6D3444FC" w14:textId="77777777" w:rsidR="006334E5" w:rsidRDefault="006334E5" w:rsidP="006334E5">
            <w:pPr>
              <w:rPr>
                <w:b/>
                <w:bCs/>
                <w:color w:val="000000"/>
                <w:szCs w:val="22"/>
              </w:rPr>
            </w:pPr>
          </w:p>
        </w:tc>
        <w:tc>
          <w:tcPr>
            <w:tcW w:w="2879" w:type="dxa"/>
          </w:tcPr>
          <w:p w14:paraId="0947749B" w14:textId="68E061A1" w:rsidR="006334E5" w:rsidRPr="00290CA7" w:rsidRDefault="006334E5" w:rsidP="006334E5">
            <w:pPr>
              <w:rPr>
                <w:color w:val="auto"/>
                <w:szCs w:val="22"/>
                <w:lang w:val="en-US"/>
              </w:rPr>
            </w:pPr>
            <w:r w:rsidRPr="00290CA7">
              <w:rPr>
                <w:color w:val="auto"/>
                <w:szCs w:val="22"/>
                <w:lang w:val="en-US"/>
              </w:rPr>
              <w:t>Catherall, Harry</w:t>
            </w:r>
          </w:p>
        </w:tc>
        <w:tc>
          <w:tcPr>
            <w:tcW w:w="4939" w:type="dxa"/>
          </w:tcPr>
          <w:p w14:paraId="155117EE" w14:textId="4198870A" w:rsidR="006334E5" w:rsidRPr="00290CA7" w:rsidRDefault="006334E5" w:rsidP="006334E5">
            <w:pPr>
              <w:pStyle w:val="Default"/>
              <w:rPr>
                <w:rFonts w:ascii="Arial" w:hAnsi="Arial" w:cs="Arial"/>
                <w:color w:val="auto"/>
                <w:sz w:val="22"/>
                <w:szCs w:val="22"/>
              </w:rPr>
            </w:pPr>
            <w:r w:rsidRPr="00290CA7">
              <w:rPr>
                <w:rFonts w:ascii="Arial" w:hAnsi="Arial" w:cs="Arial"/>
                <w:color w:val="auto"/>
                <w:sz w:val="22"/>
                <w:szCs w:val="22"/>
              </w:rPr>
              <w:t>Chief Executive, Oldham Council</w:t>
            </w:r>
          </w:p>
        </w:tc>
      </w:tr>
      <w:tr w:rsidR="00396C72" w14:paraId="20791895" w14:textId="77777777" w:rsidTr="79C1101E">
        <w:tc>
          <w:tcPr>
            <w:tcW w:w="1781" w:type="dxa"/>
          </w:tcPr>
          <w:p w14:paraId="20AD82DB" w14:textId="77777777" w:rsidR="00396C72" w:rsidRDefault="00396C72" w:rsidP="006334E5">
            <w:pPr>
              <w:rPr>
                <w:b/>
                <w:bCs/>
                <w:color w:val="000000"/>
                <w:szCs w:val="22"/>
              </w:rPr>
            </w:pPr>
          </w:p>
        </w:tc>
        <w:tc>
          <w:tcPr>
            <w:tcW w:w="2879" w:type="dxa"/>
          </w:tcPr>
          <w:p w14:paraId="3B81DA02" w14:textId="694BEE0A" w:rsidR="00396C72" w:rsidRPr="00290CA7" w:rsidRDefault="00396C72" w:rsidP="006334E5">
            <w:pPr>
              <w:rPr>
                <w:color w:val="auto"/>
                <w:szCs w:val="22"/>
                <w:lang w:val="en-US"/>
              </w:rPr>
            </w:pPr>
            <w:r w:rsidRPr="00290CA7">
              <w:rPr>
                <w:color w:val="auto"/>
                <w:szCs w:val="22"/>
              </w:rPr>
              <w:t>Courtie, Pete</w:t>
            </w:r>
          </w:p>
        </w:tc>
        <w:tc>
          <w:tcPr>
            <w:tcW w:w="4939" w:type="dxa"/>
          </w:tcPr>
          <w:p w14:paraId="7F955F61" w14:textId="039C0D7A" w:rsidR="00396C72" w:rsidRPr="00290CA7" w:rsidRDefault="00396C72" w:rsidP="006334E5">
            <w:pPr>
              <w:pStyle w:val="Default"/>
              <w:rPr>
                <w:rFonts w:ascii="Arial" w:hAnsi="Arial" w:cs="Arial"/>
                <w:color w:val="auto"/>
                <w:sz w:val="22"/>
                <w:szCs w:val="22"/>
              </w:rPr>
            </w:pPr>
            <w:r w:rsidRPr="00290CA7">
              <w:rPr>
                <w:rFonts w:ascii="Arial" w:hAnsi="Arial" w:cs="Arial"/>
                <w:color w:val="auto"/>
                <w:sz w:val="22"/>
                <w:szCs w:val="22"/>
              </w:rPr>
              <w:t>Relationship Manager, Arts Council England</w:t>
            </w:r>
          </w:p>
        </w:tc>
      </w:tr>
      <w:tr w:rsidR="006334E5" w14:paraId="43CAE3A6" w14:textId="77777777" w:rsidTr="79C1101E">
        <w:tc>
          <w:tcPr>
            <w:tcW w:w="1781" w:type="dxa"/>
          </w:tcPr>
          <w:p w14:paraId="46099146" w14:textId="77777777" w:rsidR="006334E5" w:rsidRPr="008353F1" w:rsidRDefault="006334E5" w:rsidP="006334E5">
            <w:pPr>
              <w:rPr>
                <w:b/>
                <w:bCs/>
                <w:color w:val="000000"/>
                <w:szCs w:val="22"/>
              </w:rPr>
            </w:pPr>
          </w:p>
        </w:tc>
        <w:tc>
          <w:tcPr>
            <w:tcW w:w="2879" w:type="dxa"/>
          </w:tcPr>
          <w:p w14:paraId="78170F81" w14:textId="5F36D1AA" w:rsidR="006334E5" w:rsidRPr="00290CA7" w:rsidRDefault="006334E5" w:rsidP="006334E5">
            <w:pPr>
              <w:pStyle w:val="Default"/>
              <w:rPr>
                <w:rFonts w:ascii="Arial" w:hAnsi="Arial" w:cs="Arial"/>
                <w:color w:val="auto"/>
                <w:sz w:val="22"/>
                <w:szCs w:val="22"/>
              </w:rPr>
            </w:pPr>
            <w:r w:rsidRPr="00290CA7">
              <w:rPr>
                <w:rFonts w:ascii="Arial" w:hAnsi="Arial" w:cs="Arial"/>
                <w:color w:val="auto"/>
                <w:sz w:val="22"/>
                <w:szCs w:val="22"/>
              </w:rPr>
              <w:t>Dad, Nasir</w:t>
            </w:r>
          </w:p>
        </w:tc>
        <w:tc>
          <w:tcPr>
            <w:tcW w:w="4939" w:type="dxa"/>
          </w:tcPr>
          <w:p w14:paraId="27BAC957" w14:textId="551659FF" w:rsidR="006334E5" w:rsidRPr="00290CA7" w:rsidRDefault="006334E5" w:rsidP="006334E5">
            <w:pPr>
              <w:pStyle w:val="Default"/>
              <w:rPr>
                <w:rFonts w:ascii="Arial" w:hAnsi="Arial" w:cs="Arial"/>
                <w:color w:val="auto"/>
                <w:sz w:val="22"/>
                <w:szCs w:val="22"/>
              </w:rPr>
            </w:pPr>
            <w:r w:rsidRPr="00290CA7">
              <w:rPr>
                <w:rFonts w:ascii="Arial" w:eastAsia="Arial Unicode MS" w:hAnsi="Arial" w:cs="Arial"/>
                <w:iCs/>
                <w:color w:val="auto"/>
                <w:sz w:val="22"/>
                <w:szCs w:val="22"/>
              </w:rPr>
              <w:t>Director of Environment, Oldham Council</w:t>
            </w:r>
          </w:p>
        </w:tc>
      </w:tr>
      <w:tr w:rsidR="00396C72" w14:paraId="28BAFDDF" w14:textId="77777777" w:rsidTr="79C1101E">
        <w:tc>
          <w:tcPr>
            <w:tcW w:w="1781" w:type="dxa"/>
          </w:tcPr>
          <w:p w14:paraId="5B871708" w14:textId="77777777" w:rsidR="00396C72" w:rsidRPr="008353F1" w:rsidRDefault="00396C72" w:rsidP="006334E5">
            <w:pPr>
              <w:rPr>
                <w:b/>
                <w:bCs/>
                <w:color w:val="000000"/>
                <w:szCs w:val="22"/>
              </w:rPr>
            </w:pPr>
          </w:p>
        </w:tc>
        <w:tc>
          <w:tcPr>
            <w:tcW w:w="2879" w:type="dxa"/>
          </w:tcPr>
          <w:p w14:paraId="688B644C" w14:textId="3B5FB99E" w:rsidR="00396C72" w:rsidRPr="00290CA7" w:rsidRDefault="00396C72" w:rsidP="006334E5">
            <w:pPr>
              <w:pStyle w:val="Default"/>
              <w:rPr>
                <w:rFonts w:ascii="Arial" w:hAnsi="Arial" w:cs="Arial"/>
                <w:color w:val="auto"/>
                <w:sz w:val="22"/>
                <w:szCs w:val="22"/>
              </w:rPr>
            </w:pPr>
            <w:r w:rsidRPr="00290CA7">
              <w:rPr>
                <w:rFonts w:ascii="Arial" w:eastAsia="Arial Unicode MS" w:hAnsi="Arial" w:cs="Arial"/>
                <w:color w:val="auto"/>
                <w:sz w:val="22"/>
                <w:szCs w:val="22"/>
              </w:rPr>
              <w:t>Fletcher, Rebecca</w:t>
            </w:r>
          </w:p>
        </w:tc>
        <w:tc>
          <w:tcPr>
            <w:tcW w:w="4939" w:type="dxa"/>
          </w:tcPr>
          <w:p w14:paraId="4693A202" w14:textId="7EEE726C" w:rsidR="00396C72" w:rsidRPr="00290CA7" w:rsidRDefault="00396C72" w:rsidP="006334E5">
            <w:pPr>
              <w:pStyle w:val="Default"/>
              <w:rPr>
                <w:rFonts w:ascii="Arial" w:eastAsia="Arial Unicode MS" w:hAnsi="Arial" w:cs="Arial"/>
                <w:iCs/>
                <w:color w:val="auto"/>
                <w:sz w:val="22"/>
                <w:szCs w:val="22"/>
              </w:rPr>
            </w:pPr>
            <w:r w:rsidRPr="00290CA7">
              <w:rPr>
                <w:rFonts w:ascii="Arial" w:eastAsia="Arial Unicode MS" w:hAnsi="Arial" w:cs="Arial"/>
                <w:color w:val="auto"/>
                <w:sz w:val="22"/>
                <w:szCs w:val="22"/>
              </w:rPr>
              <w:t>Director of Public Health, Oldham Council</w:t>
            </w:r>
          </w:p>
        </w:tc>
      </w:tr>
      <w:tr w:rsidR="006334E5" w14:paraId="2A2FAF82" w14:textId="77777777" w:rsidTr="79C1101E">
        <w:tc>
          <w:tcPr>
            <w:tcW w:w="1781" w:type="dxa"/>
          </w:tcPr>
          <w:p w14:paraId="5B1DE90E" w14:textId="77777777" w:rsidR="006334E5" w:rsidRPr="008353F1" w:rsidRDefault="006334E5" w:rsidP="006334E5">
            <w:pPr>
              <w:rPr>
                <w:b/>
                <w:bCs/>
                <w:color w:val="000000"/>
                <w:szCs w:val="22"/>
              </w:rPr>
            </w:pPr>
          </w:p>
        </w:tc>
        <w:tc>
          <w:tcPr>
            <w:tcW w:w="2879" w:type="dxa"/>
          </w:tcPr>
          <w:p w14:paraId="2582A125" w14:textId="1796C798" w:rsidR="006334E5" w:rsidRPr="00290CA7" w:rsidRDefault="006334E5" w:rsidP="006334E5">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Fraser, Nigel</w:t>
            </w:r>
          </w:p>
        </w:tc>
        <w:tc>
          <w:tcPr>
            <w:tcW w:w="4939" w:type="dxa"/>
          </w:tcPr>
          <w:p w14:paraId="1F6CC0DD" w14:textId="177A8B6B" w:rsidR="006334E5" w:rsidRPr="00290CA7" w:rsidRDefault="006334E5" w:rsidP="006334E5">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Regeneration Team Leader (Capital Projects), Oldham Council</w:t>
            </w:r>
          </w:p>
        </w:tc>
      </w:tr>
      <w:tr w:rsidR="006334E5" w14:paraId="14297E40" w14:textId="77777777" w:rsidTr="79C1101E">
        <w:tc>
          <w:tcPr>
            <w:tcW w:w="1781" w:type="dxa"/>
          </w:tcPr>
          <w:p w14:paraId="1942B7E8" w14:textId="77777777" w:rsidR="006334E5" w:rsidRPr="008353F1" w:rsidRDefault="006334E5" w:rsidP="006334E5">
            <w:pPr>
              <w:rPr>
                <w:b/>
                <w:bCs/>
                <w:color w:val="000000"/>
                <w:szCs w:val="22"/>
              </w:rPr>
            </w:pPr>
          </w:p>
        </w:tc>
        <w:tc>
          <w:tcPr>
            <w:tcW w:w="2879" w:type="dxa"/>
          </w:tcPr>
          <w:p w14:paraId="2F95FE5F" w14:textId="5E8CAAE1" w:rsidR="006334E5" w:rsidRPr="00290CA7" w:rsidRDefault="006334E5" w:rsidP="006334E5">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Garrick, Jesse</w:t>
            </w:r>
          </w:p>
        </w:tc>
        <w:tc>
          <w:tcPr>
            <w:tcW w:w="4939" w:type="dxa"/>
          </w:tcPr>
          <w:p w14:paraId="7B5EC346" w14:textId="549F7B86" w:rsidR="006334E5" w:rsidRPr="00290CA7" w:rsidRDefault="006334E5" w:rsidP="006334E5">
            <w:pPr>
              <w:rPr>
                <w:rFonts w:eastAsia="Calibri"/>
                <w:szCs w:val="22"/>
                <w:lang w:val="en-US"/>
              </w:rPr>
            </w:pPr>
            <w:r w:rsidRPr="00290CA7">
              <w:rPr>
                <w:rFonts w:eastAsia="Arial Unicode MS"/>
                <w:color w:val="auto"/>
                <w:szCs w:val="22"/>
              </w:rPr>
              <w:t xml:space="preserve">Greater Manchester Area Lead, </w:t>
            </w:r>
          </w:p>
          <w:p w14:paraId="284C5A1B" w14:textId="6D382B26" w:rsidR="006334E5" w:rsidRPr="00290CA7" w:rsidRDefault="006334E5" w:rsidP="006334E5">
            <w:pPr>
              <w:rPr>
                <w:rFonts w:eastAsia="Calibri"/>
                <w:szCs w:val="22"/>
                <w:lang w:val="en-US"/>
              </w:rPr>
            </w:pPr>
            <w:r w:rsidRPr="00290CA7">
              <w:rPr>
                <w:rFonts w:eastAsia="Arial Unicode MS"/>
                <w:color w:val="000000" w:themeColor="text1"/>
                <w:szCs w:val="22"/>
              </w:rPr>
              <w:t>Cities and Local Growth Unit</w:t>
            </w:r>
          </w:p>
        </w:tc>
      </w:tr>
      <w:tr w:rsidR="006334E5" w14:paraId="0F6393DC" w14:textId="77777777" w:rsidTr="79C1101E">
        <w:tc>
          <w:tcPr>
            <w:tcW w:w="1781" w:type="dxa"/>
          </w:tcPr>
          <w:p w14:paraId="5ABE98CD" w14:textId="77777777" w:rsidR="006334E5" w:rsidRPr="008353F1" w:rsidRDefault="006334E5" w:rsidP="006334E5">
            <w:pPr>
              <w:rPr>
                <w:b/>
                <w:bCs/>
                <w:color w:val="000000"/>
                <w:szCs w:val="22"/>
              </w:rPr>
            </w:pPr>
          </w:p>
        </w:tc>
        <w:tc>
          <w:tcPr>
            <w:tcW w:w="2879" w:type="dxa"/>
          </w:tcPr>
          <w:p w14:paraId="5CF8E43C" w14:textId="10E47BFA" w:rsidR="006334E5" w:rsidRPr="00290CA7" w:rsidRDefault="006334E5" w:rsidP="006334E5">
            <w:pPr>
              <w:pStyle w:val="Default"/>
              <w:rPr>
                <w:rFonts w:ascii="Arial" w:eastAsia="Arial Unicode MS" w:hAnsi="Arial" w:cs="Arial"/>
                <w:sz w:val="22"/>
                <w:szCs w:val="22"/>
              </w:rPr>
            </w:pPr>
            <w:r w:rsidRPr="00290CA7">
              <w:rPr>
                <w:rFonts w:ascii="Arial" w:eastAsia="Arial Unicode MS" w:hAnsi="Arial" w:cs="Arial"/>
                <w:sz w:val="22"/>
                <w:szCs w:val="22"/>
              </w:rPr>
              <w:t>Henshaw, Luke</w:t>
            </w:r>
          </w:p>
        </w:tc>
        <w:tc>
          <w:tcPr>
            <w:tcW w:w="4939" w:type="dxa"/>
          </w:tcPr>
          <w:p w14:paraId="5358C3FD" w14:textId="2874EDD4" w:rsidR="006334E5" w:rsidRPr="00290CA7" w:rsidRDefault="006334E5" w:rsidP="006334E5">
            <w:pPr>
              <w:pStyle w:val="Default"/>
              <w:rPr>
                <w:rFonts w:ascii="Arial" w:eastAsia="Arial Unicode MS" w:hAnsi="Arial" w:cs="Arial"/>
                <w:sz w:val="22"/>
                <w:szCs w:val="22"/>
              </w:rPr>
            </w:pPr>
            <w:r w:rsidRPr="00290CA7">
              <w:rPr>
                <w:rFonts w:ascii="Arial" w:eastAsia="Arial Unicode MS" w:hAnsi="Arial" w:cs="Arial"/>
                <w:sz w:val="22"/>
                <w:szCs w:val="22"/>
              </w:rPr>
              <w:t>Representative, Oldham Youth Council</w:t>
            </w:r>
          </w:p>
        </w:tc>
      </w:tr>
      <w:tr w:rsidR="006334E5" w14:paraId="50708EF8" w14:textId="77777777" w:rsidTr="79C1101E">
        <w:tc>
          <w:tcPr>
            <w:tcW w:w="1781" w:type="dxa"/>
          </w:tcPr>
          <w:p w14:paraId="5EC1EF15" w14:textId="77777777" w:rsidR="006334E5" w:rsidRPr="008353F1" w:rsidRDefault="006334E5" w:rsidP="006334E5">
            <w:pPr>
              <w:rPr>
                <w:b/>
                <w:bCs/>
                <w:color w:val="000000"/>
                <w:szCs w:val="22"/>
              </w:rPr>
            </w:pPr>
          </w:p>
        </w:tc>
        <w:tc>
          <w:tcPr>
            <w:tcW w:w="2879" w:type="dxa"/>
          </w:tcPr>
          <w:p w14:paraId="50FDD6AA" w14:textId="2D5C529F" w:rsidR="006334E5" w:rsidRPr="00290CA7" w:rsidRDefault="006334E5" w:rsidP="006334E5">
            <w:pPr>
              <w:pStyle w:val="Default"/>
              <w:rPr>
                <w:rFonts w:ascii="Arial" w:eastAsia="Arial Unicode MS" w:hAnsi="Arial" w:cs="Arial"/>
                <w:sz w:val="22"/>
                <w:szCs w:val="22"/>
              </w:rPr>
            </w:pPr>
            <w:r w:rsidRPr="00290CA7">
              <w:rPr>
                <w:rFonts w:ascii="Arial" w:eastAsia="Arial Unicode MS" w:hAnsi="Arial" w:cs="Arial"/>
                <w:sz w:val="22"/>
                <w:szCs w:val="22"/>
              </w:rPr>
              <w:t xml:space="preserve">Hussain, </w:t>
            </w:r>
            <w:proofErr w:type="spellStart"/>
            <w:r w:rsidRPr="00290CA7">
              <w:rPr>
                <w:rFonts w:ascii="Arial" w:eastAsia="Arial Unicode MS" w:hAnsi="Arial" w:cs="Arial"/>
                <w:sz w:val="22"/>
                <w:szCs w:val="22"/>
              </w:rPr>
              <w:t>Councillor</w:t>
            </w:r>
            <w:proofErr w:type="spellEnd"/>
            <w:r w:rsidRPr="00290CA7">
              <w:rPr>
                <w:rFonts w:ascii="Arial" w:eastAsia="Arial Unicode MS" w:hAnsi="Arial" w:cs="Arial"/>
                <w:sz w:val="22"/>
                <w:szCs w:val="22"/>
              </w:rPr>
              <w:t xml:space="preserve"> </w:t>
            </w:r>
            <w:proofErr w:type="spellStart"/>
            <w:r w:rsidRPr="00290CA7">
              <w:rPr>
                <w:rFonts w:ascii="Arial" w:eastAsia="Arial Unicode MS" w:hAnsi="Arial" w:cs="Arial"/>
                <w:sz w:val="22"/>
                <w:szCs w:val="22"/>
              </w:rPr>
              <w:t>Fida</w:t>
            </w:r>
            <w:proofErr w:type="spellEnd"/>
          </w:p>
        </w:tc>
        <w:tc>
          <w:tcPr>
            <w:tcW w:w="4939" w:type="dxa"/>
          </w:tcPr>
          <w:p w14:paraId="35211006" w14:textId="49DA75BA" w:rsidR="006334E5" w:rsidRPr="00290CA7" w:rsidRDefault="006334E5" w:rsidP="006334E5">
            <w:pPr>
              <w:pStyle w:val="Default"/>
              <w:rPr>
                <w:rFonts w:ascii="Arial" w:eastAsia="Arial Unicode MS" w:hAnsi="Arial" w:cs="Arial"/>
                <w:sz w:val="22"/>
                <w:szCs w:val="22"/>
              </w:rPr>
            </w:pPr>
            <w:r w:rsidRPr="00290CA7">
              <w:rPr>
                <w:rFonts w:ascii="Arial" w:eastAsia="Arial Unicode MS" w:hAnsi="Arial" w:cs="Arial"/>
                <w:sz w:val="22"/>
                <w:szCs w:val="22"/>
              </w:rPr>
              <w:t>Cabinet Member for Business, Employment and Enterprise, Oldham Council</w:t>
            </w:r>
          </w:p>
        </w:tc>
      </w:tr>
      <w:tr w:rsidR="00774D5B" w14:paraId="45012268" w14:textId="77777777" w:rsidTr="79C1101E">
        <w:tc>
          <w:tcPr>
            <w:tcW w:w="1781" w:type="dxa"/>
          </w:tcPr>
          <w:p w14:paraId="0F8E5ED1" w14:textId="77777777" w:rsidR="00774D5B" w:rsidRPr="008353F1" w:rsidRDefault="00774D5B" w:rsidP="00774D5B">
            <w:pPr>
              <w:rPr>
                <w:b/>
                <w:bCs/>
                <w:color w:val="000000"/>
                <w:szCs w:val="22"/>
              </w:rPr>
            </w:pPr>
          </w:p>
        </w:tc>
        <w:tc>
          <w:tcPr>
            <w:tcW w:w="2879" w:type="dxa"/>
          </w:tcPr>
          <w:p w14:paraId="63D8348A" w14:textId="2C590FC5" w:rsidR="00774D5B" w:rsidRPr="00290CA7" w:rsidRDefault="00774D5B" w:rsidP="00774D5B">
            <w:pPr>
              <w:pStyle w:val="Default"/>
              <w:rPr>
                <w:rFonts w:ascii="Arial" w:eastAsia="Arial Unicode MS" w:hAnsi="Arial" w:cs="Arial"/>
                <w:sz w:val="22"/>
                <w:szCs w:val="22"/>
              </w:rPr>
            </w:pPr>
            <w:r w:rsidRPr="00290CA7">
              <w:rPr>
                <w:rFonts w:ascii="Arial" w:eastAsia="Arial Unicode MS" w:hAnsi="Arial" w:cs="Arial"/>
                <w:sz w:val="22"/>
                <w:szCs w:val="22"/>
              </w:rPr>
              <w:t>Jordan, Simon</w:t>
            </w:r>
          </w:p>
        </w:tc>
        <w:tc>
          <w:tcPr>
            <w:tcW w:w="4939" w:type="dxa"/>
          </w:tcPr>
          <w:p w14:paraId="7864904F" w14:textId="6FBEB94D" w:rsidR="00774D5B" w:rsidRPr="00290CA7" w:rsidRDefault="00774D5B" w:rsidP="00774D5B">
            <w:pPr>
              <w:pStyle w:val="Default"/>
              <w:rPr>
                <w:rFonts w:ascii="Arial" w:eastAsia="Arial Unicode MS" w:hAnsi="Arial" w:cs="Arial"/>
                <w:sz w:val="22"/>
                <w:szCs w:val="22"/>
              </w:rPr>
            </w:pPr>
            <w:r w:rsidRPr="00290CA7">
              <w:rPr>
                <w:rFonts w:ascii="Arial" w:eastAsia="Arial Unicode MS" w:hAnsi="Arial" w:cs="Arial"/>
                <w:sz w:val="22"/>
                <w:szCs w:val="22"/>
              </w:rPr>
              <w:t>Principal, Oldham College</w:t>
            </w:r>
          </w:p>
        </w:tc>
      </w:tr>
      <w:tr w:rsidR="00774D5B" w14:paraId="644213E4" w14:textId="77777777" w:rsidTr="79C1101E">
        <w:tc>
          <w:tcPr>
            <w:tcW w:w="1781" w:type="dxa"/>
          </w:tcPr>
          <w:p w14:paraId="34801E9D" w14:textId="77777777" w:rsidR="00774D5B" w:rsidRPr="008353F1" w:rsidRDefault="00774D5B" w:rsidP="00774D5B">
            <w:pPr>
              <w:rPr>
                <w:b/>
                <w:bCs/>
                <w:color w:val="000000"/>
                <w:szCs w:val="22"/>
              </w:rPr>
            </w:pPr>
          </w:p>
        </w:tc>
        <w:tc>
          <w:tcPr>
            <w:tcW w:w="2879" w:type="dxa"/>
          </w:tcPr>
          <w:p w14:paraId="32234CF2" w14:textId="35479A29" w:rsidR="00774D5B" w:rsidRPr="00290CA7" w:rsidRDefault="00774D5B" w:rsidP="00774D5B">
            <w:pPr>
              <w:pStyle w:val="Default"/>
              <w:rPr>
                <w:rFonts w:ascii="Arial" w:eastAsia="Arial Unicode MS" w:hAnsi="Arial" w:cs="Arial"/>
                <w:sz w:val="22"/>
                <w:szCs w:val="22"/>
              </w:rPr>
            </w:pPr>
            <w:r w:rsidRPr="00290CA7">
              <w:rPr>
                <w:rFonts w:ascii="Arial" w:eastAsia="Arial Unicode MS" w:hAnsi="Arial" w:cs="Arial"/>
                <w:sz w:val="22"/>
                <w:szCs w:val="22"/>
              </w:rPr>
              <w:t>Kipling, Shelley</w:t>
            </w:r>
          </w:p>
        </w:tc>
        <w:tc>
          <w:tcPr>
            <w:tcW w:w="4939" w:type="dxa"/>
          </w:tcPr>
          <w:p w14:paraId="0F4BA693" w14:textId="15AECF86" w:rsidR="00774D5B" w:rsidRPr="00290CA7" w:rsidRDefault="00774D5B" w:rsidP="00774D5B">
            <w:pPr>
              <w:pStyle w:val="Default"/>
              <w:rPr>
                <w:rFonts w:ascii="Arial" w:eastAsia="Arial Unicode MS" w:hAnsi="Arial" w:cs="Arial"/>
                <w:sz w:val="22"/>
                <w:szCs w:val="22"/>
              </w:rPr>
            </w:pPr>
            <w:r w:rsidRPr="00290CA7">
              <w:rPr>
                <w:rFonts w:ascii="Arial" w:eastAsia="Arial Unicode MS" w:hAnsi="Arial" w:cs="Arial"/>
                <w:sz w:val="22"/>
                <w:szCs w:val="22"/>
              </w:rPr>
              <w:t>Assistant Chief Executive, Oldham Council</w:t>
            </w:r>
          </w:p>
        </w:tc>
      </w:tr>
      <w:tr w:rsidR="00774D5B" w14:paraId="14476FD8" w14:textId="77777777" w:rsidTr="79C1101E">
        <w:tc>
          <w:tcPr>
            <w:tcW w:w="1781" w:type="dxa"/>
          </w:tcPr>
          <w:p w14:paraId="10940CC9" w14:textId="77777777" w:rsidR="00774D5B" w:rsidRPr="008353F1" w:rsidRDefault="00774D5B" w:rsidP="00774D5B">
            <w:pPr>
              <w:rPr>
                <w:b/>
                <w:bCs/>
                <w:color w:val="000000"/>
              </w:rPr>
            </w:pPr>
            <w:bookmarkStart w:id="3" w:name="_Hlk124755808"/>
          </w:p>
        </w:tc>
        <w:tc>
          <w:tcPr>
            <w:tcW w:w="2879" w:type="dxa"/>
          </w:tcPr>
          <w:p w14:paraId="1ABB2FB2" w14:textId="1E9D0A38" w:rsidR="00774D5B" w:rsidRPr="00290CA7" w:rsidRDefault="00774D5B" w:rsidP="00774D5B">
            <w:pPr>
              <w:pStyle w:val="Default"/>
              <w:rPr>
                <w:rFonts w:ascii="Arial" w:eastAsia="Arial Unicode MS" w:hAnsi="Arial" w:cs="Arial"/>
                <w:color w:val="auto"/>
                <w:sz w:val="22"/>
                <w:szCs w:val="22"/>
              </w:rPr>
            </w:pPr>
            <w:r w:rsidRPr="00290CA7">
              <w:rPr>
                <w:rFonts w:ascii="Arial" w:eastAsia="Arial Unicode MS" w:hAnsi="Arial" w:cs="Arial"/>
                <w:color w:val="auto"/>
                <w:sz w:val="22"/>
                <w:szCs w:val="22"/>
              </w:rPr>
              <w:t>Knowles, Aaron</w:t>
            </w:r>
          </w:p>
        </w:tc>
        <w:tc>
          <w:tcPr>
            <w:tcW w:w="4939" w:type="dxa"/>
          </w:tcPr>
          <w:p w14:paraId="62155773" w14:textId="07F3F944" w:rsidR="00774D5B" w:rsidRPr="00290CA7" w:rsidRDefault="00774D5B" w:rsidP="00774D5B">
            <w:pPr>
              <w:rPr>
                <w:rFonts w:eastAsia="Calibri"/>
                <w:color w:val="auto"/>
                <w:szCs w:val="22"/>
                <w:lang w:val="en-US"/>
              </w:rPr>
            </w:pPr>
            <w:r w:rsidRPr="00290CA7">
              <w:rPr>
                <w:rFonts w:eastAsia="Arial Unicode MS"/>
                <w:color w:val="auto"/>
                <w:szCs w:val="22"/>
              </w:rPr>
              <w:t xml:space="preserve">Greater Manchester Area Coordinator, </w:t>
            </w:r>
          </w:p>
          <w:p w14:paraId="1A218DBE" w14:textId="1AC844A6" w:rsidR="00774D5B" w:rsidRPr="00290CA7" w:rsidRDefault="00774D5B" w:rsidP="00774D5B">
            <w:pPr>
              <w:rPr>
                <w:rFonts w:eastAsia="Calibri"/>
                <w:color w:val="auto"/>
                <w:szCs w:val="22"/>
                <w:lang w:val="en-US"/>
              </w:rPr>
            </w:pPr>
            <w:r w:rsidRPr="00290CA7">
              <w:rPr>
                <w:rFonts w:eastAsia="Arial Unicode MS"/>
                <w:color w:val="auto"/>
                <w:szCs w:val="22"/>
              </w:rPr>
              <w:t>Cities and Local Growth Unit</w:t>
            </w:r>
          </w:p>
        </w:tc>
      </w:tr>
      <w:tr w:rsidR="00396C72" w14:paraId="4502FE04" w14:textId="77777777" w:rsidTr="79C1101E">
        <w:tc>
          <w:tcPr>
            <w:tcW w:w="1781" w:type="dxa"/>
          </w:tcPr>
          <w:p w14:paraId="2B851629" w14:textId="77777777" w:rsidR="00396C72" w:rsidRPr="008353F1" w:rsidRDefault="00396C72" w:rsidP="00396C72">
            <w:pPr>
              <w:rPr>
                <w:b/>
                <w:bCs/>
                <w:color w:val="000000"/>
              </w:rPr>
            </w:pPr>
          </w:p>
        </w:tc>
        <w:tc>
          <w:tcPr>
            <w:tcW w:w="2879" w:type="dxa"/>
          </w:tcPr>
          <w:p w14:paraId="2BAFFBB0" w14:textId="1B89C1A1" w:rsidR="00396C72" w:rsidRPr="00290CA7" w:rsidRDefault="00396C72" w:rsidP="00396C72">
            <w:pPr>
              <w:pStyle w:val="Default"/>
              <w:rPr>
                <w:rFonts w:ascii="Arial" w:eastAsia="Arial Unicode MS" w:hAnsi="Arial" w:cs="Arial"/>
                <w:color w:val="auto"/>
                <w:sz w:val="22"/>
                <w:szCs w:val="22"/>
              </w:rPr>
            </w:pPr>
            <w:r w:rsidRPr="00290CA7">
              <w:rPr>
                <w:rFonts w:ascii="Arial" w:eastAsia="Arial Unicode MS" w:hAnsi="Arial" w:cs="Arial"/>
                <w:color w:val="auto"/>
                <w:sz w:val="22"/>
                <w:szCs w:val="22"/>
              </w:rPr>
              <w:t>Lewis, Chris</w:t>
            </w:r>
          </w:p>
        </w:tc>
        <w:tc>
          <w:tcPr>
            <w:tcW w:w="4939" w:type="dxa"/>
          </w:tcPr>
          <w:p w14:paraId="19574BC8" w14:textId="6E679331" w:rsidR="00396C72" w:rsidRPr="00290CA7" w:rsidRDefault="00396C72" w:rsidP="00396C72">
            <w:pPr>
              <w:rPr>
                <w:rFonts w:eastAsia="Arial Unicode MS"/>
                <w:color w:val="auto"/>
                <w:szCs w:val="22"/>
              </w:rPr>
            </w:pPr>
            <w:r w:rsidRPr="00290CA7">
              <w:rPr>
                <w:rFonts w:eastAsia="Arial Unicode MS"/>
                <w:color w:val="auto"/>
                <w:szCs w:val="22"/>
              </w:rPr>
              <w:t>Senior Youth Work Manager, Oldham Council</w:t>
            </w:r>
          </w:p>
        </w:tc>
      </w:tr>
      <w:tr w:rsidR="00396C72" w14:paraId="47223A40" w14:textId="77777777" w:rsidTr="79C1101E">
        <w:tc>
          <w:tcPr>
            <w:tcW w:w="1781" w:type="dxa"/>
          </w:tcPr>
          <w:p w14:paraId="2DAD338E" w14:textId="77777777" w:rsidR="00396C72" w:rsidRPr="008353F1" w:rsidRDefault="00396C72" w:rsidP="00396C72">
            <w:pPr>
              <w:rPr>
                <w:b/>
                <w:bCs/>
                <w:color w:val="000000"/>
                <w:szCs w:val="22"/>
              </w:rPr>
            </w:pPr>
          </w:p>
        </w:tc>
        <w:tc>
          <w:tcPr>
            <w:tcW w:w="2879" w:type="dxa"/>
          </w:tcPr>
          <w:p w14:paraId="689F885A" w14:textId="614D8642" w:rsidR="00396C72" w:rsidRPr="00290CA7" w:rsidRDefault="00396C72" w:rsidP="00396C72">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Lewis, Christopher</w:t>
            </w:r>
          </w:p>
        </w:tc>
        <w:tc>
          <w:tcPr>
            <w:tcW w:w="4939" w:type="dxa"/>
          </w:tcPr>
          <w:p w14:paraId="4B3EE69F" w14:textId="5A31800D" w:rsidR="00396C72" w:rsidRPr="00290CA7" w:rsidRDefault="00396C72" w:rsidP="00396C72">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Strategic Lead for Creating a Better Place, Oldham Council</w:t>
            </w:r>
          </w:p>
        </w:tc>
      </w:tr>
      <w:tr w:rsidR="00396C72" w14:paraId="4D828439" w14:textId="77777777" w:rsidTr="79C1101E">
        <w:tc>
          <w:tcPr>
            <w:tcW w:w="1781" w:type="dxa"/>
          </w:tcPr>
          <w:p w14:paraId="4530F9A6" w14:textId="77777777" w:rsidR="00396C72" w:rsidRPr="008353F1" w:rsidRDefault="00396C72" w:rsidP="00396C72">
            <w:pPr>
              <w:rPr>
                <w:b/>
                <w:bCs/>
                <w:color w:val="000000"/>
                <w:szCs w:val="22"/>
              </w:rPr>
            </w:pPr>
          </w:p>
        </w:tc>
        <w:tc>
          <w:tcPr>
            <w:tcW w:w="2879" w:type="dxa"/>
          </w:tcPr>
          <w:p w14:paraId="02E630DD" w14:textId="70096E6C" w:rsidR="00396C72" w:rsidRPr="00290CA7" w:rsidRDefault="00396C72" w:rsidP="00396C72">
            <w:pPr>
              <w:pStyle w:val="Default"/>
              <w:rPr>
                <w:rFonts w:ascii="Arial" w:eastAsia="Arial Unicode MS" w:hAnsi="Arial" w:cs="Arial"/>
                <w:color w:val="auto"/>
                <w:sz w:val="22"/>
                <w:szCs w:val="22"/>
              </w:rPr>
            </w:pPr>
            <w:r w:rsidRPr="00290CA7">
              <w:rPr>
                <w:rFonts w:ascii="Arial" w:eastAsia="Arial Unicode MS" w:hAnsi="Arial" w:cs="Arial"/>
                <w:color w:val="auto"/>
                <w:sz w:val="22"/>
                <w:szCs w:val="22"/>
              </w:rPr>
              <w:t>Lightfoot, Andrew</w:t>
            </w:r>
          </w:p>
        </w:tc>
        <w:tc>
          <w:tcPr>
            <w:tcW w:w="4939" w:type="dxa"/>
          </w:tcPr>
          <w:p w14:paraId="0027AAF8" w14:textId="77777777" w:rsidR="00396C72" w:rsidRPr="00290CA7" w:rsidRDefault="00396C72" w:rsidP="00396C72">
            <w:pPr>
              <w:pStyle w:val="Default"/>
              <w:rPr>
                <w:rFonts w:ascii="Arial" w:eastAsia="Arial Unicode MS" w:hAnsi="Arial" w:cs="Arial"/>
                <w:color w:val="auto"/>
                <w:sz w:val="22"/>
                <w:szCs w:val="22"/>
              </w:rPr>
            </w:pPr>
            <w:r w:rsidRPr="00290CA7">
              <w:rPr>
                <w:rFonts w:ascii="Arial" w:eastAsia="Arial Unicode MS" w:hAnsi="Arial" w:cs="Arial"/>
                <w:color w:val="auto"/>
                <w:sz w:val="22"/>
                <w:szCs w:val="22"/>
              </w:rPr>
              <w:t xml:space="preserve">Deputy Chief Executive, </w:t>
            </w:r>
          </w:p>
          <w:p w14:paraId="53ED3120" w14:textId="380A59E6" w:rsidR="00396C72" w:rsidRPr="00290CA7" w:rsidRDefault="00396C72" w:rsidP="00396C72">
            <w:pPr>
              <w:pStyle w:val="Default"/>
              <w:rPr>
                <w:rFonts w:ascii="Arial" w:eastAsia="Arial Unicode MS" w:hAnsi="Arial" w:cs="Arial"/>
                <w:color w:val="auto"/>
                <w:sz w:val="22"/>
                <w:szCs w:val="22"/>
              </w:rPr>
            </w:pPr>
            <w:r w:rsidRPr="00290CA7">
              <w:rPr>
                <w:rFonts w:ascii="Arial" w:eastAsia="Arial Unicode MS" w:hAnsi="Arial" w:cs="Arial"/>
                <w:color w:val="auto"/>
                <w:sz w:val="22"/>
                <w:szCs w:val="22"/>
              </w:rPr>
              <w:t>Greater Manchester Combined Authority</w:t>
            </w:r>
          </w:p>
        </w:tc>
      </w:tr>
      <w:tr w:rsidR="00396C72" w14:paraId="7C61FBF1" w14:textId="77777777" w:rsidTr="79C1101E">
        <w:tc>
          <w:tcPr>
            <w:tcW w:w="1781" w:type="dxa"/>
          </w:tcPr>
          <w:p w14:paraId="2BE775D0" w14:textId="77777777" w:rsidR="00396C72" w:rsidRPr="008353F1" w:rsidRDefault="00396C72" w:rsidP="00396C72">
            <w:pPr>
              <w:rPr>
                <w:b/>
                <w:bCs/>
                <w:color w:val="000000"/>
                <w:szCs w:val="22"/>
              </w:rPr>
            </w:pPr>
          </w:p>
        </w:tc>
        <w:tc>
          <w:tcPr>
            <w:tcW w:w="2879" w:type="dxa"/>
          </w:tcPr>
          <w:p w14:paraId="699F64AE" w14:textId="64DBFF95" w:rsidR="00396C72" w:rsidRPr="00290CA7" w:rsidRDefault="00396C72" w:rsidP="00396C72">
            <w:pPr>
              <w:pStyle w:val="Default"/>
              <w:rPr>
                <w:rFonts w:ascii="Arial" w:eastAsia="Arial Unicode MS" w:hAnsi="Arial" w:cs="Arial"/>
                <w:iCs/>
                <w:color w:val="auto"/>
                <w:sz w:val="22"/>
                <w:szCs w:val="22"/>
              </w:rPr>
            </w:pPr>
            <w:r w:rsidRPr="00290CA7">
              <w:rPr>
                <w:rFonts w:ascii="Arial" w:hAnsi="Arial" w:cs="Arial"/>
                <w:color w:val="auto"/>
                <w:sz w:val="22"/>
                <w:szCs w:val="22"/>
                <w:lang w:val="en-GB"/>
              </w:rPr>
              <w:t>Lockwood, Stuart</w:t>
            </w:r>
          </w:p>
        </w:tc>
        <w:tc>
          <w:tcPr>
            <w:tcW w:w="4939" w:type="dxa"/>
          </w:tcPr>
          <w:p w14:paraId="22E6694A" w14:textId="66ABBEDF" w:rsidR="00396C72" w:rsidRPr="00290CA7" w:rsidRDefault="00396C72" w:rsidP="00396C72">
            <w:pPr>
              <w:pStyle w:val="Default"/>
              <w:rPr>
                <w:rFonts w:ascii="Arial" w:eastAsia="Arial Unicode MS" w:hAnsi="Arial" w:cs="Arial"/>
                <w:iCs/>
                <w:color w:val="auto"/>
                <w:sz w:val="22"/>
                <w:szCs w:val="22"/>
              </w:rPr>
            </w:pPr>
            <w:r w:rsidRPr="00290CA7">
              <w:rPr>
                <w:rFonts w:ascii="Arial" w:hAnsi="Arial" w:cs="Arial"/>
                <w:color w:val="auto"/>
                <w:sz w:val="22"/>
                <w:szCs w:val="22"/>
                <w:lang w:val="en-GB"/>
              </w:rPr>
              <w:t>Chief Executive, Oldham Community Leisure</w:t>
            </w:r>
          </w:p>
        </w:tc>
      </w:tr>
      <w:tr w:rsidR="00396C72" w14:paraId="200A0BD0" w14:textId="77777777" w:rsidTr="79C1101E">
        <w:tc>
          <w:tcPr>
            <w:tcW w:w="1781" w:type="dxa"/>
          </w:tcPr>
          <w:p w14:paraId="405AD052" w14:textId="77777777" w:rsidR="00396C72" w:rsidRPr="008353F1" w:rsidRDefault="00396C72" w:rsidP="00396C72">
            <w:pPr>
              <w:rPr>
                <w:b/>
                <w:bCs/>
                <w:color w:val="000000"/>
                <w:szCs w:val="22"/>
              </w:rPr>
            </w:pPr>
          </w:p>
        </w:tc>
        <w:tc>
          <w:tcPr>
            <w:tcW w:w="2879" w:type="dxa"/>
          </w:tcPr>
          <w:p w14:paraId="76F6AF34" w14:textId="6449AC88" w:rsidR="00396C72" w:rsidRPr="00290CA7" w:rsidRDefault="00396C72" w:rsidP="00396C72">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McMahon, MP Jim</w:t>
            </w:r>
          </w:p>
        </w:tc>
        <w:tc>
          <w:tcPr>
            <w:tcW w:w="4939" w:type="dxa"/>
          </w:tcPr>
          <w:p w14:paraId="70AC60CA" w14:textId="139546F7" w:rsidR="00396C72" w:rsidRPr="00290CA7" w:rsidRDefault="00396C72" w:rsidP="00396C72">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Oldham West and Royton Constituency</w:t>
            </w:r>
          </w:p>
        </w:tc>
      </w:tr>
      <w:tr w:rsidR="00396C72" w14:paraId="03C2D382" w14:textId="77777777" w:rsidTr="79C1101E">
        <w:tc>
          <w:tcPr>
            <w:tcW w:w="1781" w:type="dxa"/>
          </w:tcPr>
          <w:p w14:paraId="0C37500C" w14:textId="77777777" w:rsidR="00396C72" w:rsidRPr="008353F1" w:rsidRDefault="00396C72" w:rsidP="00396C72">
            <w:pPr>
              <w:rPr>
                <w:b/>
                <w:bCs/>
                <w:color w:val="000000"/>
                <w:szCs w:val="22"/>
              </w:rPr>
            </w:pPr>
          </w:p>
        </w:tc>
        <w:tc>
          <w:tcPr>
            <w:tcW w:w="2879" w:type="dxa"/>
          </w:tcPr>
          <w:p w14:paraId="41068D5D" w14:textId="39DA995F" w:rsidR="00396C72" w:rsidRPr="00290CA7" w:rsidRDefault="00396C72" w:rsidP="00396C72">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Nicholson, Leo</w:t>
            </w:r>
          </w:p>
        </w:tc>
        <w:tc>
          <w:tcPr>
            <w:tcW w:w="4939" w:type="dxa"/>
          </w:tcPr>
          <w:p w14:paraId="3369FAAF" w14:textId="123A9493" w:rsidR="00396C72" w:rsidRPr="00290CA7" w:rsidRDefault="00396C72" w:rsidP="00396C72">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Representative, Oldham Youth Council</w:t>
            </w:r>
          </w:p>
        </w:tc>
      </w:tr>
      <w:tr w:rsidR="00396C72" w14:paraId="62D28FAF" w14:textId="77777777" w:rsidTr="79C1101E">
        <w:tc>
          <w:tcPr>
            <w:tcW w:w="1781" w:type="dxa"/>
          </w:tcPr>
          <w:p w14:paraId="40DE8DC7" w14:textId="77777777" w:rsidR="00396C72" w:rsidRPr="008353F1" w:rsidRDefault="00396C72" w:rsidP="00396C72">
            <w:pPr>
              <w:rPr>
                <w:b/>
                <w:bCs/>
                <w:color w:val="000000"/>
                <w:szCs w:val="22"/>
              </w:rPr>
            </w:pPr>
          </w:p>
        </w:tc>
        <w:tc>
          <w:tcPr>
            <w:tcW w:w="2879" w:type="dxa"/>
          </w:tcPr>
          <w:p w14:paraId="34F1F372" w14:textId="71C17A0B" w:rsidR="00396C72" w:rsidRPr="00290CA7" w:rsidRDefault="00396C72" w:rsidP="00396C72">
            <w:pPr>
              <w:pStyle w:val="Default"/>
              <w:rPr>
                <w:rFonts w:ascii="Arial" w:eastAsia="Arial Unicode MS" w:hAnsi="Arial" w:cs="Arial"/>
                <w:iCs/>
                <w:color w:val="auto"/>
                <w:sz w:val="22"/>
                <w:szCs w:val="22"/>
              </w:rPr>
            </w:pPr>
            <w:r w:rsidRPr="00290CA7">
              <w:rPr>
                <w:rFonts w:ascii="Arial" w:hAnsi="Arial" w:cs="Arial"/>
                <w:color w:val="000000" w:themeColor="text1"/>
                <w:sz w:val="22"/>
                <w:szCs w:val="22"/>
                <w:lang w:val="en-GB"/>
              </w:rPr>
              <w:t>Patterson, John</w:t>
            </w:r>
          </w:p>
        </w:tc>
        <w:tc>
          <w:tcPr>
            <w:tcW w:w="4939" w:type="dxa"/>
          </w:tcPr>
          <w:p w14:paraId="41152253" w14:textId="208AA502" w:rsidR="00396C72" w:rsidRPr="00290CA7" w:rsidRDefault="00396C72" w:rsidP="00396C72">
            <w:pPr>
              <w:pStyle w:val="Default"/>
              <w:rPr>
                <w:rFonts w:ascii="Arial" w:eastAsia="Arial Unicode MS" w:hAnsi="Arial" w:cs="Arial"/>
                <w:iCs/>
                <w:color w:val="auto"/>
                <w:sz w:val="22"/>
                <w:szCs w:val="22"/>
              </w:rPr>
            </w:pPr>
            <w:r w:rsidRPr="00290CA7">
              <w:rPr>
                <w:rFonts w:ascii="Arial" w:hAnsi="Arial" w:cs="Arial"/>
                <w:color w:val="000000" w:themeColor="text1"/>
                <w:sz w:val="22"/>
                <w:szCs w:val="22"/>
                <w:lang w:val="en-GB"/>
              </w:rPr>
              <w:t>Chief Clinical Officer, NHS Oldham CCG</w:t>
            </w:r>
          </w:p>
        </w:tc>
      </w:tr>
      <w:tr w:rsidR="00396C72" w14:paraId="15D3F641" w14:textId="77777777" w:rsidTr="79C1101E">
        <w:tc>
          <w:tcPr>
            <w:tcW w:w="1781" w:type="dxa"/>
          </w:tcPr>
          <w:p w14:paraId="56D2B1F2" w14:textId="77777777" w:rsidR="00396C72" w:rsidRPr="008353F1" w:rsidRDefault="00396C72" w:rsidP="00396C72">
            <w:pPr>
              <w:rPr>
                <w:b/>
                <w:bCs/>
                <w:color w:val="000000"/>
                <w:szCs w:val="22"/>
              </w:rPr>
            </w:pPr>
          </w:p>
        </w:tc>
        <w:tc>
          <w:tcPr>
            <w:tcW w:w="2879" w:type="dxa"/>
          </w:tcPr>
          <w:p w14:paraId="6C016A3A" w14:textId="362A50C7" w:rsidR="00396C72" w:rsidRPr="00290CA7" w:rsidRDefault="00396C72" w:rsidP="00396C72">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Rahim, Fazal</w:t>
            </w:r>
          </w:p>
        </w:tc>
        <w:tc>
          <w:tcPr>
            <w:tcW w:w="4939" w:type="dxa"/>
          </w:tcPr>
          <w:p w14:paraId="0D5520B2" w14:textId="1069A98E" w:rsidR="00396C72" w:rsidRPr="00290CA7" w:rsidRDefault="00396C72" w:rsidP="00396C72">
            <w:pPr>
              <w:pStyle w:val="Default"/>
              <w:rPr>
                <w:rFonts w:ascii="Arial" w:eastAsia="Arial Unicode MS" w:hAnsi="Arial" w:cs="Arial"/>
                <w:iCs/>
                <w:color w:val="auto"/>
                <w:sz w:val="22"/>
                <w:szCs w:val="22"/>
              </w:rPr>
            </w:pPr>
            <w:r w:rsidRPr="00290CA7">
              <w:rPr>
                <w:rFonts w:ascii="Arial" w:eastAsia="Arial Unicode MS" w:hAnsi="Arial" w:cs="Arial"/>
                <w:iCs/>
                <w:color w:val="auto"/>
                <w:sz w:val="22"/>
                <w:szCs w:val="22"/>
              </w:rPr>
              <w:t>Project Coordinator, Oldham Interfaith Forum</w:t>
            </w:r>
          </w:p>
        </w:tc>
      </w:tr>
      <w:tr w:rsidR="00396C72" w14:paraId="69CE490B" w14:textId="77777777" w:rsidTr="79C1101E">
        <w:tc>
          <w:tcPr>
            <w:tcW w:w="1781" w:type="dxa"/>
          </w:tcPr>
          <w:p w14:paraId="3AFFE8EA" w14:textId="77777777" w:rsidR="00396C72" w:rsidRPr="008353F1" w:rsidRDefault="00396C72" w:rsidP="00396C72">
            <w:pPr>
              <w:rPr>
                <w:b/>
                <w:bCs/>
                <w:color w:val="000000"/>
                <w:szCs w:val="22"/>
              </w:rPr>
            </w:pPr>
          </w:p>
        </w:tc>
        <w:tc>
          <w:tcPr>
            <w:tcW w:w="2879" w:type="dxa"/>
          </w:tcPr>
          <w:p w14:paraId="06972A16" w14:textId="537874DA" w:rsidR="00396C72" w:rsidRPr="00290CA7" w:rsidRDefault="00396C72" w:rsidP="00396C72">
            <w:pPr>
              <w:pStyle w:val="Default"/>
              <w:rPr>
                <w:rFonts w:ascii="Arial" w:eastAsia="Arial Unicode MS" w:hAnsi="Arial" w:cs="Arial"/>
                <w:color w:val="000000" w:themeColor="text1"/>
                <w:sz w:val="22"/>
                <w:szCs w:val="22"/>
              </w:rPr>
            </w:pPr>
            <w:r w:rsidRPr="00290CA7">
              <w:rPr>
                <w:rFonts w:ascii="Arial" w:eastAsia="Arial Unicode MS" w:hAnsi="Arial" w:cs="Arial"/>
                <w:color w:val="000000" w:themeColor="text1"/>
                <w:sz w:val="22"/>
                <w:szCs w:val="22"/>
              </w:rPr>
              <w:t>Rayner, MP Angela</w:t>
            </w:r>
          </w:p>
        </w:tc>
        <w:tc>
          <w:tcPr>
            <w:tcW w:w="4939" w:type="dxa"/>
          </w:tcPr>
          <w:p w14:paraId="70362FA2" w14:textId="4F27B52C" w:rsidR="00396C72" w:rsidRPr="00290CA7" w:rsidRDefault="00396C72" w:rsidP="00396C72">
            <w:pPr>
              <w:pStyle w:val="Default"/>
              <w:rPr>
                <w:rFonts w:ascii="Arial" w:eastAsia="Arial Unicode MS" w:hAnsi="Arial" w:cs="Arial"/>
                <w:color w:val="000000" w:themeColor="text1"/>
                <w:sz w:val="22"/>
                <w:szCs w:val="22"/>
              </w:rPr>
            </w:pPr>
            <w:r w:rsidRPr="00290CA7">
              <w:rPr>
                <w:rFonts w:ascii="Arial" w:eastAsia="Arial Unicode MS" w:hAnsi="Arial" w:cs="Arial"/>
                <w:color w:val="000000" w:themeColor="text1"/>
                <w:sz w:val="22"/>
                <w:szCs w:val="22"/>
              </w:rPr>
              <w:t>Ashton-under-Lyne Constituency</w:t>
            </w:r>
          </w:p>
        </w:tc>
      </w:tr>
      <w:tr w:rsidR="00396C72" w14:paraId="15BE3DFF" w14:textId="77777777" w:rsidTr="79C1101E">
        <w:tc>
          <w:tcPr>
            <w:tcW w:w="1781" w:type="dxa"/>
          </w:tcPr>
          <w:p w14:paraId="5CE0BB57" w14:textId="77777777" w:rsidR="00396C72" w:rsidRPr="00290CA7" w:rsidRDefault="00396C72" w:rsidP="00396C72">
            <w:pPr>
              <w:rPr>
                <w:rFonts w:eastAsia="Arial Unicode MS"/>
                <w:color w:val="000000" w:themeColor="text1"/>
                <w:szCs w:val="22"/>
                <w:lang w:val="en-US"/>
              </w:rPr>
            </w:pPr>
          </w:p>
        </w:tc>
        <w:tc>
          <w:tcPr>
            <w:tcW w:w="2879" w:type="dxa"/>
          </w:tcPr>
          <w:p w14:paraId="347FD990" w14:textId="790ECC4F" w:rsidR="00396C72" w:rsidRPr="00290CA7" w:rsidRDefault="00396C72" w:rsidP="00396C72">
            <w:pPr>
              <w:pStyle w:val="Default"/>
              <w:rPr>
                <w:rFonts w:ascii="Arial" w:eastAsia="Arial Unicode MS" w:hAnsi="Arial" w:cs="Arial"/>
                <w:color w:val="000000" w:themeColor="text1"/>
                <w:sz w:val="22"/>
                <w:szCs w:val="22"/>
              </w:rPr>
            </w:pPr>
            <w:r w:rsidRPr="00290CA7">
              <w:rPr>
                <w:rFonts w:ascii="Arial" w:eastAsia="Arial Unicode MS" w:hAnsi="Arial" w:cs="Arial"/>
                <w:color w:val="000000" w:themeColor="text1"/>
                <w:sz w:val="22"/>
                <w:szCs w:val="22"/>
              </w:rPr>
              <w:t>Roberts, Paul</w:t>
            </w:r>
          </w:p>
        </w:tc>
        <w:tc>
          <w:tcPr>
            <w:tcW w:w="4939" w:type="dxa"/>
          </w:tcPr>
          <w:p w14:paraId="27CA44CD" w14:textId="47C0F466" w:rsidR="00396C72" w:rsidRPr="00290CA7" w:rsidRDefault="00396C72" w:rsidP="00396C72">
            <w:pPr>
              <w:pStyle w:val="Default"/>
              <w:rPr>
                <w:rFonts w:ascii="Arial" w:eastAsia="Arial Unicode MS" w:hAnsi="Arial" w:cs="Arial"/>
                <w:color w:val="000000" w:themeColor="text1"/>
                <w:sz w:val="22"/>
                <w:szCs w:val="22"/>
              </w:rPr>
            </w:pPr>
            <w:r w:rsidRPr="00290CA7">
              <w:rPr>
                <w:rFonts w:ascii="Arial" w:eastAsia="Arial Unicode MS" w:hAnsi="Arial" w:cs="Arial"/>
                <w:color w:val="000000" w:themeColor="text1"/>
                <w:sz w:val="22"/>
                <w:szCs w:val="22"/>
              </w:rPr>
              <w:t>Spindles Programme Director, Hive Projects</w:t>
            </w:r>
          </w:p>
        </w:tc>
      </w:tr>
      <w:tr w:rsidR="00396C72" w14:paraId="70927D21" w14:textId="77777777" w:rsidTr="79C1101E">
        <w:tc>
          <w:tcPr>
            <w:tcW w:w="1781" w:type="dxa"/>
          </w:tcPr>
          <w:p w14:paraId="7A20939F" w14:textId="77777777" w:rsidR="00396C72" w:rsidRPr="00290CA7" w:rsidRDefault="00396C72" w:rsidP="00396C72">
            <w:pPr>
              <w:rPr>
                <w:rFonts w:eastAsia="Arial Unicode MS"/>
                <w:color w:val="000000" w:themeColor="text1"/>
                <w:szCs w:val="22"/>
                <w:lang w:val="en-US"/>
              </w:rPr>
            </w:pPr>
          </w:p>
        </w:tc>
        <w:tc>
          <w:tcPr>
            <w:tcW w:w="2879" w:type="dxa"/>
          </w:tcPr>
          <w:p w14:paraId="4ECC35F1" w14:textId="2C25AF7E" w:rsidR="00290CA7" w:rsidRPr="00290CA7" w:rsidRDefault="00396C72" w:rsidP="00396C72">
            <w:pPr>
              <w:pStyle w:val="Default"/>
              <w:rPr>
                <w:rFonts w:ascii="Arial" w:eastAsia="Arial Unicode MS" w:hAnsi="Arial" w:cs="Arial"/>
                <w:color w:val="000000" w:themeColor="text1"/>
                <w:sz w:val="22"/>
                <w:szCs w:val="22"/>
              </w:rPr>
            </w:pPr>
            <w:r w:rsidRPr="00290CA7">
              <w:rPr>
                <w:rFonts w:ascii="Arial" w:eastAsia="Arial Unicode MS" w:hAnsi="Arial" w:cs="Arial"/>
                <w:color w:val="000000" w:themeColor="text1"/>
                <w:sz w:val="22"/>
                <w:szCs w:val="22"/>
              </w:rPr>
              <w:t>Rogers, Stuart</w:t>
            </w:r>
          </w:p>
        </w:tc>
        <w:tc>
          <w:tcPr>
            <w:tcW w:w="4939" w:type="dxa"/>
          </w:tcPr>
          <w:p w14:paraId="0B3E5012" w14:textId="74DB7387" w:rsidR="00396C72" w:rsidRPr="00290CA7" w:rsidRDefault="00396C72" w:rsidP="00396C72">
            <w:pPr>
              <w:pStyle w:val="Default"/>
              <w:rPr>
                <w:rFonts w:ascii="Arial" w:eastAsia="Arial Unicode MS" w:hAnsi="Arial" w:cs="Arial"/>
                <w:color w:val="000000" w:themeColor="text1"/>
                <w:sz w:val="22"/>
                <w:szCs w:val="22"/>
              </w:rPr>
            </w:pPr>
            <w:r w:rsidRPr="00290CA7">
              <w:rPr>
                <w:rFonts w:ascii="Arial" w:eastAsia="Arial Unicode MS" w:hAnsi="Arial" w:cs="Arial"/>
                <w:color w:val="000000" w:themeColor="text1"/>
                <w:sz w:val="22"/>
                <w:szCs w:val="22"/>
              </w:rPr>
              <w:t>Project Director, Muse</w:t>
            </w:r>
          </w:p>
        </w:tc>
      </w:tr>
      <w:tr w:rsidR="00396C72" w14:paraId="7260CCBE" w14:textId="77777777" w:rsidTr="79C1101E">
        <w:trPr>
          <w:trHeight w:val="300"/>
        </w:trPr>
        <w:tc>
          <w:tcPr>
            <w:tcW w:w="1781" w:type="dxa"/>
          </w:tcPr>
          <w:p w14:paraId="11B8FA84" w14:textId="6910C615" w:rsidR="00396C72" w:rsidRDefault="00396C72" w:rsidP="00396C72">
            <w:pPr>
              <w:rPr>
                <w:b/>
                <w:bCs/>
                <w:color w:val="000000" w:themeColor="text1"/>
              </w:rPr>
            </w:pPr>
          </w:p>
        </w:tc>
        <w:tc>
          <w:tcPr>
            <w:tcW w:w="2879" w:type="dxa"/>
          </w:tcPr>
          <w:p w14:paraId="0E64C2AB" w14:textId="77777777" w:rsidR="00396C72" w:rsidRPr="00290CA7" w:rsidRDefault="00396C72" w:rsidP="00396C72">
            <w:pPr>
              <w:rPr>
                <w:rFonts w:eastAsia="Arial Unicode MS"/>
                <w:color w:val="000000" w:themeColor="text1"/>
                <w:szCs w:val="22"/>
                <w:lang w:val="en-US"/>
              </w:rPr>
            </w:pPr>
            <w:r w:rsidRPr="00290CA7">
              <w:rPr>
                <w:rFonts w:eastAsia="Arial Unicode MS"/>
                <w:color w:val="000000" w:themeColor="text1"/>
                <w:szCs w:val="22"/>
                <w:lang w:val="en-US"/>
              </w:rPr>
              <w:t>Rothwell, Frank</w:t>
            </w:r>
          </w:p>
        </w:tc>
        <w:tc>
          <w:tcPr>
            <w:tcW w:w="4939" w:type="dxa"/>
          </w:tcPr>
          <w:p w14:paraId="212702DB" w14:textId="0AE6DF75" w:rsidR="00396C72" w:rsidRPr="00290CA7" w:rsidRDefault="00396C72" w:rsidP="00396C72">
            <w:pPr>
              <w:rPr>
                <w:rFonts w:eastAsia="Arial Unicode MS"/>
                <w:color w:val="000000" w:themeColor="text1"/>
                <w:szCs w:val="22"/>
                <w:lang w:val="en-US"/>
              </w:rPr>
            </w:pPr>
            <w:r w:rsidRPr="00290CA7">
              <w:rPr>
                <w:rFonts w:eastAsia="Arial Unicode MS"/>
                <w:color w:val="000000" w:themeColor="text1"/>
                <w:szCs w:val="22"/>
                <w:lang w:val="en-US"/>
              </w:rPr>
              <w:t>Managing Director, Manchester Cabins / Chairman and Owner, Oldham Athletic F.C.</w:t>
            </w:r>
          </w:p>
        </w:tc>
      </w:tr>
      <w:tr w:rsidR="00396C72" w14:paraId="3D3586BC" w14:textId="77777777" w:rsidTr="79C1101E">
        <w:tc>
          <w:tcPr>
            <w:tcW w:w="1781" w:type="dxa"/>
          </w:tcPr>
          <w:p w14:paraId="0A3FAFE2" w14:textId="77777777" w:rsidR="00396C72" w:rsidRPr="008353F1" w:rsidRDefault="00396C72" w:rsidP="00396C72">
            <w:pPr>
              <w:rPr>
                <w:b/>
                <w:bCs/>
                <w:color w:val="000000"/>
                <w:szCs w:val="22"/>
              </w:rPr>
            </w:pPr>
          </w:p>
        </w:tc>
        <w:tc>
          <w:tcPr>
            <w:tcW w:w="2879" w:type="dxa"/>
          </w:tcPr>
          <w:p w14:paraId="484B28EC" w14:textId="151C0185" w:rsidR="00396C72" w:rsidRPr="00290CA7" w:rsidRDefault="00396C72" w:rsidP="00396C72">
            <w:pPr>
              <w:rPr>
                <w:rFonts w:eastAsia="Arial Unicode MS"/>
                <w:color w:val="000000" w:themeColor="text1"/>
                <w:szCs w:val="22"/>
                <w:lang w:val="en-US"/>
              </w:rPr>
            </w:pPr>
            <w:r w:rsidRPr="00290CA7">
              <w:rPr>
                <w:rFonts w:eastAsia="Arial Unicode MS"/>
                <w:color w:val="000000" w:themeColor="text1"/>
                <w:szCs w:val="22"/>
                <w:lang w:val="en-US"/>
              </w:rPr>
              <w:t>Windsor-Welsh, Liz</w:t>
            </w:r>
          </w:p>
        </w:tc>
        <w:tc>
          <w:tcPr>
            <w:tcW w:w="4939" w:type="dxa"/>
          </w:tcPr>
          <w:p w14:paraId="066DCBF1" w14:textId="11C82F84" w:rsidR="00396C72" w:rsidRPr="00290CA7" w:rsidRDefault="00396C72" w:rsidP="00396C72">
            <w:pPr>
              <w:rPr>
                <w:rFonts w:eastAsia="Arial Unicode MS"/>
                <w:color w:val="000000" w:themeColor="text1"/>
                <w:szCs w:val="22"/>
                <w:lang w:val="en-US"/>
              </w:rPr>
            </w:pPr>
            <w:r w:rsidRPr="00290CA7">
              <w:rPr>
                <w:rFonts w:eastAsia="Arial Unicode MS"/>
                <w:color w:val="000000" w:themeColor="text1"/>
                <w:szCs w:val="22"/>
                <w:lang w:val="en-US"/>
              </w:rPr>
              <w:t>Chief Executive, Action Together</w:t>
            </w:r>
          </w:p>
        </w:tc>
      </w:tr>
      <w:bookmarkEnd w:id="3"/>
    </w:tbl>
    <w:p w14:paraId="0C55E161" w14:textId="03375606" w:rsidR="79C1101E" w:rsidRDefault="79C1101E" w:rsidP="79C1101E">
      <w:pPr>
        <w:rPr>
          <w:color w:val="000000" w:themeColor="text1"/>
        </w:rPr>
      </w:pPr>
    </w:p>
    <w:tbl>
      <w:tblPr>
        <w:tblStyle w:val="TableGrid"/>
        <w:tblW w:w="9606" w:type="dxa"/>
        <w:tblLook w:val="0460" w:firstRow="1" w:lastRow="1" w:firstColumn="0" w:lastColumn="0" w:noHBand="0" w:noVBand="1"/>
      </w:tblPr>
      <w:tblGrid>
        <w:gridCol w:w="791"/>
        <w:gridCol w:w="8815"/>
      </w:tblGrid>
      <w:tr w:rsidR="00325941" w:rsidRPr="00623389" w14:paraId="5F5D4CEC" w14:textId="77777777" w:rsidTr="3FC4BBE0">
        <w:tc>
          <w:tcPr>
            <w:tcW w:w="791" w:type="dxa"/>
          </w:tcPr>
          <w:p w14:paraId="76829FDA" w14:textId="60EC9B82" w:rsidR="00325941" w:rsidRPr="00F762AB" w:rsidRDefault="0090438B" w:rsidP="001B4FCE">
            <w:pPr>
              <w:pStyle w:val="Header"/>
              <w:tabs>
                <w:tab w:val="left" w:pos="851"/>
              </w:tabs>
              <w:spacing w:line="264" w:lineRule="auto"/>
              <w:rPr>
                <w:b/>
                <w:bCs/>
                <w:color w:val="000000"/>
                <w:sz w:val="22"/>
                <w:szCs w:val="22"/>
                <w:highlight w:val="yellow"/>
                <w:lang w:val="en-US"/>
              </w:rPr>
            </w:pPr>
            <w:r w:rsidRPr="00F762AB">
              <w:rPr>
                <w:color w:val="000000" w:themeColor="text1"/>
                <w:sz w:val="22"/>
                <w:szCs w:val="22"/>
                <w:lang w:val="en-US"/>
              </w:rPr>
              <w:br w:type="page"/>
            </w:r>
            <w:r w:rsidRPr="00F762AB">
              <w:rPr>
                <w:color w:val="000000" w:themeColor="text1"/>
                <w:sz w:val="22"/>
                <w:szCs w:val="22"/>
              </w:rPr>
              <w:br w:type="page"/>
            </w:r>
            <w:r w:rsidR="006D2A30" w:rsidRPr="00F762AB">
              <w:rPr>
                <w:color w:val="000000" w:themeColor="text1"/>
                <w:sz w:val="22"/>
                <w:szCs w:val="22"/>
              </w:rPr>
              <w:t>ITE</w:t>
            </w:r>
            <w:r w:rsidR="67687F72" w:rsidRPr="00F762AB">
              <w:rPr>
                <w:color w:val="000000" w:themeColor="text1"/>
                <w:sz w:val="22"/>
                <w:szCs w:val="22"/>
              </w:rPr>
              <w:t>M</w:t>
            </w:r>
          </w:p>
        </w:tc>
        <w:tc>
          <w:tcPr>
            <w:tcW w:w="8815" w:type="dxa"/>
          </w:tcPr>
          <w:p w14:paraId="0C3B70A6" w14:textId="77777777" w:rsidR="00325941" w:rsidRPr="00F762AB" w:rsidRDefault="00325941" w:rsidP="001B4FCE">
            <w:pPr>
              <w:pStyle w:val="Header"/>
              <w:tabs>
                <w:tab w:val="left" w:pos="851"/>
              </w:tabs>
              <w:spacing w:line="264" w:lineRule="auto"/>
              <w:rPr>
                <w:color w:val="000000"/>
                <w:sz w:val="22"/>
                <w:szCs w:val="22"/>
                <w:highlight w:val="yellow"/>
                <w:lang w:val="en-US"/>
              </w:rPr>
            </w:pPr>
          </w:p>
        </w:tc>
      </w:tr>
      <w:tr w:rsidR="00357668" w:rsidRPr="00623389" w14:paraId="602A073E" w14:textId="77777777" w:rsidTr="3FC4BBE0">
        <w:tc>
          <w:tcPr>
            <w:tcW w:w="791" w:type="dxa"/>
          </w:tcPr>
          <w:p w14:paraId="195CD18E" w14:textId="0D08EC7E" w:rsidR="00357668" w:rsidRPr="00F762AB" w:rsidRDefault="00357668" w:rsidP="16D475D7">
            <w:pPr>
              <w:pStyle w:val="Header"/>
              <w:tabs>
                <w:tab w:val="left" w:pos="851"/>
              </w:tabs>
              <w:spacing w:line="264" w:lineRule="auto"/>
              <w:rPr>
                <w:rFonts w:eastAsia="Calibri"/>
                <w:color w:val="auto"/>
                <w:sz w:val="22"/>
                <w:szCs w:val="22"/>
              </w:rPr>
            </w:pPr>
            <w:r w:rsidRPr="00F762AB">
              <w:rPr>
                <w:rFonts w:eastAsia="Calibri"/>
                <w:color w:val="auto"/>
                <w:sz w:val="22"/>
                <w:szCs w:val="22"/>
              </w:rPr>
              <w:t>1</w:t>
            </w:r>
          </w:p>
        </w:tc>
        <w:tc>
          <w:tcPr>
            <w:tcW w:w="8815" w:type="dxa"/>
          </w:tcPr>
          <w:p w14:paraId="09CA00E6" w14:textId="09590959" w:rsidR="009E2F8D" w:rsidRPr="00F762AB" w:rsidRDefault="00357668" w:rsidP="16D475D7">
            <w:pPr>
              <w:pStyle w:val="Header"/>
              <w:tabs>
                <w:tab w:val="left" w:pos="851"/>
              </w:tabs>
              <w:spacing w:line="264" w:lineRule="auto"/>
              <w:rPr>
                <w:rFonts w:eastAsia="Calibri"/>
                <w:color w:val="auto"/>
                <w:sz w:val="22"/>
                <w:szCs w:val="22"/>
              </w:rPr>
            </w:pPr>
            <w:r w:rsidRPr="00F762AB">
              <w:rPr>
                <w:rFonts w:eastAsia="Calibri"/>
                <w:b/>
                <w:bCs/>
                <w:color w:val="auto"/>
                <w:sz w:val="22"/>
                <w:szCs w:val="22"/>
                <w:lang w:val="en-US"/>
              </w:rPr>
              <w:t>Introductions and apologies for absence</w:t>
            </w:r>
            <w:r w:rsidR="00646B2B" w:rsidRPr="00F762AB">
              <w:rPr>
                <w:rFonts w:eastAsia="Calibri"/>
                <w:b/>
                <w:bCs/>
                <w:color w:val="auto"/>
                <w:sz w:val="22"/>
                <w:szCs w:val="22"/>
                <w:lang w:val="en-US"/>
              </w:rPr>
              <w:t xml:space="preserve"> (</w:t>
            </w:r>
            <w:r w:rsidR="00646B2B" w:rsidRPr="00F762AB">
              <w:rPr>
                <w:rFonts w:eastAsia="Calibri"/>
                <w:b/>
                <w:bCs/>
                <w:color w:val="auto"/>
                <w:sz w:val="22"/>
                <w:szCs w:val="22"/>
              </w:rPr>
              <w:t>William Lees-Jones)</w:t>
            </w:r>
          </w:p>
          <w:p w14:paraId="37C83F26" w14:textId="77777777" w:rsidR="000A3CDA" w:rsidRPr="00F762AB" w:rsidRDefault="000A3CDA" w:rsidP="16D475D7">
            <w:pPr>
              <w:pStyle w:val="Header"/>
              <w:tabs>
                <w:tab w:val="left" w:pos="851"/>
              </w:tabs>
              <w:spacing w:line="264" w:lineRule="auto"/>
              <w:rPr>
                <w:rFonts w:eastAsia="Calibri"/>
                <w:color w:val="auto"/>
                <w:sz w:val="22"/>
                <w:szCs w:val="22"/>
              </w:rPr>
            </w:pPr>
          </w:p>
          <w:p w14:paraId="18DFE392" w14:textId="77AB23FC" w:rsidR="003A238A" w:rsidRPr="00F762AB" w:rsidRDefault="02C2BFCB" w:rsidP="0B8E7141">
            <w:pPr>
              <w:contextualSpacing/>
              <w:rPr>
                <w:rFonts w:eastAsia="Calibri"/>
                <w:color w:val="auto"/>
                <w:szCs w:val="22"/>
              </w:rPr>
            </w:pPr>
            <w:r w:rsidRPr="00F762AB">
              <w:rPr>
                <w:rFonts w:eastAsia="Calibri"/>
                <w:color w:val="auto"/>
                <w:szCs w:val="22"/>
              </w:rPr>
              <w:t>Introductions were made and a</w:t>
            </w:r>
            <w:r w:rsidR="3A8D2D8A" w:rsidRPr="00F762AB">
              <w:rPr>
                <w:rFonts w:eastAsia="Calibri"/>
                <w:color w:val="auto"/>
                <w:szCs w:val="22"/>
              </w:rPr>
              <w:t xml:space="preserve">pologies </w:t>
            </w:r>
            <w:r w:rsidRPr="00F762AB">
              <w:rPr>
                <w:rFonts w:eastAsia="Calibri"/>
                <w:color w:val="auto"/>
                <w:szCs w:val="22"/>
              </w:rPr>
              <w:t>were noted.</w:t>
            </w:r>
          </w:p>
        </w:tc>
      </w:tr>
      <w:tr w:rsidR="006A2E5C" w:rsidRPr="00623389" w14:paraId="0663F967" w14:textId="77777777" w:rsidTr="3FC4BBE0">
        <w:tc>
          <w:tcPr>
            <w:tcW w:w="791" w:type="dxa"/>
          </w:tcPr>
          <w:p w14:paraId="1F8DDF3A" w14:textId="77777777" w:rsidR="006A2E5C" w:rsidRPr="00F762AB" w:rsidRDefault="006A2E5C" w:rsidP="00357668">
            <w:pPr>
              <w:pStyle w:val="Header"/>
              <w:tabs>
                <w:tab w:val="left" w:pos="851"/>
              </w:tabs>
              <w:spacing w:line="264" w:lineRule="auto"/>
              <w:rPr>
                <w:color w:val="000000"/>
                <w:sz w:val="22"/>
                <w:szCs w:val="22"/>
              </w:rPr>
            </w:pPr>
          </w:p>
        </w:tc>
        <w:tc>
          <w:tcPr>
            <w:tcW w:w="8815" w:type="dxa"/>
          </w:tcPr>
          <w:p w14:paraId="20B97902" w14:textId="77777777" w:rsidR="006A2E5C" w:rsidRPr="00F762AB" w:rsidRDefault="006A2E5C" w:rsidP="00357668">
            <w:pPr>
              <w:pStyle w:val="Header"/>
              <w:tabs>
                <w:tab w:val="left" w:pos="851"/>
              </w:tabs>
              <w:spacing w:line="264" w:lineRule="auto"/>
              <w:rPr>
                <w:b/>
                <w:bCs/>
                <w:color w:val="000000"/>
                <w:sz w:val="22"/>
                <w:szCs w:val="22"/>
                <w:lang w:val="en-US"/>
              </w:rPr>
            </w:pPr>
          </w:p>
        </w:tc>
      </w:tr>
      <w:tr w:rsidR="00357668" w:rsidRPr="00623389" w14:paraId="27DFC653" w14:textId="77777777" w:rsidTr="3FC4BBE0">
        <w:tc>
          <w:tcPr>
            <w:tcW w:w="791" w:type="dxa"/>
          </w:tcPr>
          <w:p w14:paraId="7A6395B3" w14:textId="0C18FAA0" w:rsidR="00357668" w:rsidRPr="00F762AB" w:rsidRDefault="00357668" w:rsidP="00651ED4">
            <w:pPr>
              <w:pStyle w:val="Header"/>
              <w:tabs>
                <w:tab w:val="left" w:pos="851"/>
              </w:tabs>
              <w:spacing w:line="264" w:lineRule="auto"/>
              <w:rPr>
                <w:color w:val="000000"/>
                <w:sz w:val="22"/>
                <w:szCs w:val="22"/>
              </w:rPr>
            </w:pPr>
            <w:r w:rsidRPr="00F762AB">
              <w:rPr>
                <w:color w:val="000000" w:themeColor="text1"/>
                <w:sz w:val="22"/>
                <w:szCs w:val="22"/>
              </w:rPr>
              <w:t>2</w:t>
            </w:r>
          </w:p>
        </w:tc>
        <w:tc>
          <w:tcPr>
            <w:tcW w:w="8815" w:type="dxa"/>
          </w:tcPr>
          <w:p w14:paraId="09201B64" w14:textId="6F0D58C6" w:rsidR="000A3CDA" w:rsidRPr="00F762AB" w:rsidRDefault="00357668" w:rsidP="00000020">
            <w:pPr>
              <w:pStyle w:val="Header"/>
              <w:tabs>
                <w:tab w:val="left" w:pos="851"/>
              </w:tabs>
              <w:spacing w:line="264" w:lineRule="auto"/>
              <w:rPr>
                <w:b/>
                <w:bCs/>
                <w:color w:val="auto"/>
                <w:sz w:val="22"/>
                <w:szCs w:val="22"/>
              </w:rPr>
            </w:pPr>
            <w:r w:rsidRPr="00F762AB">
              <w:rPr>
                <w:b/>
                <w:bCs/>
                <w:color w:val="000000" w:themeColor="text1"/>
                <w:sz w:val="22"/>
                <w:szCs w:val="22"/>
                <w:lang w:val="en-US"/>
              </w:rPr>
              <w:t>Welcome</w:t>
            </w:r>
            <w:r w:rsidR="00646B2B" w:rsidRPr="00F762AB">
              <w:rPr>
                <w:b/>
                <w:bCs/>
                <w:color w:val="000000" w:themeColor="text1"/>
                <w:sz w:val="22"/>
                <w:szCs w:val="22"/>
                <w:lang w:val="en-US"/>
              </w:rPr>
              <w:t xml:space="preserve"> (</w:t>
            </w:r>
            <w:r w:rsidR="00646B2B" w:rsidRPr="00F762AB">
              <w:rPr>
                <w:b/>
                <w:bCs/>
                <w:color w:val="auto"/>
                <w:sz w:val="22"/>
                <w:szCs w:val="22"/>
              </w:rPr>
              <w:t>William Lees-Jones)</w:t>
            </w:r>
          </w:p>
          <w:p w14:paraId="571D50FE" w14:textId="13ACF87F" w:rsidR="00967F35" w:rsidRPr="00F762AB" w:rsidRDefault="00967F35" w:rsidP="16D475D7">
            <w:pPr>
              <w:pStyle w:val="Header"/>
              <w:tabs>
                <w:tab w:val="left" w:pos="851"/>
              </w:tabs>
              <w:spacing w:line="264" w:lineRule="auto"/>
              <w:rPr>
                <w:b/>
                <w:bCs/>
                <w:color w:val="auto"/>
                <w:sz w:val="22"/>
                <w:szCs w:val="22"/>
              </w:rPr>
            </w:pPr>
          </w:p>
          <w:p w14:paraId="5972E59E" w14:textId="5CF716C9" w:rsidR="00967F35" w:rsidRPr="00F762AB" w:rsidRDefault="5923A795" w:rsidP="16D475D7">
            <w:pPr>
              <w:spacing w:line="264" w:lineRule="auto"/>
              <w:rPr>
                <w:rFonts w:eastAsia="Calibri"/>
                <w:color w:val="auto"/>
                <w:szCs w:val="22"/>
              </w:rPr>
            </w:pPr>
            <w:r w:rsidRPr="00F762AB">
              <w:rPr>
                <w:rFonts w:eastAsia="Calibri"/>
                <w:color w:val="auto"/>
                <w:szCs w:val="22"/>
              </w:rPr>
              <w:t>Housekeeping items were covered and new and returning members were welcomed.</w:t>
            </w:r>
          </w:p>
        </w:tc>
      </w:tr>
      <w:tr w:rsidR="006A2E5C" w:rsidRPr="00623389" w14:paraId="63AEC8E7" w14:textId="77777777" w:rsidTr="3FC4BBE0">
        <w:tc>
          <w:tcPr>
            <w:tcW w:w="791" w:type="dxa"/>
          </w:tcPr>
          <w:p w14:paraId="503F30F8" w14:textId="77777777" w:rsidR="006A2E5C" w:rsidRPr="00F762AB" w:rsidRDefault="006A2E5C" w:rsidP="00357668">
            <w:pPr>
              <w:pStyle w:val="Header"/>
              <w:tabs>
                <w:tab w:val="left" w:pos="851"/>
              </w:tabs>
              <w:spacing w:line="264" w:lineRule="auto"/>
              <w:rPr>
                <w:color w:val="000000"/>
                <w:sz w:val="22"/>
                <w:szCs w:val="22"/>
              </w:rPr>
            </w:pPr>
          </w:p>
        </w:tc>
        <w:tc>
          <w:tcPr>
            <w:tcW w:w="8815" w:type="dxa"/>
          </w:tcPr>
          <w:p w14:paraId="234686D1" w14:textId="6D519519" w:rsidR="00000020" w:rsidRPr="00F762AB" w:rsidRDefault="00000020" w:rsidP="20AB6083">
            <w:pPr>
              <w:spacing w:line="264" w:lineRule="auto"/>
              <w:rPr>
                <w:rFonts w:eastAsia="Calibri"/>
                <w:color w:val="auto"/>
                <w:szCs w:val="22"/>
              </w:rPr>
            </w:pPr>
          </w:p>
        </w:tc>
      </w:tr>
      <w:tr w:rsidR="00357668" w:rsidRPr="00623389" w14:paraId="412B2491" w14:textId="77777777" w:rsidTr="3FC4BBE0">
        <w:tc>
          <w:tcPr>
            <w:tcW w:w="791" w:type="dxa"/>
          </w:tcPr>
          <w:p w14:paraId="1A435A6D" w14:textId="7861538F" w:rsidR="00357668" w:rsidRPr="00F762AB" w:rsidRDefault="00357668" w:rsidP="00357668">
            <w:pPr>
              <w:pStyle w:val="Header"/>
              <w:tabs>
                <w:tab w:val="left" w:pos="851"/>
              </w:tabs>
              <w:spacing w:line="264" w:lineRule="auto"/>
              <w:rPr>
                <w:color w:val="000000"/>
                <w:sz w:val="22"/>
                <w:szCs w:val="22"/>
              </w:rPr>
            </w:pPr>
            <w:r w:rsidRPr="00F762AB">
              <w:rPr>
                <w:color w:val="000000" w:themeColor="text1"/>
                <w:sz w:val="22"/>
                <w:szCs w:val="22"/>
              </w:rPr>
              <w:t>3</w:t>
            </w:r>
          </w:p>
          <w:p w14:paraId="1ADB580B" w14:textId="062A27BE" w:rsidR="00357668" w:rsidRPr="00F762AB" w:rsidRDefault="00357668" w:rsidP="00357668">
            <w:pPr>
              <w:pStyle w:val="Header"/>
              <w:tabs>
                <w:tab w:val="left" w:pos="851"/>
              </w:tabs>
              <w:spacing w:line="264" w:lineRule="auto"/>
              <w:jc w:val="center"/>
              <w:rPr>
                <w:color w:val="000000"/>
                <w:sz w:val="22"/>
                <w:szCs w:val="22"/>
              </w:rPr>
            </w:pPr>
          </w:p>
        </w:tc>
        <w:tc>
          <w:tcPr>
            <w:tcW w:w="8815" w:type="dxa"/>
          </w:tcPr>
          <w:p w14:paraId="29C8D7DA" w14:textId="224051AF" w:rsidR="000A3CDA" w:rsidRPr="00F762AB" w:rsidRDefault="000A3CDA" w:rsidP="000A3CDA">
            <w:pPr>
              <w:pStyle w:val="Header"/>
              <w:tabs>
                <w:tab w:val="left" w:pos="851"/>
              </w:tabs>
              <w:spacing w:line="264" w:lineRule="auto"/>
              <w:rPr>
                <w:b/>
                <w:bCs/>
                <w:color w:val="auto"/>
                <w:sz w:val="22"/>
                <w:szCs w:val="22"/>
              </w:rPr>
            </w:pPr>
            <w:r w:rsidRPr="00F762AB">
              <w:rPr>
                <w:b/>
                <w:bCs/>
                <w:color w:val="000000"/>
                <w:sz w:val="22"/>
                <w:szCs w:val="22"/>
                <w:lang w:val="en-US"/>
              </w:rPr>
              <w:t>Notice of any urgent business to be accepted onto the agenda and reasons for that urgency (</w:t>
            </w:r>
            <w:r w:rsidRPr="00F762AB">
              <w:rPr>
                <w:b/>
                <w:bCs/>
                <w:color w:val="auto"/>
                <w:sz w:val="22"/>
                <w:szCs w:val="22"/>
              </w:rPr>
              <w:t>William Lees-Jones)</w:t>
            </w:r>
          </w:p>
          <w:p w14:paraId="188A7853" w14:textId="1336C226" w:rsidR="00EF58AB" w:rsidRPr="00F762AB" w:rsidRDefault="00EF58AB" w:rsidP="000A3CDA">
            <w:pPr>
              <w:pStyle w:val="Header"/>
              <w:tabs>
                <w:tab w:val="left" w:pos="851"/>
              </w:tabs>
              <w:spacing w:line="264" w:lineRule="auto"/>
              <w:rPr>
                <w:color w:val="000000"/>
                <w:sz w:val="22"/>
                <w:szCs w:val="22"/>
                <w:lang w:val="en-US"/>
              </w:rPr>
            </w:pPr>
          </w:p>
          <w:p w14:paraId="6BCD61BB" w14:textId="6E1394C6" w:rsidR="00967F35" w:rsidRPr="00F762AB" w:rsidRDefault="00EF58AB" w:rsidP="00930E38">
            <w:pPr>
              <w:pStyle w:val="Header"/>
              <w:tabs>
                <w:tab w:val="left" w:pos="851"/>
              </w:tabs>
              <w:spacing w:line="264" w:lineRule="auto"/>
              <w:rPr>
                <w:b/>
                <w:bCs/>
                <w:color w:val="000000"/>
                <w:sz w:val="22"/>
                <w:szCs w:val="22"/>
                <w:lang w:val="en-US"/>
              </w:rPr>
            </w:pPr>
            <w:r w:rsidRPr="00F762AB">
              <w:rPr>
                <w:color w:val="auto"/>
                <w:sz w:val="22"/>
                <w:szCs w:val="22"/>
              </w:rPr>
              <w:t>None</w:t>
            </w:r>
            <w:r w:rsidR="00C668D1" w:rsidRPr="00F762AB">
              <w:rPr>
                <w:color w:val="auto"/>
                <w:sz w:val="22"/>
                <w:szCs w:val="22"/>
              </w:rPr>
              <w:t>.</w:t>
            </w:r>
          </w:p>
        </w:tc>
      </w:tr>
      <w:tr w:rsidR="006A2E5C" w:rsidRPr="00623389" w14:paraId="337EB182" w14:textId="77777777" w:rsidTr="3FC4BBE0">
        <w:tc>
          <w:tcPr>
            <w:tcW w:w="791" w:type="dxa"/>
          </w:tcPr>
          <w:p w14:paraId="29321ECF" w14:textId="77777777" w:rsidR="006A2E5C" w:rsidRPr="00F762AB" w:rsidRDefault="006A2E5C" w:rsidP="00357668">
            <w:pPr>
              <w:pStyle w:val="Header"/>
              <w:tabs>
                <w:tab w:val="left" w:pos="851"/>
              </w:tabs>
              <w:spacing w:line="264" w:lineRule="auto"/>
              <w:rPr>
                <w:color w:val="000000"/>
                <w:sz w:val="22"/>
                <w:szCs w:val="22"/>
              </w:rPr>
            </w:pPr>
          </w:p>
        </w:tc>
        <w:tc>
          <w:tcPr>
            <w:tcW w:w="8815" w:type="dxa"/>
          </w:tcPr>
          <w:p w14:paraId="02D4A9B2" w14:textId="77777777" w:rsidR="006A2E5C" w:rsidRPr="00F762AB" w:rsidRDefault="006A2E5C" w:rsidP="00357668">
            <w:pPr>
              <w:pStyle w:val="Header"/>
              <w:tabs>
                <w:tab w:val="left" w:pos="851"/>
              </w:tabs>
              <w:spacing w:line="264" w:lineRule="auto"/>
              <w:rPr>
                <w:b/>
                <w:bCs/>
                <w:color w:val="000000"/>
                <w:sz w:val="22"/>
                <w:szCs w:val="22"/>
                <w:lang w:val="en-US"/>
              </w:rPr>
            </w:pPr>
          </w:p>
        </w:tc>
      </w:tr>
      <w:tr w:rsidR="00357668" w:rsidRPr="00623389" w14:paraId="66F8FE65" w14:textId="77777777" w:rsidTr="3FC4BBE0">
        <w:tc>
          <w:tcPr>
            <w:tcW w:w="791" w:type="dxa"/>
          </w:tcPr>
          <w:p w14:paraId="4187E21C" w14:textId="38D521D1" w:rsidR="00357668" w:rsidRPr="00F762AB" w:rsidRDefault="00357668" w:rsidP="00357668">
            <w:pPr>
              <w:pStyle w:val="Header"/>
              <w:tabs>
                <w:tab w:val="left" w:pos="851"/>
              </w:tabs>
              <w:spacing w:line="264" w:lineRule="auto"/>
              <w:rPr>
                <w:color w:val="000000"/>
                <w:sz w:val="22"/>
                <w:szCs w:val="22"/>
              </w:rPr>
            </w:pPr>
            <w:r w:rsidRPr="00F762AB">
              <w:rPr>
                <w:color w:val="000000" w:themeColor="text1"/>
                <w:sz w:val="22"/>
                <w:szCs w:val="22"/>
              </w:rPr>
              <w:t>4</w:t>
            </w:r>
          </w:p>
          <w:p w14:paraId="76D2811A" w14:textId="24F0B621" w:rsidR="00357668" w:rsidRPr="00F762AB" w:rsidRDefault="00357668" w:rsidP="00357668">
            <w:pPr>
              <w:pStyle w:val="Header"/>
              <w:tabs>
                <w:tab w:val="left" w:pos="851"/>
              </w:tabs>
              <w:spacing w:line="264" w:lineRule="auto"/>
              <w:jc w:val="center"/>
              <w:rPr>
                <w:color w:val="000000"/>
                <w:sz w:val="22"/>
                <w:szCs w:val="22"/>
              </w:rPr>
            </w:pPr>
          </w:p>
        </w:tc>
        <w:tc>
          <w:tcPr>
            <w:tcW w:w="8815" w:type="dxa"/>
          </w:tcPr>
          <w:p w14:paraId="7E206D89" w14:textId="77777777" w:rsidR="000A3CDA" w:rsidRPr="00F762AB" w:rsidRDefault="000A3CDA" w:rsidP="000A3CDA">
            <w:pPr>
              <w:pStyle w:val="Header"/>
              <w:tabs>
                <w:tab w:val="left" w:pos="851"/>
              </w:tabs>
              <w:spacing w:line="264" w:lineRule="auto"/>
              <w:rPr>
                <w:b/>
                <w:bCs/>
                <w:color w:val="000000"/>
                <w:sz w:val="22"/>
                <w:szCs w:val="22"/>
                <w:lang w:val="en-US"/>
              </w:rPr>
            </w:pPr>
            <w:r w:rsidRPr="00F762AB">
              <w:rPr>
                <w:b/>
                <w:bCs/>
                <w:color w:val="000000"/>
                <w:sz w:val="22"/>
                <w:szCs w:val="22"/>
                <w:lang w:val="en-US"/>
              </w:rPr>
              <w:t>Declarations of Interest (</w:t>
            </w:r>
            <w:r w:rsidRPr="00F762AB">
              <w:rPr>
                <w:b/>
                <w:bCs/>
                <w:color w:val="auto"/>
                <w:sz w:val="22"/>
                <w:szCs w:val="22"/>
              </w:rPr>
              <w:t>William Lees-Jones)</w:t>
            </w:r>
          </w:p>
          <w:p w14:paraId="67A01167" w14:textId="057F5F6F" w:rsidR="00A25FA7" w:rsidRPr="00F762AB" w:rsidRDefault="00A25FA7" w:rsidP="00651ED4">
            <w:pPr>
              <w:pStyle w:val="Header"/>
              <w:tabs>
                <w:tab w:val="left" w:pos="851"/>
              </w:tabs>
              <w:spacing w:line="264" w:lineRule="auto"/>
              <w:rPr>
                <w:color w:val="000000"/>
                <w:sz w:val="22"/>
                <w:szCs w:val="22"/>
                <w:lang w:val="en-US"/>
              </w:rPr>
            </w:pPr>
          </w:p>
          <w:p w14:paraId="25714134" w14:textId="4F4963DB" w:rsidR="007F37E5" w:rsidRPr="00F762AB" w:rsidRDefault="007F37E5" w:rsidP="000A3CDA">
            <w:pPr>
              <w:pStyle w:val="Header"/>
              <w:tabs>
                <w:tab w:val="left" w:pos="851"/>
              </w:tabs>
              <w:spacing w:line="264" w:lineRule="auto"/>
              <w:rPr>
                <w:rFonts w:eastAsia="Calibri"/>
                <w:color w:val="auto"/>
                <w:sz w:val="22"/>
                <w:szCs w:val="22"/>
              </w:rPr>
            </w:pPr>
            <w:r w:rsidRPr="00F762AB">
              <w:rPr>
                <w:rFonts w:eastAsia="Calibri"/>
                <w:color w:val="auto"/>
                <w:sz w:val="22"/>
                <w:szCs w:val="22"/>
              </w:rPr>
              <w:t xml:space="preserve">William Lees-Jones: </w:t>
            </w:r>
            <w:r w:rsidR="00B14929" w:rsidRPr="00F762AB">
              <w:rPr>
                <w:rFonts w:eastAsia="Calibri"/>
                <w:color w:val="auto"/>
                <w:sz w:val="22"/>
                <w:szCs w:val="22"/>
              </w:rPr>
              <w:t xml:space="preserve">Managing Director, </w:t>
            </w:r>
            <w:proofErr w:type="spellStart"/>
            <w:r w:rsidR="00B14929" w:rsidRPr="00F762AB">
              <w:rPr>
                <w:rFonts w:eastAsia="Calibri"/>
                <w:color w:val="auto"/>
                <w:sz w:val="22"/>
                <w:szCs w:val="22"/>
              </w:rPr>
              <w:t>J.</w:t>
            </w:r>
            <w:proofErr w:type="gramStart"/>
            <w:r w:rsidR="00B14929" w:rsidRPr="00F762AB">
              <w:rPr>
                <w:rFonts w:eastAsia="Calibri"/>
                <w:color w:val="auto"/>
                <w:sz w:val="22"/>
                <w:szCs w:val="22"/>
              </w:rPr>
              <w:t>W.Lees</w:t>
            </w:r>
            <w:proofErr w:type="spellEnd"/>
            <w:proofErr w:type="gramEnd"/>
            <w:r w:rsidR="00B14929" w:rsidRPr="00F762AB">
              <w:rPr>
                <w:rFonts w:eastAsia="Calibri"/>
                <w:color w:val="auto"/>
                <w:sz w:val="22"/>
                <w:szCs w:val="22"/>
              </w:rPr>
              <w:t xml:space="preserve"> &amp; Co. (owners of </w:t>
            </w:r>
            <w:r w:rsidRPr="00F762AB">
              <w:rPr>
                <w:rFonts w:eastAsia="Calibri"/>
                <w:color w:val="auto"/>
                <w:sz w:val="22"/>
                <w:szCs w:val="22"/>
              </w:rPr>
              <w:t xml:space="preserve">Tommyfield </w:t>
            </w:r>
            <w:r w:rsidR="000E0DB7" w:rsidRPr="00F762AB">
              <w:rPr>
                <w:rFonts w:eastAsia="Calibri"/>
                <w:color w:val="auto"/>
                <w:sz w:val="22"/>
                <w:szCs w:val="22"/>
              </w:rPr>
              <w:t>Inn</w:t>
            </w:r>
            <w:r w:rsidR="00B14929" w:rsidRPr="00F762AB">
              <w:rPr>
                <w:rFonts w:eastAsia="Calibri"/>
                <w:color w:val="auto"/>
                <w:sz w:val="22"/>
                <w:szCs w:val="22"/>
              </w:rPr>
              <w:t>)</w:t>
            </w:r>
          </w:p>
          <w:p w14:paraId="04AFCA85" w14:textId="2641DDDC" w:rsidR="00915168" w:rsidRPr="00F762AB" w:rsidRDefault="53204465" w:rsidP="007F37E5">
            <w:pPr>
              <w:pStyle w:val="Header"/>
              <w:tabs>
                <w:tab w:val="left" w:pos="851"/>
              </w:tabs>
              <w:spacing w:line="264" w:lineRule="auto"/>
              <w:rPr>
                <w:rFonts w:eastAsia="Calibri"/>
                <w:color w:val="auto"/>
                <w:sz w:val="22"/>
                <w:szCs w:val="22"/>
              </w:rPr>
            </w:pPr>
            <w:r w:rsidRPr="00F762AB">
              <w:rPr>
                <w:rFonts w:eastAsia="Calibri"/>
                <w:color w:val="auto"/>
                <w:sz w:val="22"/>
                <w:szCs w:val="22"/>
              </w:rPr>
              <w:t xml:space="preserve">Anna </w:t>
            </w:r>
            <w:r w:rsidR="754EC564" w:rsidRPr="00F762AB">
              <w:rPr>
                <w:rFonts w:eastAsia="Calibri"/>
                <w:color w:val="auto"/>
                <w:sz w:val="22"/>
                <w:szCs w:val="22"/>
              </w:rPr>
              <w:t>d</w:t>
            </w:r>
            <w:r w:rsidRPr="00F762AB">
              <w:rPr>
                <w:rFonts w:eastAsia="Calibri"/>
                <w:color w:val="auto"/>
                <w:sz w:val="22"/>
                <w:szCs w:val="22"/>
              </w:rPr>
              <w:t>a Silva: Chief Executive Officer, Northern Roots</w:t>
            </w:r>
          </w:p>
        </w:tc>
      </w:tr>
      <w:tr w:rsidR="006A2E5C" w:rsidRPr="00623389" w14:paraId="20D29C19" w14:textId="77777777" w:rsidTr="3FC4BBE0">
        <w:tc>
          <w:tcPr>
            <w:tcW w:w="791" w:type="dxa"/>
          </w:tcPr>
          <w:p w14:paraId="31AF987A" w14:textId="77777777" w:rsidR="006A2E5C" w:rsidRPr="00F762AB" w:rsidRDefault="006A2E5C" w:rsidP="00357668">
            <w:pPr>
              <w:pStyle w:val="Header"/>
              <w:tabs>
                <w:tab w:val="left" w:pos="851"/>
              </w:tabs>
              <w:spacing w:line="264" w:lineRule="auto"/>
              <w:rPr>
                <w:color w:val="000000"/>
                <w:sz w:val="22"/>
                <w:szCs w:val="22"/>
              </w:rPr>
            </w:pPr>
          </w:p>
        </w:tc>
        <w:tc>
          <w:tcPr>
            <w:tcW w:w="8815" w:type="dxa"/>
          </w:tcPr>
          <w:p w14:paraId="38794ED9" w14:textId="41F17C86" w:rsidR="00930E38" w:rsidRPr="00F762AB" w:rsidRDefault="00930E38" w:rsidP="00357668">
            <w:pPr>
              <w:pStyle w:val="Header"/>
              <w:tabs>
                <w:tab w:val="left" w:pos="851"/>
              </w:tabs>
              <w:spacing w:line="264" w:lineRule="auto"/>
              <w:rPr>
                <w:b/>
                <w:bCs/>
                <w:color w:val="000000"/>
                <w:sz w:val="22"/>
                <w:szCs w:val="22"/>
                <w:lang w:val="en-US"/>
              </w:rPr>
            </w:pPr>
          </w:p>
        </w:tc>
      </w:tr>
      <w:tr w:rsidR="000A3CDA" w:rsidRPr="00623389" w14:paraId="54B712B0" w14:textId="77777777" w:rsidTr="3FC4BBE0">
        <w:tc>
          <w:tcPr>
            <w:tcW w:w="791" w:type="dxa"/>
          </w:tcPr>
          <w:p w14:paraId="5C040D96" w14:textId="10940BB4" w:rsidR="000A3CDA" w:rsidRPr="00F762AB" w:rsidRDefault="000A3CDA" w:rsidP="000A3CDA">
            <w:pPr>
              <w:pStyle w:val="Header"/>
              <w:tabs>
                <w:tab w:val="left" w:pos="851"/>
              </w:tabs>
              <w:spacing w:line="264" w:lineRule="auto"/>
              <w:rPr>
                <w:color w:val="000000"/>
                <w:sz w:val="22"/>
                <w:szCs w:val="22"/>
              </w:rPr>
            </w:pPr>
            <w:r w:rsidRPr="00F762AB">
              <w:rPr>
                <w:color w:val="000000" w:themeColor="text1"/>
                <w:sz w:val="22"/>
                <w:szCs w:val="22"/>
              </w:rPr>
              <w:t>5</w:t>
            </w:r>
          </w:p>
          <w:p w14:paraId="799AC659" w14:textId="14FA2903" w:rsidR="000A3CDA" w:rsidRPr="00F762AB" w:rsidRDefault="000A3CDA" w:rsidP="000A3CDA">
            <w:pPr>
              <w:pStyle w:val="Header"/>
              <w:tabs>
                <w:tab w:val="left" w:pos="851"/>
              </w:tabs>
              <w:spacing w:line="264" w:lineRule="auto"/>
              <w:rPr>
                <w:color w:val="000000"/>
                <w:sz w:val="22"/>
                <w:szCs w:val="22"/>
              </w:rPr>
            </w:pPr>
          </w:p>
        </w:tc>
        <w:tc>
          <w:tcPr>
            <w:tcW w:w="8815" w:type="dxa"/>
          </w:tcPr>
          <w:p w14:paraId="63B04D92" w14:textId="3C364891" w:rsidR="000A3CDA" w:rsidRPr="00F762AB" w:rsidRDefault="000A3CDA" w:rsidP="16D475D7">
            <w:pPr>
              <w:autoSpaceDE w:val="0"/>
              <w:autoSpaceDN w:val="0"/>
              <w:adjustRightInd w:val="0"/>
              <w:rPr>
                <w:b/>
                <w:bCs/>
                <w:color w:val="auto"/>
                <w:szCs w:val="22"/>
              </w:rPr>
            </w:pPr>
            <w:r w:rsidRPr="00F762AB">
              <w:rPr>
                <w:b/>
                <w:bCs/>
                <w:color w:val="auto"/>
                <w:szCs w:val="22"/>
                <w:lang w:val="en-US"/>
              </w:rPr>
              <w:t>Minutes of the previous meeting (</w:t>
            </w:r>
            <w:r w:rsidRPr="00F762AB">
              <w:rPr>
                <w:b/>
                <w:bCs/>
                <w:color w:val="auto"/>
                <w:szCs w:val="22"/>
              </w:rPr>
              <w:t>William Lees-Jones)</w:t>
            </w:r>
          </w:p>
          <w:p w14:paraId="04539AE0" w14:textId="77777777" w:rsidR="000A3CDA" w:rsidRPr="00F762AB" w:rsidRDefault="000A3CDA" w:rsidP="16D475D7">
            <w:pPr>
              <w:autoSpaceDE w:val="0"/>
              <w:autoSpaceDN w:val="0"/>
              <w:adjustRightInd w:val="0"/>
              <w:rPr>
                <w:color w:val="auto"/>
                <w:szCs w:val="22"/>
                <w:lang w:val="en-US"/>
              </w:rPr>
            </w:pPr>
          </w:p>
          <w:p w14:paraId="41B8418A" w14:textId="0789721F" w:rsidR="000A3CDA" w:rsidRPr="00F762AB" w:rsidRDefault="72CD24D5" w:rsidP="16D475D7">
            <w:pPr>
              <w:autoSpaceDE w:val="0"/>
              <w:autoSpaceDN w:val="0"/>
              <w:adjustRightInd w:val="0"/>
              <w:rPr>
                <w:color w:val="auto"/>
                <w:szCs w:val="22"/>
                <w:lang w:val="en-US"/>
              </w:rPr>
            </w:pPr>
            <w:r w:rsidRPr="00F762AB">
              <w:rPr>
                <w:rFonts w:eastAsia="Calibri"/>
                <w:color w:val="auto"/>
                <w:szCs w:val="22"/>
              </w:rPr>
              <w:t xml:space="preserve">The minutes dated </w:t>
            </w:r>
            <w:r w:rsidR="13467104" w:rsidRPr="00F762AB">
              <w:rPr>
                <w:rFonts w:eastAsia="Calibri"/>
                <w:color w:val="auto"/>
                <w:szCs w:val="22"/>
              </w:rPr>
              <w:t xml:space="preserve">12 September </w:t>
            </w:r>
            <w:r w:rsidRPr="00F762AB">
              <w:rPr>
                <w:rFonts w:eastAsia="Calibri"/>
                <w:color w:val="auto"/>
                <w:szCs w:val="22"/>
              </w:rPr>
              <w:t>2023 were agreed as a true record and approved for publication online at oldham.gov.uk.</w:t>
            </w:r>
          </w:p>
        </w:tc>
      </w:tr>
      <w:tr w:rsidR="000A3CDA" w:rsidRPr="00623389" w14:paraId="5EF52A80" w14:textId="77777777" w:rsidTr="3FC4BBE0">
        <w:tc>
          <w:tcPr>
            <w:tcW w:w="791" w:type="dxa"/>
          </w:tcPr>
          <w:p w14:paraId="48CD86E6" w14:textId="77777777" w:rsidR="000A3CDA" w:rsidRPr="00F762AB" w:rsidRDefault="000A3CDA" w:rsidP="000A3CDA">
            <w:pPr>
              <w:pStyle w:val="Header"/>
              <w:tabs>
                <w:tab w:val="left" w:pos="851"/>
              </w:tabs>
              <w:spacing w:line="264" w:lineRule="auto"/>
              <w:jc w:val="center"/>
              <w:rPr>
                <w:color w:val="000000"/>
                <w:sz w:val="22"/>
                <w:szCs w:val="22"/>
                <w:highlight w:val="yellow"/>
              </w:rPr>
            </w:pPr>
          </w:p>
        </w:tc>
        <w:tc>
          <w:tcPr>
            <w:tcW w:w="8815" w:type="dxa"/>
          </w:tcPr>
          <w:p w14:paraId="0FBCF44F" w14:textId="0355BA93" w:rsidR="000A3CDA" w:rsidRPr="00F762AB" w:rsidRDefault="000A3CDA" w:rsidP="000A3CDA">
            <w:pPr>
              <w:pStyle w:val="Header"/>
              <w:tabs>
                <w:tab w:val="left" w:pos="851"/>
              </w:tabs>
              <w:spacing w:line="264" w:lineRule="auto"/>
              <w:rPr>
                <w:b/>
                <w:bCs/>
                <w:color w:val="000000"/>
                <w:sz w:val="22"/>
                <w:szCs w:val="22"/>
                <w:lang w:val="en-US"/>
              </w:rPr>
            </w:pPr>
          </w:p>
        </w:tc>
      </w:tr>
      <w:tr w:rsidR="000A3CDA" w:rsidRPr="00623389" w14:paraId="703D87A4" w14:textId="77777777" w:rsidTr="3FC4BBE0">
        <w:tc>
          <w:tcPr>
            <w:tcW w:w="791" w:type="dxa"/>
          </w:tcPr>
          <w:p w14:paraId="70CDDEAD" w14:textId="26E0E990" w:rsidR="000A3CDA" w:rsidRPr="00F762AB" w:rsidRDefault="000A3CDA" w:rsidP="000A3CDA">
            <w:pPr>
              <w:pStyle w:val="Header"/>
              <w:tabs>
                <w:tab w:val="left" w:pos="851"/>
              </w:tabs>
              <w:spacing w:line="264" w:lineRule="auto"/>
              <w:rPr>
                <w:color w:val="000000"/>
                <w:sz w:val="22"/>
                <w:szCs w:val="22"/>
              </w:rPr>
            </w:pPr>
            <w:r w:rsidRPr="00F762AB">
              <w:rPr>
                <w:color w:val="000000" w:themeColor="text1"/>
                <w:sz w:val="22"/>
                <w:szCs w:val="22"/>
              </w:rPr>
              <w:t>6</w:t>
            </w:r>
          </w:p>
        </w:tc>
        <w:tc>
          <w:tcPr>
            <w:tcW w:w="8815" w:type="dxa"/>
          </w:tcPr>
          <w:p w14:paraId="481FD15E" w14:textId="6E82C227" w:rsidR="000A3CDA" w:rsidRPr="00F762AB" w:rsidRDefault="000A3CDA" w:rsidP="000A3CDA">
            <w:pPr>
              <w:pStyle w:val="Header"/>
              <w:tabs>
                <w:tab w:val="left" w:pos="851"/>
              </w:tabs>
              <w:spacing w:line="264" w:lineRule="auto"/>
              <w:rPr>
                <w:b/>
                <w:bCs/>
                <w:color w:val="000000" w:themeColor="text1"/>
                <w:sz w:val="22"/>
                <w:szCs w:val="22"/>
              </w:rPr>
            </w:pPr>
            <w:r w:rsidRPr="00F762AB">
              <w:rPr>
                <w:b/>
                <w:bCs/>
                <w:color w:val="000000" w:themeColor="text1"/>
                <w:sz w:val="22"/>
                <w:szCs w:val="22"/>
                <w:lang w:val="en-US"/>
              </w:rPr>
              <w:t>Review of actions from the previous meeting (</w:t>
            </w:r>
            <w:r w:rsidRPr="00F762AB">
              <w:rPr>
                <w:b/>
                <w:bCs/>
                <w:color w:val="000000" w:themeColor="text1"/>
                <w:sz w:val="22"/>
                <w:szCs w:val="22"/>
              </w:rPr>
              <w:t>William Lees-Jones)</w:t>
            </w:r>
          </w:p>
          <w:p w14:paraId="2AAD4AD9" w14:textId="61E3227E" w:rsidR="000A3CDA" w:rsidRPr="00F762AB" w:rsidRDefault="000A3CDA" w:rsidP="000A3CDA">
            <w:pPr>
              <w:pStyle w:val="Header"/>
              <w:tabs>
                <w:tab w:val="left" w:pos="851"/>
              </w:tabs>
              <w:spacing w:line="264" w:lineRule="auto"/>
              <w:rPr>
                <w:b/>
                <w:bCs/>
                <w:color w:val="000000" w:themeColor="text1"/>
                <w:sz w:val="22"/>
                <w:szCs w:val="22"/>
              </w:rPr>
            </w:pPr>
          </w:p>
          <w:p w14:paraId="2908379D" w14:textId="14B9ACF9" w:rsidR="000A3CDA" w:rsidRPr="00F762AB" w:rsidRDefault="0578F568" w:rsidP="0B8E7141">
            <w:pPr>
              <w:rPr>
                <w:rFonts w:eastAsia="Arial"/>
                <w:color w:val="auto"/>
                <w:szCs w:val="22"/>
              </w:rPr>
            </w:pPr>
            <w:r w:rsidRPr="00F762AB">
              <w:rPr>
                <w:rFonts w:eastAsia="Arial"/>
                <w:color w:val="auto"/>
                <w:szCs w:val="22"/>
              </w:rPr>
              <w:lastRenderedPageBreak/>
              <w:t xml:space="preserve">Jennifer Penn to coordinate the publication of Board member profiles online: </w:t>
            </w:r>
            <w:r w:rsidRPr="00F762AB">
              <w:rPr>
                <w:rFonts w:eastAsia="Arial"/>
                <w:i/>
                <w:iCs/>
                <w:color w:val="auto"/>
                <w:szCs w:val="22"/>
              </w:rPr>
              <w:t>process is getting underway with support from the Council’s Information Governance Team.</w:t>
            </w:r>
            <w:r w:rsidRPr="00F762AB">
              <w:rPr>
                <w:rFonts w:eastAsia="Arial"/>
                <w:color w:val="auto"/>
                <w:szCs w:val="22"/>
              </w:rPr>
              <w:t xml:space="preserve">  </w:t>
            </w:r>
          </w:p>
          <w:p w14:paraId="50A3D288" w14:textId="1394D1CA" w:rsidR="000A3CDA" w:rsidRPr="00F762AB" w:rsidRDefault="000A3CDA" w:rsidP="0B8E7141">
            <w:pPr>
              <w:rPr>
                <w:rFonts w:eastAsia="Arial"/>
                <w:color w:val="auto"/>
                <w:szCs w:val="22"/>
              </w:rPr>
            </w:pPr>
          </w:p>
          <w:p w14:paraId="38A3706D" w14:textId="60037A5E" w:rsidR="000A3CDA" w:rsidRPr="00F762AB" w:rsidRDefault="76B98ECF" w:rsidP="5438FEC6">
            <w:pPr>
              <w:rPr>
                <w:rFonts w:eastAsia="Arial"/>
                <w:color w:val="auto"/>
                <w:szCs w:val="22"/>
              </w:rPr>
            </w:pPr>
            <w:r w:rsidRPr="00F762AB">
              <w:rPr>
                <w:rFonts w:eastAsia="Arial"/>
                <w:color w:val="auto"/>
                <w:szCs w:val="22"/>
              </w:rPr>
              <w:t xml:space="preserve">Shelley Kipling to bring an economic assessment of town centre and other major events from the past year to a future meeting, including footage/photos: </w:t>
            </w:r>
            <w:r w:rsidRPr="00F762AB">
              <w:rPr>
                <w:rFonts w:eastAsia="Arial"/>
                <w:i/>
                <w:iCs/>
                <w:color w:val="auto"/>
                <w:szCs w:val="22"/>
              </w:rPr>
              <w:t>Rachel Wood to cover during agenda item nine.</w:t>
            </w:r>
          </w:p>
          <w:p w14:paraId="4158DFC7" w14:textId="42C39903" w:rsidR="000A3CDA" w:rsidRPr="00F762AB" w:rsidRDefault="000A3CDA" w:rsidP="0B8E7141">
            <w:pPr>
              <w:rPr>
                <w:rFonts w:eastAsia="Arial"/>
                <w:color w:val="auto"/>
                <w:szCs w:val="22"/>
              </w:rPr>
            </w:pPr>
          </w:p>
          <w:p w14:paraId="7B6C4128" w14:textId="4D072C4C" w:rsidR="001C1CFC" w:rsidRPr="00F762AB" w:rsidRDefault="76B98ECF" w:rsidP="5438FEC6">
            <w:pPr>
              <w:rPr>
                <w:rFonts w:eastAsia="Arial"/>
                <w:i/>
                <w:iCs/>
                <w:color w:val="auto"/>
                <w:szCs w:val="22"/>
              </w:rPr>
            </w:pPr>
            <w:r w:rsidRPr="00F762AB">
              <w:rPr>
                <w:rFonts w:eastAsia="Arial"/>
                <w:color w:val="auto"/>
                <w:szCs w:val="22"/>
              </w:rPr>
              <w:t xml:space="preserve">The Leader of the Council to discuss tackling anti-social behaviour in Oldham town centre with Greater Manchester Police: </w:t>
            </w:r>
            <w:r w:rsidRPr="00F762AB">
              <w:rPr>
                <w:rFonts w:eastAsia="Arial"/>
                <w:i/>
                <w:iCs/>
                <w:color w:val="auto"/>
                <w:szCs w:val="22"/>
              </w:rPr>
              <w:t>Maria Cotton to provide an update during agenda item eight</w:t>
            </w:r>
            <w:r w:rsidR="00B120BE" w:rsidRPr="00F762AB">
              <w:rPr>
                <w:rFonts w:eastAsia="Arial"/>
                <w:i/>
                <w:iCs/>
                <w:color w:val="auto"/>
                <w:szCs w:val="22"/>
              </w:rPr>
              <w:t xml:space="preserve">.  There is likely to be </w:t>
            </w:r>
            <w:r w:rsidR="001C1CFC" w:rsidRPr="00F762AB">
              <w:rPr>
                <w:rFonts w:eastAsia="Arial"/>
                <w:i/>
                <w:iCs/>
                <w:color w:val="auto"/>
                <w:szCs w:val="22"/>
              </w:rPr>
              <w:t>a future session dedicated to the topic</w:t>
            </w:r>
            <w:r w:rsidRPr="00F762AB">
              <w:rPr>
                <w:rFonts w:eastAsia="Arial"/>
                <w:i/>
                <w:iCs/>
                <w:color w:val="auto"/>
                <w:szCs w:val="22"/>
              </w:rPr>
              <w:t>.</w:t>
            </w:r>
          </w:p>
          <w:p w14:paraId="175D3A6C" w14:textId="77777777" w:rsidR="001C1CFC" w:rsidRPr="00F762AB" w:rsidRDefault="001C1CFC" w:rsidP="5438FEC6">
            <w:pPr>
              <w:rPr>
                <w:rFonts w:eastAsia="Arial"/>
                <w:color w:val="auto"/>
                <w:szCs w:val="22"/>
              </w:rPr>
            </w:pPr>
          </w:p>
          <w:p w14:paraId="20ACF489" w14:textId="3E554BFD" w:rsidR="000A3CDA" w:rsidRPr="00F762AB" w:rsidRDefault="76B98ECF" w:rsidP="18DD11AE">
            <w:pPr>
              <w:rPr>
                <w:rFonts w:eastAsia="Arial"/>
                <w:i/>
                <w:iCs/>
                <w:color w:val="auto"/>
                <w:szCs w:val="22"/>
              </w:rPr>
            </w:pPr>
            <w:r w:rsidRPr="00F762AB">
              <w:rPr>
                <w:rFonts w:eastAsia="Arial"/>
                <w:color w:val="auto"/>
                <w:szCs w:val="22"/>
              </w:rPr>
              <w:t xml:space="preserve">Paul Clifford and colleagues to progress the Northern Roots bike hub project adjustment request in consultation with the Chair of the Board and Section 151 Officer (Oldham Council’s Director of Finance): </w:t>
            </w:r>
            <w:r w:rsidRPr="00F762AB">
              <w:rPr>
                <w:rFonts w:eastAsia="Arial"/>
                <w:i/>
                <w:iCs/>
                <w:color w:val="auto"/>
                <w:szCs w:val="22"/>
              </w:rPr>
              <w:t>project adjustment request was submitted to Government on 8 November</w:t>
            </w:r>
            <w:r w:rsidR="074729F4" w:rsidRPr="00F762AB">
              <w:rPr>
                <w:rFonts w:eastAsia="Arial"/>
                <w:i/>
                <w:iCs/>
                <w:color w:val="auto"/>
                <w:szCs w:val="22"/>
              </w:rPr>
              <w:t xml:space="preserve"> for an outcome within 20 working days</w:t>
            </w:r>
            <w:r w:rsidRPr="00F762AB">
              <w:rPr>
                <w:rFonts w:eastAsia="Arial"/>
                <w:i/>
                <w:iCs/>
                <w:color w:val="auto"/>
                <w:szCs w:val="22"/>
              </w:rPr>
              <w:t>.</w:t>
            </w:r>
            <w:r w:rsidR="35AD1EBD" w:rsidRPr="00F762AB">
              <w:rPr>
                <w:rFonts w:eastAsia="Arial"/>
                <w:i/>
                <w:iCs/>
                <w:color w:val="auto"/>
                <w:szCs w:val="22"/>
              </w:rPr>
              <w:t xml:space="preserve">  </w:t>
            </w:r>
            <w:r w:rsidR="00E835EA" w:rsidRPr="00F762AB">
              <w:rPr>
                <w:rFonts w:eastAsia="Arial"/>
                <w:i/>
                <w:iCs/>
                <w:color w:val="auto"/>
                <w:szCs w:val="22"/>
              </w:rPr>
              <w:t>A decision is pending</w:t>
            </w:r>
            <w:r w:rsidR="35AD1EBD" w:rsidRPr="00F762AB">
              <w:rPr>
                <w:rFonts w:eastAsia="Arial"/>
                <w:i/>
                <w:iCs/>
                <w:color w:val="auto"/>
                <w:szCs w:val="22"/>
              </w:rPr>
              <w:t>.</w:t>
            </w:r>
          </w:p>
          <w:p w14:paraId="357BD678" w14:textId="636D0C74" w:rsidR="000A3CDA" w:rsidRPr="00F762AB" w:rsidRDefault="000A3CDA" w:rsidP="0B8E7141">
            <w:pPr>
              <w:rPr>
                <w:rFonts w:eastAsia="Arial"/>
                <w:color w:val="auto"/>
                <w:szCs w:val="22"/>
              </w:rPr>
            </w:pPr>
          </w:p>
          <w:p w14:paraId="24E4953A" w14:textId="4088BDAE" w:rsidR="000A3CDA" w:rsidRPr="00F762AB" w:rsidRDefault="0578F568" w:rsidP="000D630F">
            <w:pPr>
              <w:rPr>
                <w:rFonts w:eastAsia="Arial"/>
                <w:i/>
                <w:iCs/>
                <w:color w:val="000000" w:themeColor="text1"/>
                <w:szCs w:val="22"/>
                <w:lang w:val="en-US"/>
              </w:rPr>
            </w:pPr>
            <w:r w:rsidRPr="00F762AB">
              <w:rPr>
                <w:rFonts w:eastAsia="Arial"/>
                <w:color w:val="auto"/>
                <w:szCs w:val="22"/>
              </w:rPr>
              <w:t xml:space="preserve">Jennifer Penn to consider scheduling meetings for Thursdays and Fridays to accommodate MPs and others with commitments at the start of the week: </w:t>
            </w:r>
            <w:r w:rsidRPr="00F762AB">
              <w:rPr>
                <w:rFonts w:eastAsia="Arial"/>
                <w:i/>
                <w:iCs/>
                <w:color w:val="auto"/>
                <w:szCs w:val="22"/>
              </w:rPr>
              <w:t>next meeting provisionally scheduled for 13:00-15:00 on Friday, 8 March</w:t>
            </w:r>
            <w:r w:rsidR="0088068A" w:rsidRPr="00F762AB">
              <w:rPr>
                <w:rFonts w:eastAsia="Arial"/>
                <w:i/>
                <w:iCs/>
                <w:color w:val="auto"/>
                <w:szCs w:val="22"/>
              </w:rPr>
              <w:t xml:space="preserve"> 2024 (</w:t>
            </w:r>
            <w:r w:rsidRPr="00F762AB">
              <w:rPr>
                <w:rFonts w:eastAsia="Arial"/>
                <w:i/>
                <w:iCs/>
                <w:color w:val="auto"/>
                <w:szCs w:val="22"/>
              </w:rPr>
              <w:t xml:space="preserve">likely to be </w:t>
            </w:r>
            <w:r w:rsidR="00132FB0" w:rsidRPr="00F762AB">
              <w:rPr>
                <w:rFonts w:eastAsia="Arial"/>
                <w:i/>
                <w:iCs/>
                <w:color w:val="auto"/>
                <w:szCs w:val="22"/>
              </w:rPr>
              <w:t>the</w:t>
            </w:r>
            <w:r w:rsidRPr="00F762AB">
              <w:rPr>
                <w:rFonts w:eastAsia="Arial"/>
                <w:i/>
                <w:iCs/>
                <w:color w:val="auto"/>
                <w:szCs w:val="22"/>
              </w:rPr>
              <w:t xml:space="preserve"> AGM</w:t>
            </w:r>
            <w:r w:rsidR="0088068A" w:rsidRPr="00F762AB">
              <w:rPr>
                <w:rFonts w:eastAsia="Arial"/>
                <w:i/>
                <w:iCs/>
                <w:color w:val="auto"/>
                <w:szCs w:val="22"/>
              </w:rPr>
              <w:t>)</w:t>
            </w:r>
            <w:r w:rsidRPr="00F762AB">
              <w:rPr>
                <w:rFonts w:eastAsia="Arial"/>
                <w:i/>
                <w:iCs/>
                <w:color w:val="auto"/>
                <w:szCs w:val="22"/>
              </w:rPr>
              <w:t>.</w:t>
            </w:r>
          </w:p>
        </w:tc>
      </w:tr>
      <w:tr w:rsidR="000A3CDA" w:rsidRPr="00623389" w14:paraId="25DBF5E0" w14:textId="77777777" w:rsidTr="3FC4BBE0">
        <w:tc>
          <w:tcPr>
            <w:tcW w:w="791" w:type="dxa"/>
          </w:tcPr>
          <w:p w14:paraId="2E4C6A41" w14:textId="77777777" w:rsidR="000A3CDA" w:rsidRPr="00F762AB" w:rsidRDefault="000A3CDA" w:rsidP="000A3CDA">
            <w:pPr>
              <w:pStyle w:val="Header"/>
              <w:tabs>
                <w:tab w:val="left" w:pos="851"/>
              </w:tabs>
              <w:spacing w:line="264" w:lineRule="auto"/>
              <w:rPr>
                <w:color w:val="000000"/>
                <w:sz w:val="22"/>
                <w:szCs w:val="22"/>
              </w:rPr>
            </w:pPr>
          </w:p>
        </w:tc>
        <w:tc>
          <w:tcPr>
            <w:tcW w:w="8815" w:type="dxa"/>
          </w:tcPr>
          <w:p w14:paraId="449511E2" w14:textId="77777777" w:rsidR="000A3CDA" w:rsidRPr="00F762AB" w:rsidRDefault="000A3CDA" w:rsidP="000A3CDA">
            <w:pPr>
              <w:spacing w:line="264" w:lineRule="auto"/>
              <w:rPr>
                <w:b/>
                <w:color w:val="auto"/>
                <w:szCs w:val="22"/>
              </w:rPr>
            </w:pPr>
          </w:p>
        </w:tc>
      </w:tr>
      <w:tr w:rsidR="000A3CDA" w:rsidRPr="00623389" w14:paraId="3ECFFBFA" w14:textId="77777777" w:rsidTr="3FC4BBE0">
        <w:tc>
          <w:tcPr>
            <w:tcW w:w="791" w:type="dxa"/>
          </w:tcPr>
          <w:p w14:paraId="3F587825" w14:textId="2547B5FA" w:rsidR="000A3CDA" w:rsidRPr="00F762AB" w:rsidRDefault="000A3CDA" w:rsidP="000A3CDA">
            <w:pPr>
              <w:pStyle w:val="Header"/>
              <w:tabs>
                <w:tab w:val="left" w:pos="851"/>
              </w:tabs>
              <w:spacing w:line="264" w:lineRule="auto"/>
              <w:rPr>
                <w:color w:val="000000"/>
                <w:sz w:val="22"/>
                <w:szCs w:val="22"/>
              </w:rPr>
            </w:pPr>
            <w:r w:rsidRPr="00F762AB">
              <w:rPr>
                <w:color w:val="000000" w:themeColor="text1"/>
                <w:sz w:val="22"/>
                <w:szCs w:val="22"/>
              </w:rPr>
              <w:t>7</w:t>
            </w:r>
          </w:p>
        </w:tc>
        <w:tc>
          <w:tcPr>
            <w:tcW w:w="8815" w:type="dxa"/>
          </w:tcPr>
          <w:p w14:paraId="45F32E32" w14:textId="4A6D3928" w:rsidR="000A3CDA" w:rsidRPr="00F762AB" w:rsidRDefault="000A3CDA" w:rsidP="73C5FB91">
            <w:pPr>
              <w:spacing w:line="264" w:lineRule="auto"/>
              <w:rPr>
                <w:b/>
                <w:bCs/>
                <w:color w:val="auto"/>
                <w:szCs w:val="22"/>
              </w:rPr>
            </w:pPr>
            <w:r w:rsidRPr="00F762AB">
              <w:rPr>
                <w:b/>
                <w:bCs/>
                <w:color w:val="auto"/>
                <w:szCs w:val="22"/>
              </w:rPr>
              <w:t xml:space="preserve">Procedural business and any items accepted as urgent </w:t>
            </w:r>
            <w:proofErr w:type="gramStart"/>
            <w:r w:rsidRPr="00F762AB">
              <w:rPr>
                <w:b/>
                <w:bCs/>
                <w:color w:val="auto"/>
                <w:szCs w:val="22"/>
              </w:rPr>
              <w:t>business</w:t>
            </w:r>
            <w:proofErr w:type="gramEnd"/>
            <w:r w:rsidR="2B7A8438" w:rsidRPr="00F762AB">
              <w:rPr>
                <w:b/>
                <w:bCs/>
                <w:color w:val="auto"/>
                <w:szCs w:val="22"/>
              </w:rPr>
              <w:t xml:space="preserve"> </w:t>
            </w:r>
          </w:p>
          <w:p w14:paraId="124A219B" w14:textId="1BB1F484" w:rsidR="000A3CDA" w:rsidRPr="00F762AB" w:rsidRDefault="72CD24D5" w:rsidP="73C5FB91">
            <w:pPr>
              <w:spacing w:line="264" w:lineRule="auto"/>
              <w:rPr>
                <w:b/>
                <w:bCs/>
                <w:color w:val="auto"/>
                <w:szCs w:val="22"/>
              </w:rPr>
            </w:pPr>
            <w:r w:rsidRPr="00F762AB">
              <w:rPr>
                <w:b/>
                <w:bCs/>
                <w:color w:val="000000" w:themeColor="text1"/>
                <w:szCs w:val="22"/>
                <w:lang w:val="en-US"/>
              </w:rPr>
              <w:t>(</w:t>
            </w:r>
            <w:r w:rsidRPr="00F762AB">
              <w:rPr>
                <w:b/>
                <w:bCs/>
                <w:color w:val="auto"/>
                <w:szCs w:val="22"/>
              </w:rPr>
              <w:t>William Lees-Jones)</w:t>
            </w:r>
          </w:p>
          <w:p w14:paraId="3F9746F1" w14:textId="1EF028DD" w:rsidR="0B8E7141" w:rsidRPr="00F762AB" w:rsidRDefault="0B8E7141" w:rsidP="0B8E7141">
            <w:pPr>
              <w:spacing w:line="264" w:lineRule="auto"/>
              <w:rPr>
                <w:b/>
                <w:bCs/>
                <w:color w:val="auto"/>
                <w:szCs w:val="22"/>
              </w:rPr>
            </w:pPr>
          </w:p>
          <w:p w14:paraId="4AF6817F" w14:textId="13482439" w:rsidR="5B38A2F7" w:rsidRPr="00F762AB" w:rsidRDefault="5B38A2F7" w:rsidP="0B8E7141">
            <w:pPr>
              <w:pStyle w:val="PlainText"/>
              <w:numPr>
                <w:ilvl w:val="0"/>
                <w:numId w:val="16"/>
              </w:numPr>
              <w:tabs>
                <w:tab w:val="left" w:pos="993"/>
              </w:tabs>
              <w:rPr>
                <w:b/>
                <w:bCs/>
                <w:sz w:val="22"/>
                <w:szCs w:val="22"/>
              </w:rPr>
            </w:pPr>
            <w:r w:rsidRPr="00F762AB">
              <w:rPr>
                <w:b/>
                <w:bCs/>
                <w:sz w:val="22"/>
                <w:szCs w:val="22"/>
              </w:rPr>
              <w:t>Towns Fund monitoring and evaluation return for April-September 2023</w:t>
            </w:r>
          </w:p>
          <w:p w14:paraId="15277C89" w14:textId="5D677BD2" w:rsidR="00915168" w:rsidRPr="00F762AB" w:rsidRDefault="00915168" w:rsidP="20AB6083">
            <w:pPr>
              <w:tabs>
                <w:tab w:val="left" w:pos="851"/>
              </w:tabs>
              <w:spacing w:line="264" w:lineRule="auto"/>
              <w:rPr>
                <w:b/>
                <w:bCs/>
                <w:color w:val="000000" w:themeColor="text1"/>
                <w:szCs w:val="22"/>
                <w:lang w:val="en-US"/>
              </w:rPr>
            </w:pPr>
          </w:p>
          <w:p w14:paraId="38437FD7" w14:textId="0F7BB77B" w:rsidR="00EA1264" w:rsidRPr="00F762AB" w:rsidRDefault="004C3643" w:rsidP="004C3643">
            <w:pPr>
              <w:rPr>
                <w:rFonts w:eastAsia="Arial"/>
                <w:color w:val="auto"/>
                <w:szCs w:val="22"/>
              </w:rPr>
            </w:pPr>
            <w:r w:rsidRPr="00F762AB">
              <w:rPr>
                <w:rFonts w:eastAsia="Arial"/>
                <w:color w:val="auto"/>
                <w:szCs w:val="22"/>
              </w:rPr>
              <w:t>The monitoring and evaluation return</w:t>
            </w:r>
            <w:r w:rsidR="00B120BE" w:rsidRPr="00F762AB">
              <w:rPr>
                <w:rFonts w:eastAsia="Arial"/>
                <w:color w:val="auto"/>
                <w:szCs w:val="22"/>
              </w:rPr>
              <w:t xml:space="preserve"> shared with </w:t>
            </w:r>
            <w:r w:rsidR="00C910EA" w:rsidRPr="00F762AB">
              <w:rPr>
                <w:rFonts w:eastAsia="Arial"/>
                <w:color w:val="auto"/>
                <w:szCs w:val="22"/>
              </w:rPr>
              <w:t>the Board</w:t>
            </w:r>
            <w:r w:rsidR="00585BDD" w:rsidRPr="00F762AB">
              <w:rPr>
                <w:rFonts w:eastAsia="Arial"/>
                <w:color w:val="auto"/>
                <w:szCs w:val="22"/>
              </w:rPr>
              <w:t xml:space="preserve"> </w:t>
            </w:r>
            <w:r w:rsidR="00607735" w:rsidRPr="00F762AB">
              <w:rPr>
                <w:rFonts w:eastAsia="Arial"/>
                <w:color w:val="auto"/>
                <w:szCs w:val="22"/>
              </w:rPr>
              <w:t xml:space="preserve">on 30 November describes </w:t>
            </w:r>
            <w:r w:rsidRPr="00F762AB">
              <w:rPr>
                <w:rFonts w:eastAsia="Arial"/>
                <w:color w:val="auto"/>
                <w:szCs w:val="22"/>
              </w:rPr>
              <w:t xml:space="preserve">financial and delivery progress with </w:t>
            </w:r>
            <w:r w:rsidR="00AC1BF8" w:rsidRPr="00F762AB">
              <w:rPr>
                <w:rFonts w:eastAsia="Arial"/>
                <w:color w:val="auto"/>
                <w:szCs w:val="22"/>
              </w:rPr>
              <w:t xml:space="preserve">the </w:t>
            </w:r>
            <w:r w:rsidRPr="00F762AB">
              <w:rPr>
                <w:rFonts w:eastAsia="Arial"/>
                <w:color w:val="auto"/>
                <w:szCs w:val="22"/>
              </w:rPr>
              <w:t xml:space="preserve">Towns Fund projects in </w:t>
            </w:r>
            <w:r w:rsidR="00607735" w:rsidRPr="00F762AB">
              <w:rPr>
                <w:rFonts w:eastAsia="Arial"/>
                <w:color w:val="auto"/>
                <w:szCs w:val="22"/>
              </w:rPr>
              <w:t xml:space="preserve">Q1-2 </w:t>
            </w:r>
            <w:r w:rsidRPr="00F762AB">
              <w:rPr>
                <w:rFonts w:eastAsia="Arial"/>
                <w:color w:val="auto"/>
                <w:szCs w:val="22"/>
              </w:rPr>
              <w:t xml:space="preserve">of </w:t>
            </w:r>
            <w:r w:rsidR="00C910EA" w:rsidRPr="00F762AB">
              <w:rPr>
                <w:rFonts w:eastAsia="Arial"/>
                <w:color w:val="auto"/>
                <w:szCs w:val="22"/>
              </w:rPr>
              <w:t>20</w:t>
            </w:r>
            <w:r w:rsidRPr="00F762AB">
              <w:rPr>
                <w:rFonts w:eastAsia="Arial"/>
                <w:color w:val="auto"/>
                <w:szCs w:val="22"/>
              </w:rPr>
              <w:t>23/24.  It has been drafted by project managers with colleagues in Finance providing spend oversight.</w:t>
            </w:r>
            <w:r w:rsidR="00C910EA" w:rsidRPr="00F762AB">
              <w:rPr>
                <w:rFonts w:eastAsia="Arial"/>
                <w:color w:val="auto"/>
                <w:szCs w:val="22"/>
              </w:rPr>
              <w:t xml:space="preserve">  The Board </w:t>
            </w:r>
            <w:r w:rsidR="00B120BE" w:rsidRPr="00F762AB">
              <w:rPr>
                <w:rFonts w:eastAsia="Arial"/>
                <w:color w:val="auto"/>
                <w:szCs w:val="22"/>
              </w:rPr>
              <w:t xml:space="preserve">made no comments and </w:t>
            </w:r>
            <w:r w:rsidR="00C910EA" w:rsidRPr="00F762AB">
              <w:rPr>
                <w:rFonts w:eastAsia="Arial"/>
                <w:color w:val="auto"/>
                <w:szCs w:val="22"/>
              </w:rPr>
              <w:t>approved the return for submission to Government.</w:t>
            </w:r>
          </w:p>
          <w:p w14:paraId="6C904854" w14:textId="77777777" w:rsidR="00EA1264" w:rsidRPr="00F762AB" w:rsidRDefault="00EA1264" w:rsidP="004C3643">
            <w:pPr>
              <w:rPr>
                <w:rFonts w:eastAsia="Arial"/>
                <w:color w:val="auto"/>
                <w:szCs w:val="22"/>
              </w:rPr>
            </w:pPr>
          </w:p>
          <w:p w14:paraId="4005EFDE" w14:textId="1B0827AA" w:rsidR="00915168" w:rsidRPr="00F762AB" w:rsidRDefault="00EA1264" w:rsidP="000D630F">
            <w:pPr>
              <w:rPr>
                <w:rFonts w:eastAsia="Arial"/>
                <w:color w:val="000000" w:themeColor="text1"/>
                <w:szCs w:val="22"/>
                <w:lang w:eastAsia="en-GB"/>
              </w:rPr>
            </w:pPr>
            <w:r w:rsidRPr="00F762AB">
              <w:rPr>
                <w:rFonts w:eastAsia="Arial"/>
                <w:b/>
                <w:bCs/>
                <w:color w:val="auto"/>
                <w:szCs w:val="22"/>
              </w:rPr>
              <w:t xml:space="preserve">ACTION: </w:t>
            </w:r>
            <w:r w:rsidRPr="00F762AB">
              <w:rPr>
                <w:rFonts w:eastAsia="Arial"/>
                <w:color w:val="auto"/>
                <w:szCs w:val="22"/>
              </w:rPr>
              <w:t xml:space="preserve">Oldham Council to submit the Towns Fund monitoring return for </w:t>
            </w:r>
            <w:r w:rsidR="00177863" w:rsidRPr="00F762AB">
              <w:rPr>
                <w:rFonts w:eastAsia="Arial"/>
                <w:color w:val="auto"/>
                <w:szCs w:val="22"/>
              </w:rPr>
              <w:t xml:space="preserve">Q1-2 of 2023/24 </w:t>
            </w:r>
            <w:r w:rsidR="00585BDD" w:rsidRPr="00F762AB">
              <w:rPr>
                <w:rFonts w:eastAsia="Arial"/>
                <w:color w:val="auto"/>
                <w:szCs w:val="22"/>
              </w:rPr>
              <w:t xml:space="preserve">on behalf of the Board, carrying the signatures of </w:t>
            </w:r>
            <w:r w:rsidR="004C3643" w:rsidRPr="00F762AB">
              <w:rPr>
                <w:rFonts w:eastAsia="Arial"/>
                <w:color w:val="auto"/>
                <w:szCs w:val="22"/>
              </w:rPr>
              <w:t>the Chair of the Board and the Section 151 Officer (</w:t>
            </w:r>
            <w:r w:rsidR="00AC1BF8" w:rsidRPr="00F762AB">
              <w:rPr>
                <w:rFonts w:eastAsia="Arial"/>
                <w:color w:val="auto"/>
                <w:szCs w:val="22"/>
              </w:rPr>
              <w:t>Oldham Council’s new Director of Finance, Sarah Johnston)</w:t>
            </w:r>
            <w:r w:rsidR="004C3643" w:rsidRPr="00F762AB">
              <w:rPr>
                <w:rFonts w:eastAsia="Arial"/>
                <w:color w:val="auto"/>
                <w:szCs w:val="22"/>
              </w:rPr>
              <w:t>.</w:t>
            </w:r>
          </w:p>
        </w:tc>
      </w:tr>
      <w:tr w:rsidR="16D475D7" w14:paraId="56AF887C" w14:textId="77777777" w:rsidTr="3FC4BBE0">
        <w:trPr>
          <w:trHeight w:val="300"/>
        </w:trPr>
        <w:tc>
          <w:tcPr>
            <w:tcW w:w="791" w:type="dxa"/>
          </w:tcPr>
          <w:p w14:paraId="155249E2" w14:textId="7C905E7E" w:rsidR="16D475D7" w:rsidRPr="00F762AB" w:rsidRDefault="16D475D7" w:rsidP="16D475D7">
            <w:pPr>
              <w:pStyle w:val="Header"/>
              <w:spacing w:line="264" w:lineRule="auto"/>
              <w:rPr>
                <w:color w:val="000000" w:themeColor="text1"/>
                <w:sz w:val="22"/>
                <w:szCs w:val="22"/>
              </w:rPr>
            </w:pPr>
          </w:p>
        </w:tc>
        <w:tc>
          <w:tcPr>
            <w:tcW w:w="8815" w:type="dxa"/>
          </w:tcPr>
          <w:p w14:paraId="40539B29" w14:textId="372866C0" w:rsidR="16D475D7" w:rsidRPr="00F762AB" w:rsidRDefault="16D475D7" w:rsidP="16D475D7">
            <w:pPr>
              <w:pStyle w:val="PlainText"/>
              <w:rPr>
                <w:b/>
                <w:bCs/>
                <w:sz w:val="22"/>
                <w:szCs w:val="22"/>
              </w:rPr>
            </w:pPr>
          </w:p>
        </w:tc>
      </w:tr>
      <w:tr w:rsidR="18DD11AE" w14:paraId="2B00D3BA" w14:textId="77777777" w:rsidTr="3FC4BBE0">
        <w:trPr>
          <w:trHeight w:val="300"/>
        </w:trPr>
        <w:tc>
          <w:tcPr>
            <w:tcW w:w="791" w:type="dxa"/>
          </w:tcPr>
          <w:p w14:paraId="630312DD" w14:textId="0777E323" w:rsidR="75983CFB" w:rsidRPr="00F762AB" w:rsidRDefault="75983CFB" w:rsidP="18DD11AE">
            <w:pPr>
              <w:pStyle w:val="Header"/>
              <w:spacing w:line="264" w:lineRule="auto"/>
              <w:rPr>
                <w:color w:val="000000" w:themeColor="text1"/>
                <w:sz w:val="22"/>
                <w:szCs w:val="22"/>
              </w:rPr>
            </w:pPr>
            <w:r w:rsidRPr="00F762AB">
              <w:rPr>
                <w:color w:val="000000" w:themeColor="text1"/>
                <w:sz w:val="22"/>
                <w:szCs w:val="22"/>
              </w:rPr>
              <w:t>8</w:t>
            </w:r>
          </w:p>
        </w:tc>
        <w:tc>
          <w:tcPr>
            <w:tcW w:w="8815" w:type="dxa"/>
          </w:tcPr>
          <w:p w14:paraId="5C28E165" w14:textId="2446EDB7" w:rsidR="75983CFB" w:rsidRPr="00F762AB" w:rsidRDefault="75983CFB" w:rsidP="18DD11AE">
            <w:pPr>
              <w:pStyle w:val="PlainText"/>
              <w:rPr>
                <w:b/>
                <w:bCs/>
                <w:sz w:val="22"/>
                <w:szCs w:val="22"/>
              </w:rPr>
            </w:pPr>
            <w:r w:rsidRPr="00F762AB">
              <w:rPr>
                <w:b/>
                <w:bCs/>
                <w:sz w:val="22"/>
                <w:szCs w:val="22"/>
              </w:rPr>
              <w:t>Town centre update – regeneration</w:t>
            </w:r>
          </w:p>
          <w:p w14:paraId="1EAD3606" w14:textId="77777777" w:rsidR="18DD11AE" w:rsidRPr="00F762AB" w:rsidRDefault="18DD11AE" w:rsidP="18DD11AE">
            <w:pPr>
              <w:pStyle w:val="PlainText"/>
              <w:rPr>
                <w:b/>
                <w:bCs/>
                <w:sz w:val="22"/>
                <w:szCs w:val="22"/>
              </w:rPr>
            </w:pPr>
          </w:p>
          <w:p w14:paraId="34B4613D" w14:textId="6078FCD7" w:rsidR="75983CFB" w:rsidRPr="00F762AB" w:rsidRDefault="75983CFB" w:rsidP="18DD11AE">
            <w:pPr>
              <w:pStyle w:val="PlainText"/>
              <w:rPr>
                <w:i/>
                <w:iCs/>
                <w:sz w:val="22"/>
                <w:szCs w:val="22"/>
              </w:rPr>
            </w:pPr>
            <w:r w:rsidRPr="00F762AB">
              <w:rPr>
                <w:i/>
                <w:iCs/>
                <w:sz w:val="22"/>
                <w:szCs w:val="22"/>
              </w:rPr>
              <w:t>Speakers’ presentation slides will be shared with Board members after the meeting.</w:t>
            </w:r>
          </w:p>
          <w:p w14:paraId="2AF7455B" w14:textId="167E4593" w:rsidR="18DD11AE" w:rsidRPr="00F762AB" w:rsidRDefault="18DD11AE" w:rsidP="18DD11AE">
            <w:pPr>
              <w:pStyle w:val="PlainText"/>
              <w:rPr>
                <w:b/>
                <w:bCs/>
                <w:sz w:val="22"/>
                <w:szCs w:val="22"/>
              </w:rPr>
            </w:pPr>
          </w:p>
          <w:p w14:paraId="2B052820" w14:textId="339F030E" w:rsidR="75983CFB" w:rsidRPr="00F762AB" w:rsidRDefault="75983CFB" w:rsidP="18DD11AE">
            <w:pPr>
              <w:pStyle w:val="PlainText"/>
              <w:numPr>
                <w:ilvl w:val="0"/>
                <w:numId w:val="16"/>
              </w:numPr>
              <w:tabs>
                <w:tab w:val="left" w:pos="993"/>
              </w:tabs>
              <w:rPr>
                <w:b/>
                <w:bCs/>
                <w:sz w:val="22"/>
                <w:szCs w:val="22"/>
              </w:rPr>
            </w:pPr>
            <w:r w:rsidRPr="00F762AB">
              <w:rPr>
                <w:b/>
                <w:bCs/>
                <w:sz w:val="22"/>
                <w:szCs w:val="22"/>
              </w:rPr>
              <w:t>General progress (Paul Clifford)</w:t>
            </w:r>
          </w:p>
          <w:p w14:paraId="3F1E7B6D" w14:textId="12254B98" w:rsidR="18DD11AE" w:rsidRPr="00F762AB" w:rsidRDefault="18DD11AE" w:rsidP="18DD11AE">
            <w:pPr>
              <w:pStyle w:val="PlainText"/>
              <w:tabs>
                <w:tab w:val="left" w:pos="993"/>
              </w:tabs>
              <w:rPr>
                <w:b/>
                <w:bCs/>
                <w:sz w:val="22"/>
                <w:szCs w:val="22"/>
              </w:rPr>
            </w:pPr>
          </w:p>
          <w:p w14:paraId="751708A6" w14:textId="183AA973" w:rsidR="75983CFB" w:rsidRPr="00F762AB" w:rsidRDefault="75983CFB" w:rsidP="18DD11AE">
            <w:pPr>
              <w:pStyle w:val="PlainText"/>
              <w:tabs>
                <w:tab w:val="left" w:pos="993"/>
              </w:tabs>
              <w:rPr>
                <w:rFonts w:eastAsia="Arial"/>
                <w:sz w:val="22"/>
                <w:szCs w:val="22"/>
              </w:rPr>
            </w:pPr>
            <w:r w:rsidRPr="00F762AB">
              <w:rPr>
                <w:rFonts w:eastAsia="Arial"/>
                <w:sz w:val="22"/>
                <w:szCs w:val="22"/>
              </w:rPr>
              <w:t>The Council and Muse are making good progress towards a strategic planning framework and a business plan for the sequencing of town centre housing developments.  Linked to this, the Council has secured £3m from the One Public Estate Brownfield Land Release Fund to help with remediation works on three sites.</w:t>
            </w:r>
          </w:p>
          <w:p w14:paraId="4ABA36ED" w14:textId="1FEB0B50" w:rsidR="18DD11AE" w:rsidRPr="00F762AB" w:rsidRDefault="18DD11AE" w:rsidP="18DD11AE">
            <w:pPr>
              <w:pStyle w:val="PlainText"/>
              <w:tabs>
                <w:tab w:val="left" w:pos="993"/>
              </w:tabs>
              <w:rPr>
                <w:sz w:val="22"/>
                <w:szCs w:val="22"/>
              </w:rPr>
            </w:pPr>
          </w:p>
          <w:p w14:paraId="250B1DE2" w14:textId="69DD454C" w:rsidR="00BA12B9" w:rsidRPr="00F762AB" w:rsidRDefault="00BA12B9" w:rsidP="18DD11AE">
            <w:pPr>
              <w:rPr>
                <w:rFonts w:eastAsia="Calibri"/>
                <w:color w:val="auto"/>
                <w:szCs w:val="22"/>
              </w:rPr>
            </w:pPr>
            <w:r w:rsidRPr="00F762AB">
              <w:rPr>
                <w:rFonts w:eastAsia="Calibri"/>
                <w:color w:val="auto"/>
                <w:szCs w:val="22"/>
              </w:rPr>
              <w:t xml:space="preserve">The low carbon town centre heat network feasibility has been funded to RIBA Stage 2 design by the Department for Energy Security and Net Zero (DESNZ), the Council and First Choice Homes Oldham.  A bid has been submitted to the Green Heat Network Fund for £1m in revenue grant to take the design to RIBA Stage 3, and another £7.7m capital grant to help make the heat network project attractive to the private sector with a 10% IRR.  The outcome of the bid is expected before Christmas.  Procurement of the delivery partner will be funded via the DESNZ Local Net Zero Accelerator programme via the Greater Manchester Combined Authority, after the Greater Manchester </w:t>
            </w:r>
            <w:r w:rsidRPr="00F762AB">
              <w:rPr>
                <w:rFonts w:eastAsia="Calibri"/>
                <w:color w:val="auto"/>
                <w:szCs w:val="22"/>
              </w:rPr>
              <w:lastRenderedPageBreak/>
              <w:t>consortium bid to the Innovate UK Net Zero Living Pathfinder Places programme (which included Oldham and Manchester) was unsuccessful.</w:t>
            </w:r>
          </w:p>
          <w:p w14:paraId="093849E9" w14:textId="77777777" w:rsidR="00261E03" w:rsidRPr="00F762AB" w:rsidRDefault="00261E03" w:rsidP="18DD11AE">
            <w:pPr>
              <w:rPr>
                <w:rFonts w:eastAsia="Calibri"/>
                <w:color w:val="auto"/>
                <w:szCs w:val="22"/>
              </w:rPr>
            </w:pPr>
          </w:p>
          <w:p w14:paraId="120847FB" w14:textId="09FCC14B" w:rsidR="75983CFB" w:rsidRPr="00F762AB" w:rsidRDefault="75983CFB" w:rsidP="18DD11AE">
            <w:pPr>
              <w:pStyle w:val="PlainText"/>
              <w:numPr>
                <w:ilvl w:val="0"/>
                <w:numId w:val="16"/>
              </w:numPr>
              <w:tabs>
                <w:tab w:val="left" w:pos="993"/>
              </w:tabs>
              <w:rPr>
                <w:b/>
                <w:bCs/>
                <w:sz w:val="22"/>
                <w:szCs w:val="22"/>
              </w:rPr>
            </w:pPr>
            <w:r w:rsidRPr="00F762AB">
              <w:rPr>
                <w:b/>
                <w:bCs/>
                <w:sz w:val="22"/>
                <w:szCs w:val="22"/>
              </w:rPr>
              <w:t>High Street Accelerator Pilot Fund (Maria Cotton)</w:t>
            </w:r>
          </w:p>
          <w:p w14:paraId="6A200CF6" w14:textId="77777777" w:rsidR="18DD11AE" w:rsidRPr="00F762AB" w:rsidRDefault="18DD11AE" w:rsidP="18DD11AE">
            <w:pPr>
              <w:pStyle w:val="PlainText"/>
              <w:tabs>
                <w:tab w:val="left" w:pos="993"/>
              </w:tabs>
              <w:rPr>
                <w:sz w:val="22"/>
                <w:szCs w:val="22"/>
              </w:rPr>
            </w:pPr>
          </w:p>
          <w:p w14:paraId="1A101F4D" w14:textId="6AF2A97F" w:rsidR="00EB6C10" w:rsidRPr="00F762AB" w:rsidRDefault="75983CFB" w:rsidP="002D24C1">
            <w:pPr>
              <w:rPr>
                <w:color w:val="auto"/>
                <w:szCs w:val="22"/>
              </w:rPr>
            </w:pPr>
            <w:r w:rsidRPr="00F762AB">
              <w:rPr>
                <w:color w:val="auto"/>
                <w:szCs w:val="22"/>
              </w:rPr>
              <w:t xml:space="preserve">The Department for Levelling Up, Housing and Communities has launched the High Street Accelerator Pilot.  Oldham and nine other </w:t>
            </w:r>
            <w:r w:rsidR="004D6441" w:rsidRPr="00F762AB">
              <w:rPr>
                <w:color w:val="auto"/>
                <w:szCs w:val="22"/>
              </w:rPr>
              <w:t>town</w:t>
            </w:r>
            <w:r w:rsidR="002D6B31" w:rsidRPr="00F762AB">
              <w:rPr>
                <w:color w:val="auto"/>
                <w:szCs w:val="22"/>
              </w:rPr>
              <w:t xml:space="preserve">s </w:t>
            </w:r>
            <w:r w:rsidRPr="00F762AB">
              <w:rPr>
                <w:color w:val="auto"/>
                <w:szCs w:val="22"/>
              </w:rPr>
              <w:t xml:space="preserve">will </w:t>
            </w:r>
            <w:r w:rsidR="00C00F2F" w:rsidRPr="00F762AB">
              <w:rPr>
                <w:color w:val="auto"/>
                <w:szCs w:val="22"/>
              </w:rPr>
              <w:t xml:space="preserve">each </w:t>
            </w:r>
            <w:r w:rsidRPr="00F762AB">
              <w:rPr>
                <w:color w:val="auto"/>
                <w:szCs w:val="22"/>
              </w:rPr>
              <w:t>receive £237k revenue and access to a shared pot worth £5m</w:t>
            </w:r>
            <w:r w:rsidR="004D6441" w:rsidRPr="00F762AB">
              <w:rPr>
                <w:color w:val="auto"/>
                <w:szCs w:val="22"/>
              </w:rPr>
              <w:t xml:space="preserve"> (full details to follow at </w:t>
            </w:r>
            <w:r w:rsidR="00B52E99" w:rsidRPr="00F762AB">
              <w:rPr>
                <w:color w:val="auto"/>
                <w:szCs w:val="22"/>
              </w:rPr>
              <w:t xml:space="preserve">a </w:t>
            </w:r>
            <w:r w:rsidR="004D6441" w:rsidRPr="00F762AB">
              <w:rPr>
                <w:color w:val="auto"/>
                <w:szCs w:val="22"/>
              </w:rPr>
              <w:t>launch</w:t>
            </w:r>
            <w:r w:rsidRPr="00F762AB">
              <w:rPr>
                <w:color w:val="auto"/>
                <w:szCs w:val="22"/>
              </w:rPr>
              <w:t xml:space="preserve"> on 6 Dec</w:t>
            </w:r>
            <w:r w:rsidR="004D6441" w:rsidRPr="00F762AB">
              <w:rPr>
                <w:color w:val="auto"/>
                <w:szCs w:val="22"/>
              </w:rPr>
              <w:t>ember)</w:t>
            </w:r>
            <w:r w:rsidRPr="00F762AB">
              <w:rPr>
                <w:color w:val="auto"/>
                <w:szCs w:val="22"/>
              </w:rPr>
              <w:t>.</w:t>
            </w:r>
            <w:r w:rsidR="0020031D" w:rsidRPr="00F762AB">
              <w:rPr>
                <w:color w:val="auto"/>
                <w:szCs w:val="22"/>
              </w:rPr>
              <w:t xml:space="preserve">  </w:t>
            </w:r>
            <w:r w:rsidR="006E5B62" w:rsidRPr="00F762AB">
              <w:rPr>
                <w:color w:val="auto"/>
                <w:szCs w:val="22"/>
              </w:rPr>
              <w:t>The</w:t>
            </w:r>
            <w:r w:rsidR="00261A80" w:rsidRPr="00F762AB">
              <w:rPr>
                <w:color w:val="auto"/>
                <w:szCs w:val="22"/>
              </w:rPr>
              <w:t xml:space="preserve"> </w:t>
            </w:r>
            <w:r w:rsidR="00B52E99" w:rsidRPr="00F762AB">
              <w:rPr>
                <w:color w:val="auto"/>
                <w:szCs w:val="22"/>
              </w:rPr>
              <w:t xml:space="preserve">Oldham </w:t>
            </w:r>
            <w:r w:rsidR="00261A80" w:rsidRPr="00F762AB">
              <w:rPr>
                <w:color w:val="auto"/>
                <w:szCs w:val="22"/>
              </w:rPr>
              <w:t xml:space="preserve">pilot will have a dual </w:t>
            </w:r>
            <w:r w:rsidR="006E5B62" w:rsidRPr="00F762AB">
              <w:rPr>
                <w:color w:val="auto"/>
                <w:szCs w:val="22"/>
              </w:rPr>
              <w:t>focus</w:t>
            </w:r>
            <w:r w:rsidR="00B52E99" w:rsidRPr="00F762AB">
              <w:rPr>
                <w:color w:val="auto"/>
                <w:szCs w:val="22"/>
              </w:rPr>
              <w:t xml:space="preserve">: </w:t>
            </w:r>
            <w:r w:rsidRPr="00F762AB">
              <w:rPr>
                <w:color w:val="auto"/>
                <w:szCs w:val="22"/>
              </w:rPr>
              <w:t>improving the evening and night-time economy (including gaining Purple Flag accreditation)</w:t>
            </w:r>
            <w:r w:rsidR="00512029" w:rsidRPr="00F762AB">
              <w:rPr>
                <w:color w:val="auto"/>
                <w:szCs w:val="22"/>
              </w:rPr>
              <w:t>,</w:t>
            </w:r>
            <w:r w:rsidR="00E835EA" w:rsidRPr="00F762AB">
              <w:rPr>
                <w:color w:val="auto"/>
                <w:szCs w:val="22"/>
              </w:rPr>
              <w:t xml:space="preserve"> </w:t>
            </w:r>
            <w:r w:rsidRPr="00F762AB">
              <w:rPr>
                <w:color w:val="auto"/>
                <w:szCs w:val="22"/>
              </w:rPr>
              <w:t>and managing voids, primarily on Union Street and Yorkshire Street.</w:t>
            </w:r>
            <w:r w:rsidR="002D24C1" w:rsidRPr="00F762AB">
              <w:rPr>
                <w:color w:val="auto"/>
                <w:szCs w:val="22"/>
              </w:rPr>
              <w:t xml:space="preserve">  It is hoped that the pilot will address some of the challenges faced by retailers including shoplifting, anti-social behaviour, and unauthorised use of land by travellers.</w:t>
            </w:r>
          </w:p>
          <w:p w14:paraId="0F091977" w14:textId="77777777" w:rsidR="00EB6C10" w:rsidRPr="00F762AB" w:rsidRDefault="00EB6C10" w:rsidP="00DB6B2A">
            <w:pPr>
              <w:pStyle w:val="PlainText"/>
              <w:tabs>
                <w:tab w:val="left" w:pos="993"/>
              </w:tabs>
              <w:rPr>
                <w:sz w:val="22"/>
                <w:szCs w:val="22"/>
              </w:rPr>
            </w:pPr>
          </w:p>
          <w:p w14:paraId="345F8A25" w14:textId="6E4070F5" w:rsidR="004B09B4" w:rsidRPr="00F762AB" w:rsidRDefault="00B52E99" w:rsidP="005B373A">
            <w:pPr>
              <w:rPr>
                <w:color w:val="auto"/>
                <w:szCs w:val="22"/>
              </w:rPr>
            </w:pPr>
            <w:r w:rsidRPr="00F762AB">
              <w:rPr>
                <w:color w:val="auto"/>
                <w:szCs w:val="22"/>
              </w:rPr>
              <w:t>There will be temporary appointments to</w:t>
            </w:r>
            <w:r w:rsidR="00C00F2F" w:rsidRPr="00F762AB">
              <w:rPr>
                <w:color w:val="auto"/>
                <w:szCs w:val="22"/>
              </w:rPr>
              <w:t xml:space="preserve"> help </w:t>
            </w:r>
            <w:r w:rsidR="0071758C" w:rsidRPr="00F762AB">
              <w:rPr>
                <w:color w:val="auto"/>
                <w:szCs w:val="22"/>
              </w:rPr>
              <w:t xml:space="preserve">deliver </w:t>
            </w:r>
            <w:r w:rsidR="00261A80" w:rsidRPr="00F762AB">
              <w:rPr>
                <w:color w:val="auto"/>
                <w:szCs w:val="22"/>
              </w:rPr>
              <w:t xml:space="preserve">an </w:t>
            </w:r>
            <w:r w:rsidR="00DB6B2A" w:rsidRPr="00F762AB">
              <w:rPr>
                <w:color w:val="auto"/>
                <w:szCs w:val="22"/>
              </w:rPr>
              <w:t>independent audit of the town centre</w:t>
            </w:r>
            <w:r w:rsidR="0071758C" w:rsidRPr="00F762AB">
              <w:rPr>
                <w:color w:val="auto"/>
                <w:szCs w:val="22"/>
              </w:rPr>
              <w:t xml:space="preserve"> from Jan</w:t>
            </w:r>
            <w:r w:rsidRPr="00F762AB">
              <w:rPr>
                <w:color w:val="auto"/>
                <w:szCs w:val="22"/>
              </w:rPr>
              <w:t>uary to March</w:t>
            </w:r>
            <w:r w:rsidR="004349E0" w:rsidRPr="00F762AB">
              <w:rPr>
                <w:color w:val="auto"/>
                <w:szCs w:val="22"/>
              </w:rPr>
              <w:t>,</w:t>
            </w:r>
            <w:r w:rsidRPr="00F762AB">
              <w:rPr>
                <w:color w:val="auto"/>
                <w:szCs w:val="22"/>
              </w:rPr>
              <w:t xml:space="preserve"> and an assessment of </w:t>
            </w:r>
            <w:r w:rsidR="00DB6B2A" w:rsidRPr="00F762AB">
              <w:rPr>
                <w:color w:val="auto"/>
                <w:szCs w:val="22"/>
              </w:rPr>
              <w:t xml:space="preserve">property leases to determine </w:t>
            </w:r>
            <w:r w:rsidR="00AB4FAF" w:rsidRPr="00F762AB">
              <w:rPr>
                <w:color w:val="auto"/>
                <w:szCs w:val="22"/>
              </w:rPr>
              <w:t>property owner details and unit v</w:t>
            </w:r>
            <w:r w:rsidR="00DB6B2A" w:rsidRPr="00F762AB">
              <w:rPr>
                <w:color w:val="auto"/>
                <w:szCs w:val="22"/>
              </w:rPr>
              <w:t xml:space="preserve">acancies and voids.  </w:t>
            </w:r>
            <w:r w:rsidR="004349E0" w:rsidRPr="00F762AB">
              <w:rPr>
                <w:color w:val="auto"/>
                <w:szCs w:val="22"/>
              </w:rPr>
              <w:t xml:space="preserve">The audit </w:t>
            </w:r>
            <w:r w:rsidR="00C56418" w:rsidRPr="00F762AB">
              <w:rPr>
                <w:color w:val="auto"/>
                <w:szCs w:val="22"/>
              </w:rPr>
              <w:t>specialists</w:t>
            </w:r>
            <w:r w:rsidR="004349E0" w:rsidRPr="00F762AB">
              <w:rPr>
                <w:color w:val="auto"/>
                <w:szCs w:val="22"/>
              </w:rPr>
              <w:t xml:space="preserve"> will walk the town centre </w:t>
            </w:r>
            <w:r w:rsidR="00C56418" w:rsidRPr="00F762AB">
              <w:rPr>
                <w:color w:val="auto"/>
                <w:szCs w:val="22"/>
              </w:rPr>
              <w:t>during the</w:t>
            </w:r>
            <w:r w:rsidR="004349E0" w:rsidRPr="00F762AB">
              <w:rPr>
                <w:color w:val="auto"/>
                <w:szCs w:val="22"/>
              </w:rPr>
              <w:t xml:space="preserve"> day and at night to record </w:t>
            </w:r>
            <w:r w:rsidR="00C56418" w:rsidRPr="00F762AB">
              <w:rPr>
                <w:color w:val="auto"/>
                <w:szCs w:val="22"/>
              </w:rPr>
              <w:t xml:space="preserve">their </w:t>
            </w:r>
            <w:r w:rsidR="00DB6B2A" w:rsidRPr="00F762AB">
              <w:rPr>
                <w:color w:val="auto"/>
                <w:szCs w:val="22"/>
              </w:rPr>
              <w:t>perceptions of safety, cleanliness, accessibility and more.</w:t>
            </w:r>
            <w:r w:rsidR="00C10D0A" w:rsidRPr="00F762AB">
              <w:rPr>
                <w:color w:val="auto"/>
                <w:szCs w:val="22"/>
              </w:rPr>
              <w:t xml:space="preserve">  The assessment of the town centre </w:t>
            </w:r>
            <w:r w:rsidR="00C56418" w:rsidRPr="00F762AB">
              <w:rPr>
                <w:color w:val="auto"/>
                <w:szCs w:val="22"/>
              </w:rPr>
              <w:t xml:space="preserve">could result in </w:t>
            </w:r>
            <w:r w:rsidR="00C10D0A" w:rsidRPr="00F762AB">
              <w:rPr>
                <w:color w:val="auto"/>
                <w:szCs w:val="22"/>
              </w:rPr>
              <w:t xml:space="preserve">an </w:t>
            </w:r>
            <w:r w:rsidR="00DB6B2A" w:rsidRPr="00F762AB">
              <w:rPr>
                <w:color w:val="auto"/>
                <w:szCs w:val="22"/>
              </w:rPr>
              <w:t xml:space="preserve">empty shops strategy and/or action plan to encourage </w:t>
            </w:r>
            <w:r w:rsidR="00C10D0A" w:rsidRPr="00F762AB">
              <w:rPr>
                <w:color w:val="auto"/>
                <w:szCs w:val="22"/>
              </w:rPr>
              <w:t xml:space="preserve">new </w:t>
            </w:r>
            <w:r w:rsidR="00DB6B2A" w:rsidRPr="00F762AB">
              <w:rPr>
                <w:color w:val="auto"/>
                <w:szCs w:val="22"/>
              </w:rPr>
              <w:t xml:space="preserve">lettings through </w:t>
            </w:r>
            <w:r w:rsidR="00C10D0A" w:rsidRPr="00F762AB">
              <w:rPr>
                <w:color w:val="auto"/>
                <w:szCs w:val="22"/>
              </w:rPr>
              <w:t xml:space="preserve">practical </w:t>
            </w:r>
            <w:r w:rsidR="00DB6B2A" w:rsidRPr="00F762AB">
              <w:rPr>
                <w:color w:val="auto"/>
                <w:szCs w:val="22"/>
              </w:rPr>
              <w:t xml:space="preserve">steps such as a digital estate agency offering wraparound business support, innovative advertising hoardings on vacant units, and the reshaping of shop interiors to allow for </w:t>
            </w:r>
            <w:r w:rsidR="0020031D" w:rsidRPr="00F762AB">
              <w:rPr>
                <w:color w:val="auto"/>
                <w:szCs w:val="22"/>
              </w:rPr>
              <w:t xml:space="preserve">shared </w:t>
            </w:r>
            <w:r w:rsidR="00C56418" w:rsidRPr="00F762AB">
              <w:rPr>
                <w:color w:val="auto"/>
                <w:szCs w:val="22"/>
              </w:rPr>
              <w:t>uses</w:t>
            </w:r>
            <w:r w:rsidR="00DB6B2A" w:rsidRPr="00F762AB">
              <w:rPr>
                <w:color w:val="auto"/>
                <w:szCs w:val="22"/>
              </w:rPr>
              <w:t>.</w:t>
            </w:r>
            <w:r w:rsidR="005A1D8B" w:rsidRPr="00F762AB">
              <w:rPr>
                <w:color w:val="auto"/>
                <w:szCs w:val="22"/>
              </w:rPr>
              <w:t xml:space="preserve">  </w:t>
            </w:r>
            <w:r w:rsidR="00DB6B2A" w:rsidRPr="00F762AB">
              <w:rPr>
                <w:color w:val="auto"/>
                <w:szCs w:val="22"/>
              </w:rPr>
              <w:t>The pilot</w:t>
            </w:r>
            <w:r w:rsidR="005A1D8B" w:rsidRPr="00F762AB">
              <w:rPr>
                <w:color w:val="auto"/>
                <w:szCs w:val="22"/>
              </w:rPr>
              <w:t xml:space="preserve"> </w:t>
            </w:r>
            <w:r w:rsidR="00AC38E5" w:rsidRPr="00F762AB">
              <w:rPr>
                <w:color w:val="auto"/>
                <w:szCs w:val="22"/>
              </w:rPr>
              <w:t xml:space="preserve">should complement the </w:t>
            </w:r>
            <w:r w:rsidR="00C56418" w:rsidRPr="00F762AB">
              <w:rPr>
                <w:color w:val="auto"/>
                <w:szCs w:val="22"/>
              </w:rPr>
              <w:t xml:space="preserve">draft </w:t>
            </w:r>
            <w:r w:rsidR="005A1D8B" w:rsidRPr="00F762AB">
              <w:rPr>
                <w:color w:val="auto"/>
                <w:szCs w:val="22"/>
              </w:rPr>
              <w:t>Local Plan</w:t>
            </w:r>
            <w:r w:rsidR="00C56418" w:rsidRPr="00F762AB">
              <w:rPr>
                <w:color w:val="auto"/>
                <w:szCs w:val="22"/>
              </w:rPr>
              <w:t xml:space="preserve">, </w:t>
            </w:r>
            <w:r w:rsidR="00157A5F" w:rsidRPr="00F762AB">
              <w:rPr>
                <w:color w:val="auto"/>
                <w:szCs w:val="22"/>
              </w:rPr>
              <w:t xml:space="preserve">which includes guidance </w:t>
            </w:r>
            <w:r w:rsidR="00AC38E5" w:rsidRPr="00F762AB">
              <w:rPr>
                <w:color w:val="auto"/>
                <w:szCs w:val="22"/>
              </w:rPr>
              <w:t xml:space="preserve">requiring a particular standard/style of </w:t>
            </w:r>
            <w:r w:rsidR="00DB6B2A" w:rsidRPr="00F762AB">
              <w:rPr>
                <w:color w:val="auto"/>
                <w:szCs w:val="22"/>
              </w:rPr>
              <w:t>shopfronts</w:t>
            </w:r>
            <w:r w:rsidR="00157A5F" w:rsidRPr="00F762AB">
              <w:rPr>
                <w:color w:val="auto"/>
                <w:szCs w:val="22"/>
              </w:rPr>
              <w:t xml:space="preserve"> to</w:t>
            </w:r>
            <w:r w:rsidR="00DB6B2A" w:rsidRPr="00F762AB">
              <w:rPr>
                <w:color w:val="auto"/>
                <w:szCs w:val="22"/>
              </w:rPr>
              <w:t xml:space="preserve"> build on work </w:t>
            </w:r>
            <w:r w:rsidR="00AC38E5" w:rsidRPr="00F762AB">
              <w:rPr>
                <w:color w:val="auto"/>
                <w:szCs w:val="22"/>
              </w:rPr>
              <w:t xml:space="preserve">first </w:t>
            </w:r>
            <w:r w:rsidR="00DB6B2A" w:rsidRPr="00F762AB">
              <w:rPr>
                <w:color w:val="auto"/>
                <w:szCs w:val="22"/>
              </w:rPr>
              <w:t>begun during the leadership of MP Jim McMahon.</w:t>
            </w:r>
          </w:p>
          <w:p w14:paraId="32FBFCDD" w14:textId="77777777" w:rsidR="005B373A" w:rsidRPr="00F762AB" w:rsidRDefault="005B373A" w:rsidP="005B373A">
            <w:pPr>
              <w:rPr>
                <w:color w:val="auto"/>
                <w:szCs w:val="22"/>
              </w:rPr>
            </w:pPr>
          </w:p>
          <w:p w14:paraId="3C9F9287" w14:textId="419662D1" w:rsidR="00DB6B2A" w:rsidRPr="00F762AB" w:rsidRDefault="00DB6B2A" w:rsidP="005B373A">
            <w:pPr>
              <w:rPr>
                <w:color w:val="auto"/>
                <w:szCs w:val="22"/>
              </w:rPr>
            </w:pPr>
            <w:r w:rsidRPr="00F762AB">
              <w:rPr>
                <w:color w:val="auto"/>
                <w:szCs w:val="22"/>
              </w:rPr>
              <w:t>When Kelly Webb enquired about consultation with businesses, Kashif Ashraf described quarterly events with Frank Rothwell that typically attract 100 businesses.  The Leader also</w:t>
            </w:r>
            <w:r w:rsidR="005B373A" w:rsidRPr="00F762AB">
              <w:rPr>
                <w:color w:val="auto"/>
                <w:szCs w:val="22"/>
              </w:rPr>
              <w:t xml:space="preserve"> described </w:t>
            </w:r>
            <w:r w:rsidRPr="00F762AB">
              <w:rPr>
                <w:color w:val="auto"/>
                <w:szCs w:val="22"/>
              </w:rPr>
              <w:t>“Meet the Leader” events in the town and district centres.</w:t>
            </w:r>
          </w:p>
          <w:p w14:paraId="7CA747C3" w14:textId="77777777" w:rsidR="00F962FC" w:rsidRPr="00F762AB" w:rsidRDefault="00F962FC" w:rsidP="005B373A">
            <w:pPr>
              <w:rPr>
                <w:color w:val="auto"/>
                <w:szCs w:val="22"/>
              </w:rPr>
            </w:pPr>
          </w:p>
          <w:p w14:paraId="50C509D4" w14:textId="73FB5728" w:rsidR="00DB6B2A" w:rsidRPr="00F762AB" w:rsidRDefault="00DB6B2A" w:rsidP="005B373A">
            <w:pPr>
              <w:rPr>
                <w:color w:val="auto"/>
                <w:szCs w:val="22"/>
              </w:rPr>
            </w:pPr>
            <w:r w:rsidRPr="00F762AB">
              <w:rPr>
                <w:color w:val="auto"/>
                <w:szCs w:val="22"/>
              </w:rPr>
              <w:t xml:space="preserve">The Vice-Chair and Kashif Ashraf commented that Oldham </w:t>
            </w:r>
            <w:r w:rsidR="00BF617A" w:rsidRPr="00F762AB">
              <w:rPr>
                <w:color w:val="auto"/>
                <w:szCs w:val="22"/>
              </w:rPr>
              <w:t xml:space="preserve">would benefit from a </w:t>
            </w:r>
            <w:r w:rsidR="00F962FC" w:rsidRPr="00F762AB">
              <w:rPr>
                <w:color w:val="auto"/>
                <w:szCs w:val="22"/>
              </w:rPr>
              <w:t>greater</w:t>
            </w:r>
            <w:r w:rsidRPr="00F762AB">
              <w:rPr>
                <w:color w:val="auto"/>
                <w:szCs w:val="22"/>
              </w:rPr>
              <w:t xml:space="preserve"> variety of independent retailers and that </w:t>
            </w:r>
            <w:r w:rsidR="008C115E" w:rsidRPr="00F762AB">
              <w:rPr>
                <w:color w:val="auto"/>
                <w:szCs w:val="22"/>
              </w:rPr>
              <w:t>the pilot could</w:t>
            </w:r>
            <w:r w:rsidR="00BF617A" w:rsidRPr="00F762AB">
              <w:rPr>
                <w:color w:val="auto"/>
                <w:szCs w:val="22"/>
              </w:rPr>
              <w:t xml:space="preserve"> potentially help </w:t>
            </w:r>
            <w:r w:rsidR="00AC38E5" w:rsidRPr="00F762AB">
              <w:rPr>
                <w:color w:val="auto"/>
                <w:szCs w:val="22"/>
              </w:rPr>
              <w:t>businesses</w:t>
            </w:r>
            <w:r w:rsidR="00BF617A" w:rsidRPr="00F762AB">
              <w:rPr>
                <w:color w:val="auto"/>
                <w:szCs w:val="22"/>
              </w:rPr>
              <w:t xml:space="preserve"> to find premises</w:t>
            </w:r>
            <w:r w:rsidR="00AC38E5" w:rsidRPr="00F762AB">
              <w:rPr>
                <w:color w:val="auto"/>
                <w:szCs w:val="22"/>
              </w:rPr>
              <w:t xml:space="preserve"> </w:t>
            </w:r>
            <w:r w:rsidR="00BF617A" w:rsidRPr="00F762AB">
              <w:rPr>
                <w:color w:val="auto"/>
                <w:szCs w:val="22"/>
              </w:rPr>
              <w:t>suited to their needs, whether in the town centre or elsewhere</w:t>
            </w:r>
            <w:r w:rsidRPr="00F762AB">
              <w:rPr>
                <w:color w:val="auto"/>
                <w:szCs w:val="22"/>
              </w:rPr>
              <w:t>.</w:t>
            </w:r>
          </w:p>
          <w:p w14:paraId="46D27859" w14:textId="77777777" w:rsidR="005B373A" w:rsidRPr="00F762AB" w:rsidRDefault="005B373A" w:rsidP="005B373A">
            <w:pPr>
              <w:rPr>
                <w:color w:val="auto"/>
                <w:szCs w:val="22"/>
              </w:rPr>
            </w:pPr>
          </w:p>
          <w:p w14:paraId="320EEE3C" w14:textId="56C218C2" w:rsidR="00DB6B2A" w:rsidRPr="00F762AB" w:rsidRDefault="00DB6B2A" w:rsidP="005B373A">
            <w:pPr>
              <w:rPr>
                <w:color w:val="auto"/>
                <w:szCs w:val="22"/>
              </w:rPr>
            </w:pPr>
            <w:r w:rsidRPr="00F762AB">
              <w:rPr>
                <w:color w:val="auto"/>
                <w:szCs w:val="22"/>
              </w:rPr>
              <w:t>Board members acknowledge</w:t>
            </w:r>
            <w:r w:rsidR="00F962FC" w:rsidRPr="00F762AB">
              <w:rPr>
                <w:color w:val="auto"/>
                <w:szCs w:val="22"/>
              </w:rPr>
              <w:t>d</w:t>
            </w:r>
            <w:r w:rsidRPr="00F762AB">
              <w:rPr>
                <w:color w:val="auto"/>
                <w:szCs w:val="22"/>
              </w:rPr>
              <w:t xml:space="preserve"> that </w:t>
            </w:r>
            <w:r w:rsidR="00F962FC" w:rsidRPr="00F762AB">
              <w:rPr>
                <w:color w:val="auto"/>
                <w:szCs w:val="22"/>
              </w:rPr>
              <w:t xml:space="preserve">the </w:t>
            </w:r>
            <w:r w:rsidRPr="00F762AB">
              <w:rPr>
                <w:color w:val="auto"/>
                <w:szCs w:val="22"/>
              </w:rPr>
              <w:t xml:space="preserve">national, </w:t>
            </w:r>
            <w:r w:rsidR="00F962FC" w:rsidRPr="00F762AB">
              <w:rPr>
                <w:color w:val="auto"/>
                <w:szCs w:val="22"/>
              </w:rPr>
              <w:t>mayoral,</w:t>
            </w:r>
            <w:r w:rsidRPr="00F762AB">
              <w:rPr>
                <w:color w:val="auto"/>
                <w:szCs w:val="22"/>
              </w:rPr>
              <w:t xml:space="preserve"> and local elections in 2024 could mean major changes for Oldham.</w:t>
            </w:r>
          </w:p>
          <w:p w14:paraId="01D64240" w14:textId="77777777" w:rsidR="00DB6B2A" w:rsidRPr="00F762AB" w:rsidRDefault="00DB6B2A" w:rsidP="005B373A">
            <w:pPr>
              <w:rPr>
                <w:color w:val="auto"/>
                <w:szCs w:val="22"/>
              </w:rPr>
            </w:pPr>
          </w:p>
          <w:p w14:paraId="7CAA94A4" w14:textId="77777777" w:rsidR="00DB6B2A" w:rsidRPr="00F762AB" w:rsidRDefault="00DB6B2A" w:rsidP="00DB6B2A">
            <w:pPr>
              <w:pStyle w:val="PlainText"/>
              <w:numPr>
                <w:ilvl w:val="0"/>
                <w:numId w:val="16"/>
              </w:numPr>
              <w:tabs>
                <w:tab w:val="left" w:pos="993"/>
              </w:tabs>
              <w:rPr>
                <w:b/>
                <w:bCs/>
                <w:sz w:val="22"/>
                <w:szCs w:val="22"/>
              </w:rPr>
            </w:pPr>
            <w:r w:rsidRPr="00F762AB">
              <w:rPr>
                <w:b/>
                <w:bCs/>
                <w:sz w:val="22"/>
                <w:szCs w:val="22"/>
              </w:rPr>
              <w:t>Government’s Long-Term Plan for Towns (Chadderton) (Paul Clifford)</w:t>
            </w:r>
          </w:p>
          <w:p w14:paraId="37155888" w14:textId="77777777" w:rsidR="00DB6B2A" w:rsidRPr="00F762AB" w:rsidRDefault="00DB6B2A" w:rsidP="00DB6B2A">
            <w:pPr>
              <w:pStyle w:val="PlainText"/>
              <w:tabs>
                <w:tab w:val="left" w:pos="993"/>
              </w:tabs>
              <w:rPr>
                <w:b/>
                <w:bCs/>
                <w:sz w:val="22"/>
                <w:szCs w:val="22"/>
              </w:rPr>
            </w:pPr>
          </w:p>
          <w:p w14:paraId="385EC5D9" w14:textId="52703475" w:rsidR="004B09B4" w:rsidRPr="00F762AB" w:rsidRDefault="00DB6B2A" w:rsidP="00DB6B2A">
            <w:pPr>
              <w:pStyle w:val="PlainText"/>
              <w:tabs>
                <w:tab w:val="left" w:pos="993"/>
              </w:tabs>
              <w:rPr>
                <w:sz w:val="22"/>
                <w:szCs w:val="22"/>
              </w:rPr>
            </w:pPr>
            <w:r w:rsidRPr="00F762AB">
              <w:rPr>
                <w:sz w:val="22"/>
                <w:szCs w:val="22"/>
              </w:rPr>
              <w:t xml:space="preserve">Chadderton has been chosen for a 10-year endowment worth £20m announced in September as part of a new levelling up fund.  The selection criterion was based on a most deprived </w:t>
            </w:r>
            <w:r w:rsidR="004B09B4" w:rsidRPr="00F762AB">
              <w:rPr>
                <w:sz w:val="22"/>
                <w:szCs w:val="22"/>
              </w:rPr>
              <w:t>built-up</w:t>
            </w:r>
            <w:r w:rsidRPr="00F762AB">
              <w:rPr>
                <w:sz w:val="22"/>
                <w:szCs w:val="22"/>
              </w:rPr>
              <w:t xml:space="preserve"> area assessment, looking at populations </w:t>
            </w:r>
            <w:r w:rsidR="004B09B4" w:rsidRPr="00F762AB">
              <w:rPr>
                <w:sz w:val="22"/>
                <w:szCs w:val="22"/>
              </w:rPr>
              <w:t>of</w:t>
            </w:r>
            <w:r w:rsidRPr="00F762AB">
              <w:rPr>
                <w:sz w:val="22"/>
                <w:szCs w:val="22"/>
              </w:rPr>
              <w:t xml:space="preserve"> </w:t>
            </w:r>
            <w:r w:rsidR="00E33A90" w:rsidRPr="00F762AB">
              <w:rPr>
                <w:sz w:val="22"/>
                <w:szCs w:val="22"/>
              </w:rPr>
              <w:t xml:space="preserve">between </w:t>
            </w:r>
            <w:r w:rsidRPr="00F762AB">
              <w:rPr>
                <w:sz w:val="22"/>
                <w:szCs w:val="22"/>
              </w:rPr>
              <w:t>20,000</w:t>
            </w:r>
            <w:r w:rsidR="004B09B4" w:rsidRPr="00F762AB">
              <w:rPr>
                <w:sz w:val="22"/>
                <w:szCs w:val="22"/>
              </w:rPr>
              <w:t xml:space="preserve"> </w:t>
            </w:r>
            <w:r w:rsidR="00E33A90" w:rsidRPr="00F762AB">
              <w:rPr>
                <w:sz w:val="22"/>
                <w:szCs w:val="22"/>
              </w:rPr>
              <w:t xml:space="preserve">and </w:t>
            </w:r>
            <w:r w:rsidRPr="00F762AB">
              <w:rPr>
                <w:sz w:val="22"/>
                <w:szCs w:val="22"/>
              </w:rPr>
              <w:t>100,000.  The geographical extent covers Chadderton North, Chadderton South</w:t>
            </w:r>
            <w:r w:rsidR="00E33A90" w:rsidRPr="00F762AB">
              <w:rPr>
                <w:sz w:val="22"/>
                <w:szCs w:val="22"/>
              </w:rPr>
              <w:t>,</w:t>
            </w:r>
            <w:r w:rsidRPr="00F762AB">
              <w:rPr>
                <w:sz w:val="22"/>
                <w:szCs w:val="22"/>
              </w:rPr>
              <w:t xml:space="preserve"> and Chadderton Central, plus small parts of </w:t>
            </w:r>
            <w:proofErr w:type="spellStart"/>
            <w:r w:rsidRPr="00F762AB">
              <w:rPr>
                <w:sz w:val="22"/>
                <w:szCs w:val="22"/>
              </w:rPr>
              <w:t>Coldhurst</w:t>
            </w:r>
            <w:proofErr w:type="spellEnd"/>
            <w:r w:rsidRPr="00F762AB">
              <w:rPr>
                <w:sz w:val="22"/>
                <w:szCs w:val="22"/>
              </w:rPr>
              <w:t xml:space="preserve">, </w:t>
            </w:r>
            <w:proofErr w:type="spellStart"/>
            <w:r w:rsidRPr="00F762AB">
              <w:rPr>
                <w:sz w:val="22"/>
                <w:szCs w:val="22"/>
              </w:rPr>
              <w:t>Werneth</w:t>
            </w:r>
            <w:proofErr w:type="spellEnd"/>
            <w:r w:rsidR="00E33A90" w:rsidRPr="00F762AB">
              <w:rPr>
                <w:sz w:val="22"/>
                <w:szCs w:val="22"/>
              </w:rPr>
              <w:t>,</w:t>
            </w:r>
            <w:r w:rsidRPr="00F762AB">
              <w:rPr>
                <w:sz w:val="22"/>
                <w:szCs w:val="22"/>
              </w:rPr>
              <w:t xml:space="preserve"> and Failsworth West.</w:t>
            </w:r>
            <w:r w:rsidR="004B09B4" w:rsidRPr="00F762AB">
              <w:rPr>
                <w:sz w:val="22"/>
                <w:szCs w:val="22"/>
              </w:rPr>
              <w:t xml:space="preserve"> </w:t>
            </w:r>
          </w:p>
          <w:p w14:paraId="6A38F91F" w14:textId="77777777" w:rsidR="004B09B4" w:rsidRPr="00F762AB" w:rsidRDefault="004B09B4" w:rsidP="00DB6B2A">
            <w:pPr>
              <w:pStyle w:val="PlainText"/>
              <w:tabs>
                <w:tab w:val="left" w:pos="993"/>
              </w:tabs>
              <w:rPr>
                <w:sz w:val="22"/>
                <w:szCs w:val="22"/>
              </w:rPr>
            </w:pPr>
          </w:p>
          <w:p w14:paraId="746BA6FD" w14:textId="7055FE9E" w:rsidR="00DB6B2A" w:rsidRPr="00F762AB" w:rsidRDefault="00DB6B2A" w:rsidP="00DB6B2A">
            <w:pPr>
              <w:pStyle w:val="PlainText"/>
              <w:tabs>
                <w:tab w:val="left" w:pos="993"/>
              </w:tabs>
              <w:rPr>
                <w:sz w:val="22"/>
                <w:szCs w:val="22"/>
              </w:rPr>
            </w:pPr>
            <w:r w:rsidRPr="00F762AB">
              <w:rPr>
                <w:sz w:val="22"/>
                <w:szCs w:val="22"/>
              </w:rPr>
              <w:t xml:space="preserve">Chadderton </w:t>
            </w:r>
            <w:r w:rsidR="004B09B4" w:rsidRPr="00F762AB">
              <w:rPr>
                <w:sz w:val="22"/>
                <w:szCs w:val="22"/>
              </w:rPr>
              <w:t xml:space="preserve">will need a board </w:t>
            </w:r>
            <w:r w:rsidR="00844BE0" w:rsidRPr="00F762AB">
              <w:rPr>
                <w:sz w:val="22"/>
                <w:szCs w:val="22"/>
              </w:rPr>
              <w:t xml:space="preserve">to develop a town plan.  </w:t>
            </w:r>
            <w:r w:rsidR="004B09B4" w:rsidRPr="00F762AB">
              <w:rPr>
                <w:sz w:val="22"/>
                <w:szCs w:val="22"/>
              </w:rPr>
              <w:t>Details are still emerging</w:t>
            </w:r>
            <w:r w:rsidR="00844BE0" w:rsidRPr="00F762AB">
              <w:rPr>
                <w:sz w:val="22"/>
                <w:szCs w:val="22"/>
              </w:rPr>
              <w:t xml:space="preserve">, but the board </w:t>
            </w:r>
            <w:r w:rsidR="00B13CD0" w:rsidRPr="00F762AB">
              <w:rPr>
                <w:sz w:val="22"/>
                <w:szCs w:val="22"/>
              </w:rPr>
              <w:t xml:space="preserve">will </w:t>
            </w:r>
            <w:r w:rsidR="004A0028" w:rsidRPr="00F762AB">
              <w:rPr>
                <w:sz w:val="22"/>
                <w:szCs w:val="22"/>
              </w:rPr>
              <w:t>be</w:t>
            </w:r>
            <w:r w:rsidR="00AC38E5" w:rsidRPr="00F762AB">
              <w:rPr>
                <w:sz w:val="22"/>
                <w:szCs w:val="22"/>
              </w:rPr>
              <w:t xml:space="preserve"> comparable to </w:t>
            </w:r>
            <w:r w:rsidR="004B09B4" w:rsidRPr="00F762AB">
              <w:rPr>
                <w:sz w:val="22"/>
                <w:szCs w:val="22"/>
              </w:rPr>
              <w:t>the Oldham Town Centre Board.</w:t>
            </w:r>
            <w:r w:rsidR="004A0028" w:rsidRPr="00F762AB">
              <w:rPr>
                <w:sz w:val="22"/>
                <w:szCs w:val="22"/>
              </w:rPr>
              <w:t xml:space="preserve">  </w:t>
            </w:r>
            <w:r w:rsidR="004B09B4" w:rsidRPr="00F762AB">
              <w:rPr>
                <w:sz w:val="22"/>
                <w:szCs w:val="22"/>
              </w:rPr>
              <w:t xml:space="preserve">Subject to </w:t>
            </w:r>
            <w:r w:rsidR="00171E13" w:rsidRPr="00F762AB">
              <w:rPr>
                <w:sz w:val="22"/>
                <w:szCs w:val="22"/>
              </w:rPr>
              <w:t xml:space="preserve">further details being announced, </w:t>
            </w:r>
            <w:r w:rsidR="004B09B4" w:rsidRPr="00F762AB">
              <w:rPr>
                <w:sz w:val="22"/>
                <w:szCs w:val="22"/>
              </w:rPr>
              <w:t xml:space="preserve">the </w:t>
            </w:r>
            <w:r w:rsidR="004A0028" w:rsidRPr="00F762AB">
              <w:rPr>
                <w:sz w:val="22"/>
                <w:szCs w:val="22"/>
              </w:rPr>
              <w:t xml:space="preserve">board could build on partnerships like </w:t>
            </w:r>
            <w:r w:rsidRPr="00F762AB">
              <w:rPr>
                <w:sz w:val="22"/>
                <w:szCs w:val="22"/>
              </w:rPr>
              <w:t>The New Chadderton Partnership and dovetai</w:t>
            </w:r>
            <w:r w:rsidR="004A0028" w:rsidRPr="00F762AB">
              <w:rPr>
                <w:sz w:val="22"/>
                <w:szCs w:val="22"/>
              </w:rPr>
              <w:t xml:space="preserve">l </w:t>
            </w:r>
            <w:r w:rsidR="00130D7D" w:rsidRPr="00F762AB">
              <w:rPr>
                <w:sz w:val="22"/>
                <w:szCs w:val="22"/>
              </w:rPr>
              <w:t xml:space="preserve">its </w:t>
            </w:r>
            <w:r w:rsidR="00171E13" w:rsidRPr="00F762AB">
              <w:rPr>
                <w:sz w:val="22"/>
                <w:szCs w:val="22"/>
              </w:rPr>
              <w:t xml:space="preserve">own </w:t>
            </w:r>
            <w:r w:rsidR="00130D7D" w:rsidRPr="00F762AB">
              <w:rPr>
                <w:sz w:val="22"/>
                <w:szCs w:val="22"/>
              </w:rPr>
              <w:t xml:space="preserve">plan </w:t>
            </w:r>
            <w:r w:rsidR="004A0028" w:rsidRPr="00F762AB">
              <w:rPr>
                <w:sz w:val="22"/>
                <w:szCs w:val="22"/>
              </w:rPr>
              <w:t xml:space="preserve">with the </w:t>
            </w:r>
            <w:r w:rsidRPr="00F762AB">
              <w:rPr>
                <w:sz w:val="22"/>
                <w:szCs w:val="22"/>
              </w:rPr>
              <w:t>West District Plan.</w:t>
            </w:r>
          </w:p>
          <w:p w14:paraId="60F232CA" w14:textId="77777777" w:rsidR="00DB6B2A" w:rsidRPr="00F762AB" w:rsidRDefault="00DB6B2A" w:rsidP="00DB6B2A">
            <w:pPr>
              <w:pStyle w:val="PlainText"/>
              <w:tabs>
                <w:tab w:val="left" w:pos="993"/>
              </w:tabs>
              <w:rPr>
                <w:sz w:val="22"/>
                <w:szCs w:val="22"/>
              </w:rPr>
            </w:pPr>
          </w:p>
          <w:p w14:paraId="23213BE6" w14:textId="17D9732E" w:rsidR="18DD11AE" w:rsidRPr="00F762AB" w:rsidRDefault="00DB6B2A" w:rsidP="00130D7D">
            <w:pPr>
              <w:pStyle w:val="PlainText"/>
              <w:rPr>
                <w:sz w:val="22"/>
                <w:szCs w:val="22"/>
              </w:rPr>
            </w:pPr>
            <w:r w:rsidRPr="00F762AB">
              <w:rPr>
                <w:b/>
                <w:bCs/>
                <w:sz w:val="22"/>
                <w:szCs w:val="22"/>
              </w:rPr>
              <w:t xml:space="preserve">ACTION: </w:t>
            </w:r>
            <w:r w:rsidRPr="00F762AB">
              <w:rPr>
                <w:sz w:val="22"/>
                <w:szCs w:val="22"/>
              </w:rPr>
              <w:t>Paul Clifford to provide an update on Chadderton at the next meeting.</w:t>
            </w:r>
          </w:p>
        </w:tc>
      </w:tr>
      <w:tr w:rsidR="000A3CDA" w:rsidRPr="00623389" w14:paraId="5F6851A3" w14:textId="77777777" w:rsidTr="3FC4BBE0">
        <w:tc>
          <w:tcPr>
            <w:tcW w:w="791" w:type="dxa"/>
          </w:tcPr>
          <w:p w14:paraId="6D32231D" w14:textId="7D7A5E1C" w:rsidR="000A3CDA" w:rsidRPr="00F762AB" w:rsidRDefault="000A3CDA" w:rsidP="000A3CDA">
            <w:pPr>
              <w:pStyle w:val="Header"/>
              <w:tabs>
                <w:tab w:val="left" w:pos="851"/>
              </w:tabs>
              <w:spacing w:line="264" w:lineRule="auto"/>
              <w:jc w:val="center"/>
              <w:rPr>
                <w:color w:val="000000"/>
                <w:sz w:val="22"/>
                <w:szCs w:val="22"/>
              </w:rPr>
            </w:pPr>
          </w:p>
        </w:tc>
        <w:tc>
          <w:tcPr>
            <w:tcW w:w="8815" w:type="dxa"/>
          </w:tcPr>
          <w:p w14:paraId="0B01CED4" w14:textId="48D9B5BF" w:rsidR="00B37F0F" w:rsidRPr="00F762AB" w:rsidRDefault="00B37F0F" w:rsidP="000A3CDA">
            <w:pPr>
              <w:pStyle w:val="PlainText"/>
              <w:rPr>
                <w:rFonts w:eastAsia="Times New Roman"/>
                <w:bCs/>
                <w:sz w:val="22"/>
                <w:szCs w:val="22"/>
              </w:rPr>
            </w:pPr>
          </w:p>
        </w:tc>
      </w:tr>
      <w:tr w:rsidR="000A3CDA" w:rsidRPr="00623389" w14:paraId="0298C4EB" w14:textId="77777777" w:rsidTr="3FC4BBE0">
        <w:tc>
          <w:tcPr>
            <w:tcW w:w="791" w:type="dxa"/>
          </w:tcPr>
          <w:p w14:paraId="434E299D" w14:textId="7CB9085D" w:rsidR="000A3CDA" w:rsidRPr="00F762AB" w:rsidRDefault="000A3CDA" w:rsidP="000A3CDA">
            <w:pPr>
              <w:pStyle w:val="Header"/>
              <w:tabs>
                <w:tab w:val="left" w:pos="851"/>
              </w:tabs>
              <w:spacing w:line="264" w:lineRule="auto"/>
              <w:rPr>
                <w:color w:val="000000"/>
                <w:sz w:val="22"/>
                <w:szCs w:val="22"/>
                <w:lang w:val="en-US"/>
              </w:rPr>
            </w:pPr>
            <w:r w:rsidRPr="00F762AB">
              <w:rPr>
                <w:color w:val="000000" w:themeColor="text1"/>
                <w:sz w:val="22"/>
                <w:szCs w:val="22"/>
                <w:lang w:val="en-US"/>
              </w:rPr>
              <w:t>9</w:t>
            </w:r>
          </w:p>
        </w:tc>
        <w:tc>
          <w:tcPr>
            <w:tcW w:w="8815" w:type="dxa"/>
          </w:tcPr>
          <w:p w14:paraId="3B9BAC5F" w14:textId="6D145CD5" w:rsidR="000A3CDA" w:rsidRPr="00F762AB" w:rsidRDefault="0220FF33" w:rsidP="20AB6083">
            <w:pPr>
              <w:pStyle w:val="Header"/>
              <w:tabs>
                <w:tab w:val="left" w:pos="851"/>
              </w:tabs>
              <w:spacing w:line="264" w:lineRule="auto"/>
              <w:rPr>
                <w:b/>
                <w:bCs/>
                <w:color w:val="auto"/>
                <w:sz w:val="22"/>
                <w:szCs w:val="22"/>
              </w:rPr>
            </w:pPr>
            <w:r w:rsidRPr="00F762AB">
              <w:rPr>
                <w:b/>
                <w:bCs/>
                <w:color w:val="auto"/>
                <w:sz w:val="22"/>
                <w:szCs w:val="22"/>
              </w:rPr>
              <w:t>Town centre update – general</w:t>
            </w:r>
          </w:p>
          <w:p w14:paraId="463C0AF8" w14:textId="77777777" w:rsidR="00674BF1" w:rsidRPr="00F762AB" w:rsidRDefault="00674BF1" w:rsidP="20AB6083">
            <w:pPr>
              <w:pStyle w:val="Header"/>
              <w:tabs>
                <w:tab w:val="left" w:pos="851"/>
              </w:tabs>
              <w:spacing w:line="264" w:lineRule="auto"/>
              <w:rPr>
                <w:b/>
                <w:bCs/>
                <w:color w:val="auto"/>
                <w:sz w:val="22"/>
                <w:szCs w:val="22"/>
              </w:rPr>
            </w:pPr>
          </w:p>
          <w:p w14:paraId="1AA2E344" w14:textId="77777777" w:rsidR="00674BF1" w:rsidRPr="00F762AB" w:rsidRDefault="00674BF1" w:rsidP="00674BF1">
            <w:pPr>
              <w:pStyle w:val="PlainText"/>
              <w:rPr>
                <w:i/>
                <w:iCs/>
                <w:sz w:val="22"/>
                <w:szCs w:val="22"/>
              </w:rPr>
            </w:pPr>
            <w:r w:rsidRPr="00F762AB">
              <w:rPr>
                <w:i/>
                <w:iCs/>
                <w:sz w:val="22"/>
                <w:szCs w:val="22"/>
              </w:rPr>
              <w:t>Speakers’ presentation slides will be shared with Board members after the meeting.</w:t>
            </w:r>
          </w:p>
          <w:p w14:paraId="5ACD799A" w14:textId="301171BA" w:rsidR="20AB6083" w:rsidRPr="00F762AB" w:rsidRDefault="20AB6083" w:rsidP="20AB6083">
            <w:pPr>
              <w:pStyle w:val="Header"/>
              <w:tabs>
                <w:tab w:val="left" w:pos="851"/>
              </w:tabs>
              <w:spacing w:line="264" w:lineRule="auto"/>
              <w:rPr>
                <w:b/>
                <w:bCs/>
                <w:color w:val="auto"/>
                <w:sz w:val="22"/>
                <w:szCs w:val="22"/>
              </w:rPr>
            </w:pPr>
          </w:p>
          <w:p w14:paraId="20848074" w14:textId="1B9089BB" w:rsidR="00AF1ED0" w:rsidRPr="00F762AB" w:rsidRDefault="4822B1E9" w:rsidP="0B8E7141">
            <w:pPr>
              <w:pStyle w:val="PlainText"/>
              <w:numPr>
                <w:ilvl w:val="0"/>
                <w:numId w:val="1"/>
              </w:numPr>
              <w:tabs>
                <w:tab w:val="left" w:pos="993"/>
              </w:tabs>
              <w:spacing w:line="259" w:lineRule="auto"/>
              <w:rPr>
                <w:b/>
                <w:bCs/>
                <w:sz w:val="22"/>
                <w:szCs w:val="22"/>
              </w:rPr>
            </w:pPr>
            <w:r w:rsidRPr="00F762AB">
              <w:rPr>
                <w:b/>
                <w:bCs/>
                <w:sz w:val="22"/>
                <w:szCs w:val="22"/>
              </w:rPr>
              <w:t>Events including evaluation of recent activity</w:t>
            </w:r>
            <w:r w:rsidR="13D025D0" w:rsidRPr="00F762AB">
              <w:rPr>
                <w:b/>
                <w:bCs/>
                <w:sz w:val="22"/>
                <w:szCs w:val="22"/>
              </w:rPr>
              <w:t xml:space="preserve"> (Rachel Wood)</w:t>
            </w:r>
          </w:p>
          <w:p w14:paraId="1E094986" w14:textId="1CA79840" w:rsidR="20AB6083" w:rsidRPr="00F762AB" w:rsidRDefault="20AB6083" w:rsidP="0B8E7141">
            <w:pPr>
              <w:pStyle w:val="PlainText"/>
              <w:tabs>
                <w:tab w:val="left" w:pos="993"/>
              </w:tabs>
              <w:spacing w:line="259" w:lineRule="auto"/>
              <w:rPr>
                <w:b/>
                <w:bCs/>
                <w:sz w:val="22"/>
                <w:szCs w:val="22"/>
              </w:rPr>
            </w:pPr>
          </w:p>
          <w:p w14:paraId="153A1E62" w14:textId="5B250353" w:rsidR="00697A0C" w:rsidRPr="00F762AB" w:rsidRDefault="00674BF1" w:rsidP="5438FEC6">
            <w:pPr>
              <w:pStyle w:val="PlainText"/>
              <w:tabs>
                <w:tab w:val="left" w:pos="993"/>
              </w:tabs>
              <w:spacing w:line="259" w:lineRule="auto"/>
              <w:rPr>
                <w:sz w:val="22"/>
                <w:szCs w:val="22"/>
              </w:rPr>
            </w:pPr>
            <w:r w:rsidRPr="00F762AB">
              <w:rPr>
                <w:sz w:val="22"/>
                <w:szCs w:val="22"/>
              </w:rPr>
              <w:t>The Council has delivered a</w:t>
            </w:r>
            <w:r w:rsidR="008944DE" w:rsidRPr="00F762AB">
              <w:rPr>
                <w:sz w:val="22"/>
                <w:szCs w:val="22"/>
              </w:rPr>
              <w:t xml:space="preserve">n inclusive and accessible </w:t>
            </w:r>
            <w:r w:rsidRPr="00F762AB">
              <w:rPr>
                <w:sz w:val="22"/>
                <w:szCs w:val="22"/>
              </w:rPr>
              <w:t>events programme during 2023</w:t>
            </w:r>
            <w:r w:rsidR="00F043C9" w:rsidRPr="00F762AB">
              <w:rPr>
                <w:sz w:val="22"/>
                <w:szCs w:val="22"/>
              </w:rPr>
              <w:t xml:space="preserve"> using </w:t>
            </w:r>
            <w:r w:rsidR="00171E13" w:rsidRPr="00F762AB">
              <w:rPr>
                <w:sz w:val="22"/>
                <w:szCs w:val="22"/>
              </w:rPr>
              <w:t>internal and external resources</w:t>
            </w:r>
            <w:r w:rsidR="00F043C9" w:rsidRPr="00F762AB">
              <w:rPr>
                <w:sz w:val="22"/>
                <w:szCs w:val="22"/>
              </w:rPr>
              <w:t xml:space="preserve"> </w:t>
            </w:r>
            <w:proofErr w:type="gramStart"/>
            <w:r w:rsidR="00F043C9" w:rsidRPr="00F762AB">
              <w:rPr>
                <w:sz w:val="22"/>
                <w:szCs w:val="22"/>
              </w:rPr>
              <w:t>e.g</w:t>
            </w:r>
            <w:r w:rsidR="00130D7D" w:rsidRPr="00F762AB">
              <w:rPr>
                <w:sz w:val="22"/>
                <w:szCs w:val="22"/>
              </w:rPr>
              <w:t>.</w:t>
            </w:r>
            <w:proofErr w:type="gramEnd"/>
            <w:r w:rsidR="00F043C9" w:rsidRPr="00F762AB">
              <w:rPr>
                <w:sz w:val="22"/>
                <w:szCs w:val="22"/>
              </w:rPr>
              <w:t xml:space="preserve"> </w:t>
            </w:r>
            <w:r w:rsidR="00130D7D" w:rsidRPr="00F762AB">
              <w:rPr>
                <w:sz w:val="22"/>
                <w:szCs w:val="22"/>
              </w:rPr>
              <w:t xml:space="preserve">the </w:t>
            </w:r>
            <w:r w:rsidR="00F043C9" w:rsidRPr="00F762AB">
              <w:rPr>
                <w:sz w:val="22"/>
                <w:szCs w:val="22"/>
              </w:rPr>
              <w:t xml:space="preserve">Department for </w:t>
            </w:r>
            <w:r w:rsidR="00201755" w:rsidRPr="00F762AB">
              <w:rPr>
                <w:sz w:val="22"/>
                <w:szCs w:val="22"/>
              </w:rPr>
              <w:t xml:space="preserve">Digital, </w:t>
            </w:r>
            <w:r w:rsidR="00F043C9" w:rsidRPr="00F762AB">
              <w:rPr>
                <w:sz w:val="22"/>
                <w:szCs w:val="22"/>
              </w:rPr>
              <w:t xml:space="preserve">Culture, Media and Sports </w:t>
            </w:r>
            <w:r w:rsidR="00201755" w:rsidRPr="00F762AB">
              <w:rPr>
                <w:sz w:val="22"/>
                <w:szCs w:val="22"/>
              </w:rPr>
              <w:t xml:space="preserve">grant </w:t>
            </w:r>
            <w:r w:rsidR="00E33A90" w:rsidRPr="00F762AB">
              <w:rPr>
                <w:sz w:val="22"/>
                <w:szCs w:val="22"/>
              </w:rPr>
              <w:t xml:space="preserve">used to screen </w:t>
            </w:r>
            <w:r w:rsidR="00F043C9" w:rsidRPr="00F762AB">
              <w:rPr>
                <w:sz w:val="22"/>
                <w:szCs w:val="22"/>
              </w:rPr>
              <w:t>the Coronation of</w:t>
            </w:r>
            <w:r w:rsidR="00B5225B" w:rsidRPr="00F762AB">
              <w:rPr>
                <w:sz w:val="22"/>
                <w:szCs w:val="22"/>
              </w:rPr>
              <w:t xml:space="preserve"> King Charles III</w:t>
            </w:r>
            <w:r w:rsidR="00E33A90" w:rsidRPr="00F762AB">
              <w:rPr>
                <w:sz w:val="22"/>
                <w:szCs w:val="22"/>
              </w:rPr>
              <w:t xml:space="preserve"> in Oldham town centre</w:t>
            </w:r>
            <w:r w:rsidRPr="00F762AB">
              <w:rPr>
                <w:sz w:val="22"/>
                <w:szCs w:val="22"/>
              </w:rPr>
              <w:t>.</w:t>
            </w:r>
            <w:r w:rsidR="00130D7D" w:rsidRPr="00F762AB">
              <w:rPr>
                <w:sz w:val="22"/>
                <w:szCs w:val="22"/>
              </w:rPr>
              <w:t xml:space="preserve">  </w:t>
            </w:r>
            <w:r w:rsidR="00201755" w:rsidRPr="00F762AB">
              <w:rPr>
                <w:sz w:val="22"/>
                <w:szCs w:val="22"/>
              </w:rPr>
              <w:t xml:space="preserve">There </w:t>
            </w:r>
            <w:r w:rsidR="00130D7D" w:rsidRPr="00F762AB">
              <w:rPr>
                <w:sz w:val="22"/>
                <w:szCs w:val="22"/>
              </w:rPr>
              <w:t>has been a</w:t>
            </w:r>
            <w:r w:rsidR="00201755" w:rsidRPr="00F762AB">
              <w:rPr>
                <w:sz w:val="22"/>
                <w:szCs w:val="22"/>
              </w:rPr>
              <w:t xml:space="preserve"> strong fo</w:t>
            </w:r>
            <w:r w:rsidR="00B5225B" w:rsidRPr="00F762AB">
              <w:rPr>
                <w:sz w:val="22"/>
                <w:szCs w:val="22"/>
              </w:rPr>
              <w:t xml:space="preserve">cus on involving businesses to generate the best possible return on investment.  Social media, digital adverts and physical flyers have been used to generate widespread interest in the </w:t>
            </w:r>
            <w:r w:rsidR="00171E13" w:rsidRPr="00F762AB">
              <w:rPr>
                <w:sz w:val="22"/>
                <w:szCs w:val="22"/>
              </w:rPr>
              <w:t xml:space="preserve">events </w:t>
            </w:r>
            <w:r w:rsidR="00B5225B" w:rsidRPr="00F762AB">
              <w:rPr>
                <w:sz w:val="22"/>
                <w:szCs w:val="22"/>
              </w:rPr>
              <w:t>programme.</w:t>
            </w:r>
            <w:r w:rsidR="00130D7D" w:rsidRPr="00F762AB">
              <w:rPr>
                <w:sz w:val="22"/>
                <w:szCs w:val="22"/>
              </w:rPr>
              <w:t xml:space="preserve">  At recent events</w:t>
            </w:r>
            <w:r w:rsidR="00FC719B" w:rsidRPr="00F762AB">
              <w:rPr>
                <w:sz w:val="22"/>
                <w:szCs w:val="22"/>
              </w:rPr>
              <w:t>,</w:t>
            </w:r>
            <w:r w:rsidR="006460E2" w:rsidRPr="00F762AB">
              <w:rPr>
                <w:sz w:val="22"/>
                <w:szCs w:val="22"/>
              </w:rPr>
              <w:t xml:space="preserve"> </w:t>
            </w:r>
            <w:r w:rsidR="004030BE" w:rsidRPr="00F762AB">
              <w:rPr>
                <w:sz w:val="22"/>
                <w:szCs w:val="22"/>
              </w:rPr>
              <w:t xml:space="preserve">new </w:t>
            </w:r>
            <w:r w:rsidR="00130D7D" w:rsidRPr="00F762AB">
              <w:rPr>
                <w:sz w:val="22"/>
                <w:szCs w:val="22"/>
              </w:rPr>
              <w:t xml:space="preserve">physical </w:t>
            </w:r>
            <w:r w:rsidR="00216C9A" w:rsidRPr="00F762AB">
              <w:rPr>
                <w:sz w:val="22"/>
                <w:szCs w:val="22"/>
              </w:rPr>
              <w:t xml:space="preserve">discount </w:t>
            </w:r>
            <w:r w:rsidR="003943DE" w:rsidRPr="00F762AB">
              <w:rPr>
                <w:sz w:val="22"/>
                <w:szCs w:val="22"/>
              </w:rPr>
              <w:t xml:space="preserve">flyers were redeemed more often than </w:t>
            </w:r>
            <w:r w:rsidR="006460E2" w:rsidRPr="00F762AB">
              <w:rPr>
                <w:sz w:val="22"/>
                <w:szCs w:val="22"/>
              </w:rPr>
              <w:t>the digital equivalents</w:t>
            </w:r>
            <w:r w:rsidR="00FC719B" w:rsidRPr="00F762AB">
              <w:rPr>
                <w:sz w:val="22"/>
                <w:szCs w:val="22"/>
              </w:rPr>
              <w:t xml:space="preserve">.  </w:t>
            </w:r>
            <w:r w:rsidR="00FB0F5D" w:rsidRPr="00F762AB">
              <w:rPr>
                <w:sz w:val="22"/>
                <w:szCs w:val="22"/>
              </w:rPr>
              <w:t xml:space="preserve">Local </w:t>
            </w:r>
            <w:r w:rsidR="00697A0C" w:rsidRPr="00F762AB">
              <w:rPr>
                <w:sz w:val="22"/>
                <w:szCs w:val="22"/>
              </w:rPr>
              <w:t xml:space="preserve">businesses </w:t>
            </w:r>
            <w:r w:rsidR="00FC719B" w:rsidRPr="00F762AB">
              <w:rPr>
                <w:sz w:val="22"/>
                <w:szCs w:val="22"/>
              </w:rPr>
              <w:t xml:space="preserve">also </w:t>
            </w:r>
            <w:r w:rsidR="00FB0F5D" w:rsidRPr="00F762AB">
              <w:rPr>
                <w:sz w:val="22"/>
                <w:szCs w:val="22"/>
              </w:rPr>
              <w:t xml:space="preserve">proved easier to engage </w:t>
            </w:r>
            <w:r w:rsidR="008944DE" w:rsidRPr="00F762AB">
              <w:rPr>
                <w:sz w:val="22"/>
                <w:szCs w:val="22"/>
              </w:rPr>
              <w:t>about</w:t>
            </w:r>
            <w:r w:rsidR="00FB0F5D" w:rsidRPr="00F762AB">
              <w:rPr>
                <w:sz w:val="22"/>
                <w:szCs w:val="22"/>
              </w:rPr>
              <w:t xml:space="preserve"> promotions </w:t>
            </w:r>
            <w:r w:rsidR="00353F81" w:rsidRPr="00F762AB">
              <w:rPr>
                <w:sz w:val="22"/>
                <w:szCs w:val="22"/>
              </w:rPr>
              <w:t>and</w:t>
            </w:r>
            <w:r w:rsidR="008944DE" w:rsidRPr="00F762AB">
              <w:rPr>
                <w:sz w:val="22"/>
                <w:szCs w:val="22"/>
              </w:rPr>
              <w:t xml:space="preserve"> late</w:t>
            </w:r>
            <w:r w:rsidR="00021C21" w:rsidRPr="00F762AB">
              <w:rPr>
                <w:sz w:val="22"/>
                <w:szCs w:val="22"/>
              </w:rPr>
              <w:t>-</w:t>
            </w:r>
            <w:r w:rsidR="008944DE" w:rsidRPr="00F762AB">
              <w:rPr>
                <w:sz w:val="22"/>
                <w:szCs w:val="22"/>
              </w:rPr>
              <w:t>night openings tha</w:t>
            </w:r>
            <w:r w:rsidR="00697A0C" w:rsidRPr="00F762AB">
              <w:rPr>
                <w:sz w:val="22"/>
                <w:szCs w:val="22"/>
              </w:rPr>
              <w:t>n national retailers</w:t>
            </w:r>
            <w:r w:rsidR="008714CB" w:rsidRPr="00F762AB">
              <w:rPr>
                <w:sz w:val="22"/>
                <w:szCs w:val="22"/>
              </w:rPr>
              <w:t xml:space="preserve">.  </w:t>
            </w:r>
            <w:r w:rsidR="003943DE" w:rsidRPr="00F762AB">
              <w:rPr>
                <w:sz w:val="22"/>
                <w:szCs w:val="22"/>
              </w:rPr>
              <w:t>Options for businesses to s</w:t>
            </w:r>
            <w:r w:rsidR="00216C9A" w:rsidRPr="00F762AB">
              <w:rPr>
                <w:sz w:val="22"/>
                <w:szCs w:val="22"/>
              </w:rPr>
              <w:t xml:space="preserve">ponsor events and run </w:t>
            </w:r>
            <w:r w:rsidR="006460E2" w:rsidRPr="00F762AB">
              <w:rPr>
                <w:sz w:val="22"/>
                <w:szCs w:val="22"/>
              </w:rPr>
              <w:t xml:space="preserve">more </w:t>
            </w:r>
            <w:r w:rsidR="00216C9A" w:rsidRPr="00F762AB">
              <w:rPr>
                <w:sz w:val="22"/>
                <w:szCs w:val="22"/>
              </w:rPr>
              <w:t xml:space="preserve">promotions </w:t>
            </w:r>
            <w:r w:rsidR="003943DE" w:rsidRPr="00F762AB">
              <w:rPr>
                <w:sz w:val="22"/>
                <w:szCs w:val="22"/>
              </w:rPr>
              <w:t>are being explored for 2024.</w:t>
            </w:r>
          </w:p>
          <w:p w14:paraId="76191222" w14:textId="11FD407C" w:rsidR="5438FEC6" w:rsidRPr="00F762AB" w:rsidRDefault="5438FEC6" w:rsidP="5438FEC6">
            <w:pPr>
              <w:pStyle w:val="PlainText"/>
              <w:tabs>
                <w:tab w:val="left" w:pos="993"/>
              </w:tabs>
              <w:spacing w:line="259" w:lineRule="auto"/>
              <w:rPr>
                <w:sz w:val="22"/>
                <w:szCs w:val="22"/>
              </w:rPr>
            </w:pPr>
          </w:p>
          <w:p w14:paraId="3CD851DE" w14:textId="5156D847" w:rsidR="39D45F93" w:rsidRPr="00F762AB" w:rsidRDefault="00353F81" w:rsidP="5438FEC6">
            <w:pPr>
              <w:pStyle w:val="PlainText"/>
              <w:tabs>
                <w:tab w:val="left" w:pos="993"/>
              </w:tabs>
              <w:spacing w:line="259" w:lineRule="auto"/>
              <w:rPr>
                <w:sz w:val="22"/>
                <w:szCs w:val="22"/>
              </w:rPr>
            </w:pPr>
            <w:r w:rsidRPr="00F762AB">
              <w:rPr>
                <w:b/>
                <w:bCs/>
                <w:sz w:val="22"/>
                <w:szCs w:val="22"/>
              </w:rPr>
              <w:t xml:space="preserve">ACTION: </w:t>
            </w:r>
            <w:r w:rsidR="006C733B" w:rsidRPr="00F762AB">
              <w:rPr>
                <w:sz w:val="22"/>
                <w:szCs w:val="22"/>
              </w:rPr>
              <w:t>Rachel</w:t>
            </w:r>
            <w:r w:rsidRPr="00F762AB">
              <w:rPr>
                <w:sz w:val="22"/>
                <w:szCs w:val="22"/>
              </w:rPr>
              <w:t xml:space="preserve"> Wood to</w:t>
            </w:r>
            <w:r w:rsidR="008944DE" w:rsidRPr="00F762AB">
              <w:rPr>
                <w:sz w:val="22"/>
                <w:szCs w:val="22"/>
              </w:rPr>
              <w:t xml:space="preserve"> </w:t>
            </w:r>
            <w:r w:rsidR="006460E2" w:rsidRPr="00F762AB">
              <w:rPr>
                <w:sz w:val="22"/>
                <w:szCs w:val="22"/>
              </w:rPr>
              <w:t xml:space="preserve">contact Kashif Ashraf to </w:t>
            </w:r>
            <w:r w:rsidR="008944DE" w:rsidRPr="00F762AB">
              <w:rPr>
                <w:sz w:val="22"/>
                <w:szCs w:val="22"/>
              </w:rPr>
              <w:t>discuss event</w:t>
            </w:r>
            <w:r w:rsidR="003943DE" w:rsidRPr="00F762AB">
              <w:rPr>
                <w:sz w:val="22"/>
                <w:szCs w:val="22"/>
              </w:rPr>
              <w:t>s</w:t>
            </w:r>
            <w:r w:rsidR="008944DE" w:rsidRPr="00F762AB">
              <w:rPr>
                <w:sz w:val="22"/>
                <w:szCs w:val="22"/>
              </w:rPr>
              <w:t xml:space="preserve"> </w:t>
            </w:r>
            <w:r w:rsidR="006460E2" w:rsidRPr="00F762AB">
              <w:rPr>
                <w:sz w:val="22"/>
                <w:szCs w:val="22"/>
              </w:rPr>
              <w:t xml:space="preserve">and </w:t>
            </w:r>
            <w:r w:rsidR="008944DE" w:rsidRPr="00F762AB">
              <w:rPr>
                <w:sz w:val="22"/>
                <w:szCs w:val="22"/>
              </w:rPr>
              <w:t>promotion</w:t>
            </w:r>
            <w:r w:rsidR="006460E2" w:rsidRPr="00F762AB">
              <w:rPr>
                <w:sz w:val="22"/>
                <w:szCs w:val="22"/>
              </w:rPr>
              <w:t>s</w:t>
            </w:r>
            <w:r w:rsidR="001B6F90" w:rsidRPr="00F762AB">
              <w:rPr>
                <w:sz w:val="22"/>
                <w:szCs w:val="22"/>
              </w:rPr>
              <w:t>.</w:t>
            </w:r>
          </w:p>
          <w:p w14:paraId="24569589" w14:textId="77777777" w:rsidR="006C733B" w:rsidRPr="00F762AB" w:rsidRDefault="006C733B" w:rsidP="5438FEC6">
            <w:pPr>
              <w:pStyle w:val="PlainText"/>
              <w:tabs>
                <w:tab w:val="left" w:pos="993"/>
              </w:tabs>
              <w:spacing w:line="259" w:lineRule="auto"/>
              <w:rPr>
                <w:sz w:val="22"/>
                <w:szCs w:val="22"/>
              </w:rPr>
            </w:pPr>
          </w:p>
          <w:p w14:paraId="0C77AC81" w14:textId="6CF4F569" w:rsidR="20AB6083" w:rsidRPr="00F762AB" w:rsidRDefault="2EBF1CAE" w:rsidP="0B8E7141">
            <w:pPr>
              <w:pStyle w:val="PlainText"/>
              <w:numPr>
                <w:ilvl w:val="0"/>
                <w:numId w:val="1"/>
              </w:numPr>
              <w:tabs>
                <w:tab w:val="left" w:pos="993"/>
              </w:tabs>
              <w:spacing w:line="259" w:lineRule="auto"/>
              <w:rPr>
                <w:b/>
                <w:bCs/>
                <w:sz w:val="22"/>
                <w:szCs w:val="22"/>
              </w:rPr>
            </w:pPr>
            <w:r w:rsidRPr="00F762AB">
              <w:rPr>
                <w:b/>
                <w:bCs/>
                <w:sz w:val="22"/>
                <w:szCs w:val="22"/>
              </w:rPr>
              <w:t>Unit occupancy and footfall levels and targets</w:t>
            </w:r>
            <w:r w:rsidR="61A64217" w:rsidRPr="00F762AB">
              <w:rPr>
                <w:b/>
                <w:bCs/>
                <w:sz w:val="22"/>
                <w:szCs w:val="22"/>
              </w:rPr>
              <w:t xml:space="preserve"> (Maria Cotton)</w:t>
            </w:r>
          </w:p>
          <w:p w14:paraId="735547D6" w14:textId="7C6134F2" w:rsidR="20AB6083" w:rsidRPr="00F762AB" w:rsidRDefault="20AB6083" w:rsidP="0B8E7141">
            <w:pPr>
              <w:pStyle w:val="PlainText"/>
              <w:tabs>
                <w:tab w:val="left" w:pos="993"/>
              </w:tabs>
              <w:spacing w:line="259" w:lineRule="auto"/>
              <w:rPr>
                <w:b/>
                <w:bCs/>
                <w:sz w:val="22"/>
                <w:szCs w:val="22"/>
              </w:rPr>
            </w:pPr>
          </w:p>
          <w:p w14:paraId="1CB9E5CC" w14:textId="15CB35A0" w:rsidR="00E04D24" w:rsidRPr="00F762AB" w:rsidRDefault="006C733B" w:rsidP="5438FEC6">
            <w:pPr>
              <w:pStyle w:val="PlainText"/>
              <w:tabs>
                <w:tab w:val="left" w:pos="993"/>
              </w:tabs>
              <w:spacing w:line="259" w:lineRule="auto"/>
              <w:rPr>
                <w:sz w:val="22"/>
                <w:szCs w:val="22"/>
              </w:rPr>
            </w:pPr>
            <w:r w:rsidRPr="00F762AB">
              <w:rPr>
                <w:sz w:val="22"/>
                <w:szCs w:val="22"/>
              </w:rPr>
              <w:t xml:space="preserve">Vacancy rates in Oldham </w:t>
            </w:r>
            <w:r w:rsidR="00341212" w:rsidRPr="00F762AB">
              <w:rPr>
                <w:sz w:val="22"/>
                <w:szCs w:val="22"/>
              </w:rPr>
              <w:t xml:space="preserve">based </w:t>
            </w:r>
            <w:r w:rsidR="008944DE" w:rsidRPr="00F762AB">
              <w:rPr>
                <w:sz w:val="22"/>
                <w:szCs w:val="22"/>
              </w:rPr>
              <w:t xml:space="preserve">exclusively </w:t>
            </w:r>
            <w:r w:rsidR="00341212" w:rsidRPr="00F762AB">
              <w:rPr>
                <w:sz w:val="22"/>
                <w:szCs w:val="22"/>
              </w:rPr>
              <w:t xml:space="preserve">on Spindles data </w:t>
            </w:r>
            <w:r w:rsidRPr="00F762AB">
              <w:rPr>
                <w:sz w:val="22"/>
                <w:szCs w:val="22"/>
              </w:rPr>
              <w:t xml:space="preserve">are </w:t>
            </w:r>
            <w:r w:rsidR="00341212" w:rsidRPr="00F762AB">
              <w:rPr>
                <w:sz w:val="22"/>
                <w:szCs w:val="22"/>
              </w:rPr>
              <w:t xml:space="preserve">21.62% compared to the North of England (16.5%) and UK (11%).  The </w:t>
            </w:r>
            <w:r w:rsidR="00424542" w:rsidRPr="00F762AB">
              <w:rPr>
                <w:sz w:val="22"/>
                <w:szCs w:val="22"/>
              </w:rPr>
              <w:t xml:space="preserve">town centre audit </w:t>
            </w:r>
            <w:r w:rsidR="003943DE" w:rsidRPr="00F762AB">
              <w:rPr>
                <w:sz w:val="22"/>
                <w:szCs w:val="22"/>
              </w:rPr>
              <w:t xml:space="preserve">in 2024 </w:t>
            </w:r>
            <w:r w:rsidR="00B924A8" w:rsidRPr="00F762AB">
              <w:rPr>
                <w:sz w:val="22"/>
                <w:szCs w:val="22"/>
              </w:rPr>
              <w:t xml:space="preserve">will reveal the robustness </w:t>
            </w:r>
            <w:r w:rsidR="003943DE" w:rsidRPr="00F762AB">
              <w:rPr>
                <w:sz w:val="22"/>
                <w:szCs w:val="22"/>
              </w:rPr>
              <w:t>of the town centre</w:t>
            </w:r>
            <w:r w:rsidR="00B924A8" w:rsidRPr="00F762AB">
              <w:rPr>
                <w:sz w:val="22"/>
                <w:szCs w:val="22"/>
              </w:rPr>
              <w:t xml:space="preserve"> </w:t>
            </w:r>
            <w:r w:rsidR="003943DE" w:rsidRPr="00F762AB">
              <w:rPr>
                <w:sz w:val="22"/>
                <w:szCs w:val="22"/>
              </w:rPr>
              <w:t xml:space="preserve">and prompt </w:t>
            </w:r>
            <w:r w:rsidR="00B924A8" w:rsidRPr="00F762AB">
              <w:rPr>
                <w:sz w:val="22"/>
                <w:szCs w:val="22"/>
              </w:rPr>
              <w:t>w</w:t>
            </w:r>
            <w:r w:rsidR="003943DE" w:rsidRPr="00F762AB">
              <w:rPr>
                <w:sz w:val="22"/>
                <w:szCs w:val="22"/>
              </w:rPr>
              <w:t xml:space="preserve">ork </w:t>
            </w:r>
            <w:r w:rsidR="00B924A8" w:rsidRPr="00F762AB">
              <w:rPr>
                <w:sz w:val="22"/>
                <w:szCs w:val="22"/>
              </w:rPr>
              <w:t xml:space="preserve">to </w:t>
            </w:r>
            <w:r w:rsidR="0079541C" w:rsidRPr="00F762AB">
              <w:rPr>
                <w:sz w:val="22"/>
                <w:szCs w:val="22"/>
              </w:rPr>
              <w:t xml:space="preserve">tackle </w:t>
            </w:r>
            <w:r w:rsidR="00B924A8" w:rsidRPr="00F762AB">
              <w:rPr>
                <w:sz w:val="22"/>
                <w:szCs w:val="22"/>
              </w:rPr>
              <w:t>the main issues.</w:t>
            </w:r>
            <w:r w:rsidR="00E5472F" w:rsidRPr="00F762AB">
              <w:rPr>
                <w:sz w:val="22"/>
                <w:szCs w:val="22"/>
              </w:rPr>
              <w:t xml:space="preserve">  The Council will e</w:t>
            </w:r>
            <w:r w:rsidR="00D13406" w:rsidRPr="00F762AB">
              <w:rPr>
                <w:sz w:val="22"/>
                <w:szCs w:val="22"/>
              </w:rPr>
              <w:t>xplore new ways of monitoring town centre usage, such as virtual perimeters for a real-world area known as geofences</w:t>
            </w:r>
            <w:r w:rsidR="00E5472F" w:rsidRPr="00F762AB">
              <w:rPr>
                <w:sz w:val="22"/>
                <w:szCs w:val="22"/>
              </w:rPr>
              <w:t xml:space="preserve"> that can be i</w:t>
            </w:r>
            <w:r w:rsidR="00D13406" w:rsidRPr="00F762AB">
              <w:rPr>
                <w:sz w:val="22"/>
                <w:szCs w:val="22"/>
              </w:rPr>
              <w:t xml:space="preserve">ntroduced </w:t>
            </w:r>
            <w:r w:rsidR="00E5472F" w:rsidRPr="00F762AB">
              <w:rPr>
                <w:sz w:val="22"/>
                <w:szCs w:val="22"/>
              </w:rPr>
              <w:t xml:space="preserve">and moved </w:t>
            </w:r>
            <w:r w:rsidR="00D13406" w:rsidRPr="00F762AB">
              <w:rPr>
                <w:sz w:val="22"/>
                <w:szCs w:val="22"/>
              </w:rPr>
              <w:t xml:space="preserve">quickly and used to drawdown data </w:t>
            </w:r>
            <w:r w:rsidR="006460E2" w:rsidRPr="00F762AB">
              <w:rPr>
                <w:sz w:val="22"/>
                <w:szCs w:val="22"/>
              </w:rPr>
              <w:t xml:space="preserve">recorded since </w:t>
            </w:r>
            <w:r w:rsidR="00D13406" w:rsidRPr="00F762AB">
              <w:rPr>
                <w:sz w:val="22"/>
                <w:szCs w:val="22"/>
              </w:rPr>
              <w:t>2019.  Although the tech</w:t>
            </w:r>
            <w:r w:rsidR="000F5025" w:rsidRPr="00F762AB">
              <w:rPr>
                <w:sz w:val="22"/>
                <w:szCs w:val="22"/>
              </w:rPr>
              <w:t>nology has limitations</w:t>
            </w:r>
            <w:r w:rsidR="006460E2" w:rsidRPr="00F762AB">
              <w:rPr>
                <w:sz w:val="22"/>
                <w:szCs w:val="22"/>
              </w:rPr>
              <w:t>,</w:t>
            </w:r>
            <w:r w:rsidR="001C0FF4" w:rsidRPr="00F762AB">
              <w:rPr>
                <w:sz w:val="22"/>
                <w:szCs w:val="22"/>
              </w:rPr>
              <w:t xml:space="preserve"> such as being unable to confirm who is u</w:t>
            </w:r>
            <w:r w:rsidR="000F5025" w:rsidRPr="00F762AB">
              <w:rPr>
                <w:sz w:val="22"/>
                <w:szCs w:val="22"/>
              </w:rPr>
              <w:t>sing</w:t>
            </w:r>
            <w:r w:rsidR="001C0FF4" w:rsidRPr="00F762AB">
              <w:rPr>
                <w:sz w:val="22"/>
                <w:szCs w:val="22"/>
              </w:rPr>
              <w:t xml:space="preserve"> different storeys and units within</w:t>
            </w:r>
            <w:r w:rsidR="000F5025" w:rsidRPr="00F762AB">
              <w:rPr>
                <w:sz w:val="22"/>
                <w:szCs w:val="22"/>
              </w:rPr>
              <w:t xml:space="preserve"> </w:t>
            </w:r>
            <w:r w:rsidR="001C0FF4" w:rsidRPr="00F762AB">
              <w:rPr>
                <w:sz w:val="22"/>
                <w:szCs w:val="22"/>
              </w:rPr>
              <w:t xml:space="preserve">large </w:t>
            </w:r>
            <w:r w:rsidR="00D13406" w:rsidRPr="00F762AB">
              <w:rPr>
                <w:sz w:val="22"/>
                <w:szCs w:val="22"/>
              </w:rPr>
              <w:t>buildings</w:t>
            </w:r>
            <w:r w:rsidR="001C0FF4" w:rsidRPr="00F762AB">
              <w:rPr>
                <w:sz w:val="22"/>
                <w:szCs w:val="22"/>
              </w:rPr>
              <w:t xml:space="preserve">, </w:t>
            </w:r>
            <w:r w:rsidR="00921967" w:rsidRPr="00F762AB">
              <w:rPr>
                <w:sz w:val="22"/>
                <w:szCs w:val="22"/>
              </w:rPr>
              <w:t xml:space="preserve">it </w:t>
            </w:r>
            <w:r w:rsidR="000F5025" w:rsidRPr="00F762AB">
              <w:rPr>
                <w:sz w:val="22"/>
                <w:szCs w:val="22"/>
              </w:rPr>
              <w:t xml:space="preserve">can </w:t>
            </w:r>
            <w:r w:rsidR="00921967" w:rsidRPr="00F762AB">
              <w:rPr>
                <w:sz w:val="22"/>
                <w:szCs w:val="22"/>
              </w:rPr>
              <w:t>reveal</w:t>
            </w:r>
            <w:r w:rsidR="000F5025" w:rsidRPr="00F762AB">
              <w:rPr>
                <w:sz w:val="22"/>
                <w:szCs w:val="22"/>
              </w:rPr>
              <w:t xml:space="preserve"> patterns of town centre use, arrival points, </w:t>
            </w:r>
            <w:r w:rsidR="001C0FF4" w:rsidRPr="00F762AB">
              <w:rPr>
                <w:sz w:val="22"/>
                <w:szCs w:val="22"/>
              </w:rPr>
              <w:t xml:space="preserve">visitor </w:t>
            </w:r>
            <w:r w:rsidR="000F5025" w:rsidRPr="00F762AB">
              <w:rPr>
                <w:sz w:val="22"/>
                <w:szCs w:val="22"/>
              </w:rPr>
              <w:t>destinations, and more.</w:t>
            </w:r>
          </w:p>
          <w:p w14:paraId="631D067C" w14:textId="77777777" w:rsidR="00E5472F" w:rsidRPr="00F762AB" w:rsidRDefault="00E5472F" w:rsidP="5438FEC6">
            <w:pPr>
              <w:pStyle w:val="PlainText"/>
              <w:tabs>
                <w:tab w:val="left" w:pos="993"/>
              </w:tabs>
              <w:spacing w:line="259" w:lineRule="auto"/>
              <w:rPr>
                <w:sz w:val="22"/>
                <w:szCs w:val="22"/>
              </w:rPr>
            </w:pPr>
          </w:p>
          <w:p w14:paraId="00B4FABA" w14:textId="1A1704CF" w:rsidR="008F2F06" w:rsidRPr="00F762AB" w:rsidRDefault="00E04D24" w:rsidP="5438FEC6">
            <w:pPr>
              <w:pStyle w:val="PlainText"/>
              <w:tabs>
                <w:tab w:val="left" w:pos="993"/>
              </w:tabs>
              <w:spacing w:line="259" w:lineRule="auto"/>
              <w:rPr>
                <w:sz w:val="22"/>
                <w:szCs w:val="22"/>
              </w:rPr>
            </w:pPr>
            <w:r w:rsidRPr="00F762AB">
              <w:rPr>
                <w:sz w:val="22"/>
                <w:szCs w:val="22"/>
              </w:rPr>
              <w:t xml:space="preserve">The Chair </w:t>
            </w:r>
            <w:r w:rsidR="00B924A8" w:rsidRPr="00F762AB">
              <w:rPr>
                <w:sz w:val="22"/>
                <w:szCs w:val="22"/>
              </w:rPr>
              <w:t xml:space="preserve">commented that the </w:t>
            </w:r>
            <w:r w:rsidR="00422168" w:rsidRPr="00F762AB">
              <w:rPr>
                <w:sz w:val="22"/>
                <w:szCs w:val="22"/>
              </w:rPr>
              <w:t xml:space="preserve">evening and </w:t>
            </w:r>
            <w:r w:rsidRPr="00F762AB">
              <w:rPr>
                <w:sz w:val="22"/>
                <w:szCs w:val="22"/>
              </w:rPr>
              <w:t>night</w:t>
            </w:r>
            <w:r w:rsidR="00B924A8" w:rsidRPr="00F762AB">
              <w:rPr>
                <w:sz w:val="22"/>
                <w:szCs w:val="22"/>
              </w:rPr>
              <w:t>-</w:t>
            </w:r>
            <w:r w:rsidRPr="00F762AB">
              <w:rPr>
                <w:sz w:val="22"/>
                <w:szCs w:val="22"/>
              </w:rPr>
              <w:t>time economy</w:t>
            </w:r>
            <w:r w:rsidR="00B924A8" w:rsidRPr="00F762AB">
              <w:rPr>
                <w:sz w:val="22"/>
                <w:szCs w:val="22"/>
              </w:rPr>
              <w:t xml:space="preserve"> is important to the town</w:t>
            </w:r>
            <w:r w:rsidR="00921967" w:rsidRPr="00F762AB">
              <w:rPr>
                <w:sz w:val="22"/>
                <w:szCs w:val="22"/>
              </w:rPr>
              <w:t xml:space="preserve"> centre</w:t>
            </w:r>
            <w:r w:rsidR="00FA1BC9" w:rsidRPr="00F762AB">
              <w:rPr>
                <w:sz w:val="22"/>
                <w:szCs w:val="22"/>
              </w:rPr>
              <w:t xml:space="preserve"> and encouraged the Council to focus on what can and cannot be influenced, starting with meaningful data </w:t>
            </w:r>
            <w:r w:rsidR="00921967" w:rsidRPr="00F762AB">
              <w:rPr>
                <w:sz w:val="22"/>
                <w:szCs w:val="22"/>
              </w:rPr>
              <w:t xml:space="preserve">capture and </w:t>
            </w:r>
            <w:r w:rsidR="00FA1BC9" w:rsidRPr="00F762AB">
              <w:rPr>
                <w:sz w:val="22"/>
                <w:szCs w:val="22"/>
              </w:rPr>
              <w:t>analysis</w:t>
            </w:r>
            <w:r w:rsidR="00921967" w:rsidRPr="00F762AB">
              <w:rPr>
                <w:sz w:val="22"/>
                <w:szCs w:val="22"/>
              </w:rPr>
              <w:t xml:space="preserve"> to reveal </w:t>
            </w:r>
            <w:r w:rsidR="00B924A8" w:rsidRPr="00F762AB">
              <w:rPr>
                <w:sz w:val="22"/>
                <w:szCs w:val="22"/>
              </w:rPr>
              <w:t>churn</w:t>
            </w:r>
            <w:r w:rsidR="001C0FF4" w:rsidRPr="00F762AB">
              <w:rPr>
                <w:sz w:val="22"/>
                <w:szCs w:val="22"/>
              </w:rPr>
              <w:t>,</w:t>
            </w:r>
            <w:r w:rsidR="000F5025" w:rsidRPr="00F762AB">
              <w:rPr>
                <w:sz w:val="22"/>
                <w:szCs w:val="22"/>
              </w:rPr>
              <w:t xml:space="preserve"> and positive communications to counter negative news stories</w:t>
            </w:r>
            <w:r w:rsidR="00C032A6" w:rsidRPr="00F762AB">
              <w:rPr>
                <w:sz w:val="22"/>
                <w:szCs w:val="22"/>
              </w:rPr>
              <w:t xml:space="preserve"> about alcohol</w:t>
            </w:r>
            <w:r w:rsidR="001C0FF4" w:rsidRPr="00F762AB">
              <w:rPr>
                <w:sz w:val="22"/>
                <w:szCs w:val="22"/>
              </w:rPr>
              <w:t xml:space="preserve">-related matters.  He </w:t>
            </w:r>
            <w:r w:rsidR="00C032A6" w:rsidRPr="00F762AB">
              <w:rPr>
                <w:sz w:val="22"/>
                <w:szCs w:val="22"/>
              </w:rPr>
              <w:t xml:space="preserve">encouraged work with responsible </w:t>
            </w:r>
            <w:r w:rsidR="72C50613" w:rsidRPr="00F762AB">
              <w:rPr>
                <w:sz w:val="22"/>
                <w:szCs w:val="22"/>
              </w:rPr>
              <w:t>licensees and operators</w:t>
            </w:r>
            <w:r w:rsidR="00C032A6" w:rsidRPr="00F762AB">
              <w:rPr>
                <w:sz w:val="22"/>
                <w:szCs w:val="22"/>
              </w:rPr>
              <w:t xml:space="preserve"> </w:t>
            </w:r>
            <w:r w:rsidR="007D5BE3" w:rsidRPr="00F762AB">
              <w:rPr>
                <w:sz w:val="22"/>
                <w:szCs w:val="22"/>
              </w:rPr>
              <w:t xml:space="preserve">and noted that </w:t>
            </w:r>
            <w:r w:rsidR="00C032A6" w:rsidRPr="00F762AB">
              <w:rPr>
                <w:sz w:val="22"/>
                <w:szCs w:val="22"/>
              </w:rPr>
              <w:t xml:space="preserve">licensed cafes </w:t>
            </w:r>
            <w:r w:rsidR="007D5BE3" w:rsidRPr="00F762AB">
              <w:rPr>
                <w:sz w:val="22"/>
                <w:szCs w:val="22"/>
              </w:rPr>
              <w:t xml:space="preserve">can operate across both the </w:t>
            </w:r>
            <w:r w:rsidR="00C032A6" w:rsidRPr="00F762AB">
              <w:rPr>
                <w:sz w:val="22"/>
                <w:szCs w:val="22"/>
              </w:rPr>
              <w:t>day</w:t>
            </w:r>
            <w:r w:rsidR="007D5BE3" w:rsidRPr="00F762AB">
              <w:rPr>
                <w:sz w:val="22"/>
                <w:szCs w:val="22"/>
              </w:rPr>
              <w:t xml:space="preserve">time and night-time </w:t>
            </w:r>
            <w:r w:rsidR="00C032A6" w:rsidRPr="00F762AB">
              <w:rPr>
                <w:sz w:val="22"/>
                <w:szCs w:val="22"/>
              </w:rPr>
              <w:t>economies</w:t>
            </w:r>
            <w:r w:rsidR="72C50613" w:rsidRPr="00F762AB">
              <w:rPr>
                <w:sz w:val="22"/>
                <w:szCs w:val="22"/>
              </w:rPr>
              <w:t>.</w:t>
            </w:r>
          </w:p>
          <w:p w14:paraId="2D2BE9A0" w14:textId="768C5558" w:rsidR="5438FEC6" w:rsidRPr="00F762AB" w:rsidRDefault="5438FEC6" w:rsidP="5438FEC6">
            <w:pPr>
              <w:pStyle w:val="PlainText"/>
              <w:tabs>
                <w:tab w:val="left" w:pos="993"/>
              </w:tabs>
              <w:spacing w:line="259" w:lineRule="auto"/>
              <w:rPr>
                <w:sz w:val="22"/>
                <w:szCs w:val="22"/>
              </w:rPr>
            </w:pPr>
          </w:p>
          <w:p w14:paraId="19AA34EF" w14:textId="51FCF455" w:rsidR="20AB6083" w:rsidRPr="00F762AB" w:rsidRDefault="2EBF1CAE" w:rsidP="0B8E7141">
            <w:pPr>
              <w:pStyle w:val="PlainText"/>
              <w:numPr>
                <w:ilvl w:val="0"/>
                <w:numId w:val="1"/>
              </w:numPr>
              <w:tabs>
                <w:tab w:val="left" w:pos="993"/>
              </w:tabs>
              <w:spacing w:line="259" w:lineRule="auto"/>
              <w:rPr>
                <w:b/>
                <w:bCs/>
                <w:sz w:val="22"/>
                <w:szCs w:val="22"/>
              </w:rPr>
            </w:pPr>
            <w:r w:rsidRPr="00F762AB">
              <w:rPr>
                <w:b/>
                <w:bCs/>
                <w:sz w:val="22"/>
                <w:szCs w:val="22"/>
              </w:rPr>
              <w:t>Communications</w:t>
            </w:r>
            <w:r w:rsidR="0DEAD0D6" w:rsidRPr="00F762AB">
              <w:rPr>
                <w:b/>
                <w:bCs/>
                <w:sz w:val="22"/>
                <w:szCs w:val="22"/>
              </w:rPr>
              <w:t xml:space="preserve"> (Jessica Beckett)</w:t>
            </w:r>
          </w:p>
          <w:p w14:paraId="05FADCCB" w14:textId="347323C2" w:rsidR="00AF1ED0" w:rsidRPr="00F762AB" w:rsidRDefault="00AF1ED0" w:rsidP="0B8E7141">
            <w:pPr>
              <w:pStyle w:val="PlainText"/>
              <w:tabs>
                <w:tab w:val="left" w:pos="720"/>
                <w:tab w:val="left" w:pos="993"/>
              </w:tabs>
              <w:rPr>
                <w:color w:val="000000" w:themeColor="text1"/>
                <w:sz w:val="22"/>
                <w:szCs w:val="22"/>
              </w:rPr>
            </w:pPr>
          </w:p>
          <w:p w14:paraId="463908AD" w14:textId="2157C83D" w:rsidR="00AF1ED0" w:rsidRPr="00F762AB" w:rsidRDefault="002E3BB5" w:rsidP="0B8E7141">
            <w:pPr>
              <w:pStyle w:val="PlainText"/>
              <w:tabs>
                <w:tab w:val="left" w:pos="720"/>
                <w:tab w:val="left" w:pos="993"/>
              </w:tabs>
              <w:rPr>
                <w:color w:val="000000" w:themeColor="text1"/>
                <w:sz w:val="22"/>
                <w:szCs w:val="22"/>
              </w:rPr>
            </w:pPr>
            <w:r w:rsidRPr="00F762AB">
              <w:rPr>
                <w:color w:val="000000" w:themeColor="text1"/>
                <w:sz w:val="22"/>
                <w:szCs w:val="22"/>
              </w:rPr>
              <w:t xml:space="preserve">The Council uses </w:t>
            </w:r>
            <w:r w:rsidR="00C032A6" w:rsidRPr="00F762AB">
              <w:rPr>
                <w:color w:val="000000" w:themeColor="text1"/>
                <w:sz w:val="22"/>
                <w:szCs w:val="22"/>
              </w:rPr>
              <w:t xml:space="preserve">different </w:t>
            </w:r>
            <w:r w:rsidRPr="00F762AB">
              <w:rPr>
                <w:color w:val="000000" w:themeColor="text1"/>
                <w:sz w:val="22"/>
                <w:szCs w:val="22"/>
              </w:rPr>
              <w:t xml:space="preserve">social media </w:t>
            </w:r>
            <w:r w:rsidR="006A1994" w:rsidRPr="00F762AB">
              <w:rPr>
                <w:color w:val="000000" w:themeColor="text1"/>
                <w:sz w:val="22"/>
                <w:szCs w:val="22"/>
              </w:rPr>
              <w:t xml:space="preserve">and online </w:t>
            </w:r>
            <w:r w:rsidRPr="00F762AB">
              <w:rPr>
                <w:color w:val="000000" w:themeColor="text1"/>
                <w:sz w:val="22"/>
                <w:szCs w:val="22"/>
              </w:rPr>
              <w:t xml:space="preserve">platforms to </w:t>
            </w:r>
            <w:r w:rsidR="00C032A6" w:rsidRPr="00F762AB">
              <w:rPr>
                <w:color w:val="000000" w:themeColor="text1"/>
                <w:sz w:val="22"/>
                <w:szCs w:val="22"/>
              </w:rPr>
              <w:t xml:space="preserve">promote </w:t>
            </w:r>
            <w:r w:rsidRPr="00F762AB">
              <w:rPr>
                <w:color w:val="000000" w:themeColor="text1"/>
                <w:sz w:val="22"/>
                <w:szCs w:val="22"/>
              </w:rPr>
              <w:t>progress with the Towns Fund projects</w:t>
            </w:r>
            <w:r w:rsidR="00C032A6" w:rsidRPr="00F762AB">
              <w:rPr>
                <w:color w:val="000000" w:themeColor="text1"/>
                <w:sz w:val="22"/>
                <w:szCs w:val="22"/>
              </w:rPr>
              <w:t xml:space="preserve"> </w:t>
            </w:r>
            <w:proofErr w:type="gramStart"/>
            <w:r w:rsidR="00C032A6" w:rsidRPr="00F762AB">
              <w:rPr>
                <w:color w:val="000000" w:themeColor="text1"/>
                <w:sz w:val="22"/>
                <w:szCs w:val="22"/>
              </w:rPr>
              <w:t>e.g.</w:t>
            </w:r>
            <w:proofErr w:type="gramEnd"/>
            <w:r w:rsidR="00C032A6" w:rsidRPr="00F762AB">
              <w:rPr>
                <w:color w:val="000000" w:themeColor="text1"/>
                <w:sz w:val="22"/>
                <w:szCs w:val="22"/>
              </w:rPr>
              <w:t xml:space="preserve"> the Leader’s blog and forthcoming </w:t>
            </w:r>
            <w:r w:rsidR="00FC78D7" w:rsidRPr="00F762AB">
              <w:rPr>
                <w:color w:val="000000" w:themeColor="text1"/>
                <w:sz w:val="22"/>
                <w:szCs w:val="22"/>
              </w:rPr>
              <w:t xml:space="preserve">piece </w:t>
            </w:r>
            <w:r w:rsidR="00C032A6" w:rsidRPr="00F762AB">
              <w:rPr>
                <w:color w:val="000000" w:themeColor="text1"/>
                <w:sz w:val="22"/>
                <w:szCs w:val="22"/>
              </w:rPr>
              <w:t>about the steel frame for the new market.  M</w:t>
            </w:r>
            <w:r w:rsidR="00D01593" w:rsidRPr="00F762AB">
              <w:rPr>
                <w:color w:val="000000" w:themeColor="text1"/>
                <w:sz w:val="22"/>
                <w:szCs w:val="22"/>
              </w:rPr>
              <w:t xml:space="preserve">essages are </w:t>
            </w:r>
            <w:r w:rsidR="00C032A6" w:rsidRPr="00F762AB">
              <w:rPr>
                <w:color w:val="000000" w:themeColor="text1"/>
                <w:sz w:val="22"/>
                <w:szCs w:val="22"/>
              </w:rPr>
              <w:t xml:space="preserve">always </w:t>
            </w:r>
            <w:r w:rsidR="00D01593" w:rsidRPr="00F762AB">
              <w:rPr>
                <w:color w:val="000000" w:themeColor="text1"/>
                <w:sz w:val="22"/>
                <w:szCs w:val="22"/>
              </w:rPr>
              <w:t xml:space="preserve">tailored to </w:t>
            </w:r>
            <w:r w:rsidR="00C032A6" w:rsidRPr="00F762AB">
              <w:rPr>
                <w:color w:val="000000" w:themeColor="text1"/>
                <w:sz w:val="22"/>
                <w:szCs w:val="22"/>
              </w:rPr>
              <w:t>suit the audience/</w:t>
            </w:r>
            <w:r w:rsidR="00D01593" w:rsidRPr="00F762AB">
              <w:rPr>
                <w:color w:val="000000" w:themeColor="text1"/>
                <w:sz w:val="22"/>
                <w:szCs w:val="22"/>
              </w:rPr>
              <w:t>platform.</w:t>
            </w:r>
          </w:p>
          <w:p w14:paraId="32093AC1" w14:textId="36151D10" w:rsidR="5438FEC6" w:rsidRPr="00F762AB" w:rsidRDefault="5438FEC6" w:rsidP="5438FEC6">
            <w:pPr>
              <w:pStyle w:val="PlainText"/>
              <w:tabs>
                <w:tab w:val="left" w:pos="720"/>
                <w:tab w:val="left" w:pos="993"/>
              </w:tabs>
              <w:rPr>
                <w:color w:val="000000" w:themeColor="text1"/>
                <w:sz w:val="22"/>
                <w:szCs w:val="22"/>
              </w:rPr>
            </w:pPr>
          </w:p>
          <w:p w14:paraId="2B514F8B" w14:textId="15D846DF" w:rsidR="00CC4768" w:rsidRPr="00F762AB" w:rsidRDefault="002E3BB5" w:rsidP="5438FEC6">
            <w:pPr>
              <w:pStyle w:val="PlainText"/>
              <w:tabs>
                <w:tab w:val="left" w:pos="720"/>
                <w:tab w:val="left" w:pos="993"/>
              </w:tabs>
              <w:rPr>
                <w:color w:val="000000" w:themeColor="text1"/>
                <w:sz w:val="22"/>
                <w:szCs w:val="22"/>
              </w:rPr>
            </w:pPr>
            <w:r w:rsidRPr="00F762AB">
              <w:rPr>
                <w:color w:val="000000" w:themeColor="text1"/>
                <w:sz w:val="22"/>
                <w:szCs w:val="22"/>
              </w:rPr>
              <w:t xml:space="preserve">Major stories from recent months include the opening of Hilton </w:t>
            </w:r>
            <w:r w:rsidR="352574A1" w:rsidRPr="00F762AB">
              <w:rPr>
                <w:color w:val="000000" w:themeColor="text1"/>
                <w:sz w:val="22"/>
                <w:szCs w:val="22"/>
              </w:rPr>
              <w:t>Sq</w:t>
            </w:r>
            <w:r w:rsidRPr="00F762AB">
              <w:rPr>
                <w:color w:val="000000" w:themeColor="text1"/>
                <w:sz w:val="22"/>
                <w:szCs w:val="22"/>
              </w:rPr>
              <w:t>uar</w:t>
            </w:r>
            <w:r w:rsidR="00FC78D7" w:rsidRPr="00F762AB">
              <w:rPr>
                <w:color w:val="000000" w:themeColor="text1"/>
                <w:sz w:val="22"/>
                <w:szCs w:val="22"/>
              </w:rPr>
              <w:t xml:space="preserve">e and </w:t>
            </w:r>
            <w:r w:rsidRPr="00F762AB">
              <w:rPr>
                <w:color w:val="000000" w:themeColor="text1"/>
                <w:sz w:val="22"/>
                <w:szCs w:val="22"/>
              </w:rPr>
              <w:t xml:space="preserve">the introduction of bollards to </w:t>
            </w:r>
            <w:r w:rsidR="007D5BE3" w:rsidRPr="00F762AB">
              <w:rPr>
                <w:color w:val="000000" w:themeColor="text1"/>
                <w:sz w:val="22"/>
                <w:szCs w:val="22"/>
              </w:rPr>
              <w:t>manage traffic flow on the high street</w:t>
            </w:r>
            <w:r w:rsidR="73CA59D2" w:rsidRPr="00F762AB">
              <w:rPr>
                <w:color w:val="000000" w:themeColor="text1"/>
                <w:sz w:val="22"/>
                <w:szCs w:val="22"/>
              </w:rPr>
              <w:t>.</w:t>
            </w:r>
          </w:p>
          <w:p w14:paraId="6C94089E" w14:textId="77777777" w:rsidR="00CC4768" w:rsidRPr="00F762AB" w:rsidRDefault="00CC4768" w:rsidP="5438FEC6">
            <w:pPr>
              <w:pStyle w:val="PlainText"/>
              <w:tabs>
                <w:tab w:val="left" w:pos="720"/>
                <w:tab w:val="left" w:pos="993"/>
              </w:tabs>
              <w:rPr>
                <w:color w:val="000000" w:themeColor="text1"/>
                <w:sz w:val="22"/>
                <w:szCs w:val="22"/>
              </w:rPr>
            </w:pPr>
          </w:p>
          <w:p w14:paraId="1CC7F6CB" w14:textId="19F6C393" w:rsidR="17A415DF" w:rsidRPr="00F762AB" w:rsidRDefault="00CC4768" w:rsidP="5438FEC6">
            <w:pPr>
              <w:pStyle w:val="PlainText"/>
              <w:tabs>
                <w:tab w:val="left" w:pos="720"/>
                <w:tab w:val="left" w:pos="993"/>
              </w:tabs>
              <w:rPr>
                <w:color w:val="000000" w:themeColor="text1"/>
                <w:sz w:val="22"/>
                <w:szCs w:val="22"/>
              </w:rPr>
            </w:pPr>
            <w:r w:rsidRPr="00F762AB">
              <w:rPr>
                <w:color w:val="000000" w:themeColor="text1"/>
                <w:sz w:val="22"/>
                <w:szCs w:val="22"/>
              </w:rPr>
              <w:t>There has been a successful campaign and blog to highlight the social value of Creating a Better Place, including local jobs for local people.</w:t>
            </w:r>
            <w:r w:rsidR="00FC78D7" w:rsidRPr="00F762AB">
              <w:rPr>
                <w:color w:val="000000" w:themeColor="text1"/>
                <w:sz w:val="22"/>
                <w:szCs w:val="22"/>
              </w:rPr>
              <w:t xml:space="preserve">  </w:t>
            </w:r>
            <w:r w:rsidRPr="00F762AB">
              <w:rPr>
                <w:color w:val="000000" w:themeColor="text1"/>
                <w:sz w:val="22"/>
                <w:szCs w:val="22"/>
              </w:rPr>
              <w:t>Muse, Oldham College</w:t>
            </w:r>
            <w:r w:rsidR="00FC78D7" w:rsidRPr="00F762AB">
              <w:rPr>
                <w:color w:val="000000" w:themeColor="text1"/>
                <w:sz w:val="22"/>
                <w:szCs w:val="22"/>
              </w:rPr>
              <w:t>,</w:t>
            </w:r>
            <w:r w:rsidRPr="00F762AB">
              <w:rPr>
                <w:color w:val="000000" w:themeColor="text1"/>
                <w:sz w:val="22"/>
                <w:szCs w:val="22"/>
              </w:rPr>
              <w:t xml:space="preserve"> and </w:t>
            </w:r>
            <w:r w:rsidR="00373D83" w:rsidRPr="00F762AB">
              <w:rPr>
                <w:color w:val="000000" w:themeColor="text1"/>
                <w:sz w:val="22"/>
                <w:szCs w:val="22"/>
              </w:rPr>
              <w:t>the C</w:t>
            </w:r>
            <w:r w:rsidRPr="00F762AB">
              <w:rPr>
                <w:color w:val="000000" w:themeColor="text1"/>
                <w:sz w:val="22"/>
                <w:szCs w:val="22"/>
              </w:rPr>
              <w:t xml:space="preserve">ouncil have </w:t>
            </w:r>
            <w:r w:rsidR="00FC78D7" w:rsidRPr="00F762AB">
              <w:rPr>
                <w:color w:val="000000" w:themeColor="text1"/>
                <w:sz w:val="22"/>
                <w:szCs w:val="22"/>
              </w:rPr>
              <w:t xml:space="preserve">run </w:t>
            </w:r>
            <w:r w:rsidRPr="00F762AB">
              <w:rPr>
                <w:color w:val="000000" w:themeColor="text1"/>
                <w:sz w:val="22"/>
                <w:szCs w:val="22"/>
              </w:rPr>
              <w:t xml:space="preserve">a social media campaign about </w:t>
            </w:r>
            <w:r w:rsidR="17A415DF" w:rsidRPr="00F762AB">
              <w:rPr>
                <w:color w:val="000000" w:themeColor="text1"/>
                <w:sz w:val="22"/>
                <w:szCs w:val="22"/>
              </w:rPr>
              <w:t>construction work experience opportunities</w:t>
            </w:r>
            <w:r w:rsidR="004A6282" w:rsidRPr="00F762AB">
              <w:rPr>
                <w:color w:val="000000" w:themeColor="text1"/>
                <w:sz w:val="22"/>
                <w:szCs w:val="22"/>
              </w:rPr>
              <w:t xml:space="preserve">, including placements with </w:t>
            </w:r>
            <w:r w:rsidR="334CD058" w:rsidRPr="00F762AB">
              <w:rPr>
                <w:color w:val="000000" w:themeColor="text1"/>
                <w:sz w:val="22"/>
                <w:szCs w:val="22"/>
              </w:rPr>
              <w:t>Muse</w:t>
            </w:r>
            <w:r w:rsidR="004A6282" w:rsidRPr="00F762AB">
              <w:rPr>
                <w:color w:val="000000" w:themeColor="text1"/>
                <w:sz w:val="22"/>
                <w:szCs w:val="22"/>
              </w:rPr>
              <w:t>.</w:t>
            </w:r>
          </w:p>
          <w:p w14:paraId="7A9BC6A1" w14:textId="77777777" w:rsidR="00D85762" w:rsidRPr="00F762AB" w:rsidRDefault="00D85762" w:rsidP="5438FEC6">
            <w:pPr>
              <w:pStyle w:val="PlainText"/>
              <w:tabs>
                <w:tab w:val="left" w:pos="720"/>
                <w:tab w:val="left" w:pos="993"/>
              </w:tabs>
              <w:rPr>
                <w:color w:val="000000" w:themeColor="text1"/>
                <w:sz w:val="22"/>
                <w:szCs w:val="22"/>
              </w:rPr>
            </w:pPr>
          </w:p>
          <w:p w14:paraId="6CAFF26A" w14:textId="13BCD5B3" w:rsidR="334CD058" w:rsidRPr="00F762AB" w:rsidRDefault="004A6282" w:rsidP="5438FEC6">
            <w:pPr>
              <w:pStyle w:val="PlainText"/>
              <w:tabs>
                <w:tab w:val="left" w:pos="720"/>
                <w:tab w:val="left" w:pos="993"/>
              </w:tabs>
              <w:rPr>
                <w:color w:val="000000" w:themeColor="text1"/>
                <w:sz w:val="22"/>
                <w:szCs w:val="22"/>
              </w:rPr>
            </w:pPr>
            <w:r w:rsidRPr="00F762AB">
              <w:rPr>
                <w:color w:val="000000" w:themeColor="text1"/>
                <w:sz w:val="22"/>
                <w:szCs w:val="22"/>
              </w:rPr>
              <w:t xml:space="preserve">There was a </w:t>
            </w:r>
            <w:r w:rsidR="00C2313F" w:rsidRPr="00F762AB">
              <w:rPr>
                <w:color w:val="000000" w:themeColor="text1"/>
                <w:sz w:val="22"/>
                <w:szCs w:val="22"/>
              </w:rPr>
              <w:t xml:space="preserve">recent </w:t>
            </w:r>
            <w:r w:rsidRPr="00F762AB">
              <w:rPr>
                <w:color w:val="000000" w:themeColor="text1"/>
                <w:sz w:val="22"/>
                <w:szCs w:val="22"/>
              </w:rPr>
              <w:t xml:space="preserve">campaign </w:t>
            </w:r>
            <w:r w:rsidR="00C2313F" w:rsidRPr="00F762AB">
              <w:rPr>
                <w:color w:val="000000" w:themeColor="text1"/>
                <w:sz w:val="22"/>
                <w:szCs w:val="22"/>
              </w:rPr>
              <w:t xml:space="preserve">to </w:t>
            </w:r>
            <w:r w:rsidR="008E4CF1" w:rsidRPr="00F762AB">
              <w:rPr>
                <w:color w:val="000000" w:themeColor="text1"/>
                <w:sz w:val="22"/>
                <w:szCs w:val="22"/>
              </w:rPr>
              <w:t>promot</w:t>
            </w:r>
            <w:r w:rsidR="00C2313F" w:rsidRPr="00F762AB">
              <w:rPr>
                <w:color w:val="000000" w:themeColor="text1"/>
                <w:sz w:val="22"/>
                <w:szCs w:val="22"/>
              </w:rPr>
              <w:t>e</w:t>
            </w:r>
            <w:r w:rsidR="008E4CF1" w:rsidRPr="00F762AB">
              <w:rPr>
                <w:color w:val="000000" w:themeColor="text1"/>
                <w:sz w:val="22"/>
                <w:szCs w:val="22"/>
              </w:rPr>
              <w:t xml:space="preserve"> S</w:t>
            </w:r>
            <w:r w:rsidR="334CD058" w:rsidRPr="00F762AB">
              <w:rPr>
                <w:color w:val="000000" w:themeColor="text1"/>
                <w:sz w:val="22"/>
                <w:szCs w:val="22"/>
              </w:rPr>
              <w:t>mall Business Saturday</w:t>
            </w:r>
            <w:r w:rsidR="005E0976" w:rsidRPr="00F762AB">
              <w:rPr>
                <w:color w:val="000000" w:themeColor="text1"/>
                <w:sz w:val="22"/>
                <w:szCs w:val="22"/>
              </w:rPr>
              <w:t xml:space="preserve">, </w:t>
            </w:r>
            <w:r w:rsidR="00FC78D7" w:rsidRPr="00F762AB">
              <w:rPr>
                <w:color w:val="000000" w:themeColor="text1"/>
                <w:sz w:val="22"/>
                <w:szCs w:val="22"/>
              </w:rPr>
              <w:t xml:space="preserve">complementing the Leader’s </w:t>
            </w:r>
            <w:r w:rsidR="005E0976" w:rsidRPr="00F762AB">
              <w:rPr>
                <w:color w:val="000000" w:themeColor="text1"/>
                <w:sz w:val="22"/>
                <w:szCs w:val="22"/>
              </w:rPr>
              <w:t>visit</w:t>
            </w:r>
            <w:r w:rsidR="00FC78D7" w:rsidRPr="00F762AB">
              <w:rPr>
                <w:color w:val="000000" w:themeColor="text1"/>
                <w:sz w:val="22"/>
                <w:szCs w:val="22"/>
              </w:rPr>
              <w:t>s</w:t>
            </w:r>
            <w:r w:rsidR="005E0976" w:rsidRPr="00F762AB">
              <w:rPr>
                <w:color w:val="000000" w:themeColor="text1"/>
                <w:sz w:val="22"/>
                <w:szCs w:val="22"/>
              </w:rPr>
              <w:t xml:space="preserve"> to businesses</w:t>
            </w:r>
            <w:r w:rsidR="008E4CF1" w:rsidRPr="00F762AB">
              <w:rPr>
                <w:color w:val="000000" w:themeColor="text1"/>
                <w:sz w:val="22"/>
                <w:szCs w:val="22"/>
              </w:rPr>
              <w:t xml:space="preserve">.  </w:t>
            </w:r>
            <w:r w:rsidR="00C2313F" w:rsidRPr="00F762AB">
              <w:rPr>
                <w:color w:val="000000" w:themeColor="text1"/>
                <w:sz w:val="22"/>
                <w:szCs w:val="22"/>
              </w:rPr>
              <w:t>Retailers i</w:t>
            </w:r>
            <w:r w:rsidR="334CD058" w:rsidRPr="00F762AB">
              <w:rPr>
                <w:color w:val="000000" w:themeColor="text1"/>
                <w:sz w:val="22"/>
                <w:szCs w:val="22"/>
              </w:rPr>
              <w:t xml:space="preserve">n </w:t>
            </w:r>
            <w:r w:rsidR="008E4CF1" w:rsidRPr="00F762AB">
              <w:rPr>
                <w:color w:val="000000" w:themeColor="text1"/>
                <w:sz w:val="22"/>
                <w:szCs w:val="22"/>
              </w:rPr>
              <w:t xml:space="preserve">the </w:t>
            </w:r>
            <w:r w:rsidR="334CD058" w:rsidRPr="00F762AB">
              <w:rPr>
                <w:color w:val="000000" w:themeColor="text1"/>
                <w:sz w:val="22"/>
                <w:szCs w:val="22"/>
              </w:rPr>
              <w:t>town centre and district</w:t>
            </w:r>
            <w:r w:rsidR="00C2313F" w:rsidRPr="00F762AB">
              <w:rPr>
                <w:color w:val="000000" w:themeColor="text1"/>
                <w:sz w:val="22"/>
                <w:szCs w:val="22"/>
              </w:rPr>
              <w:t xml:space="preserve"> centres </w:t>
            </w:r>
            <w:r w:rsidR="008E4CF1" w:rsidRPr="00F762AB">
              <w:rPr>
                <w:color w:val="000000" w:themeColor="text1"/>
                <w:sz w:val="22"/>
                <w:szCs w:val="22"/>
              </w:rPr>
              <w:t xml:space="preserve">described </w:t>
            </w:r>
            <w:r w:rsidR="008E4CF1" w:rsidRPr="00F762AB">
              <w:rPr>
                <w:color w:val="000000" w:themeColor="text1"/>
                <w:sz w:val="22"/>
                <w:szCs w:val="22"/>
              </w:rPr>
              <w:lastRenderedPageBreak/>
              <w:t>their services and product</w:t>
            </w:r>
            <w:r w:rsidR="005E0976" w:rsidRPr="00F762AB">
              <w:rPr>
                <w:color w:val="000000" w:themeColor="text1"/>
                <w:sz w:val="22"/>
                <w:szCs w:val="22"/>
              </w:rPr>
              <w:t xml:space="preserve">s in </w:t>
            </w:r>
            <w:r w:rsidR="334CD058" w:rsidRPr="00F762AB">
              <w:rPr>
                <w:color w:val="000000" w:themeColor="text1"/>
                <w:sz w:val="22"/>
                <w:szCs w:val="22"/>
              </w:rPr>
              <w:t xml:space="preserve">42 posts </w:t>
            </w:r>
            <w:r w:rsidR="005E0976" w:rsidRPr="00F762AB">
              <w:rPr>
                <w:color w:val="000000" w:themeColor="text1"/>
                <w:sz w:val="22"/>
                <w:szCs w:val="22"/>
              </w:rPr>
              <w:t xml:space="preserve">that generated </w:t>
            </w:r>
            <w:r w:rsidR="334CD058" w:rsidRPr="00F762AB">
              <w:rPr>
                <w:color w:val="000000" w:themeColor="text1"/>
                <w:sz w:val="22"/>
                <w:szCs w:val="22"/>
              </w:rPr>
              <w:t>133,00 impressions (</w:t>
            </w:r>
            <w:r w:rsidR="744052DA" w:rsidRPr="00F762AB">
              <w:rPr>
                <w:color w:val="000000" w:themeColor="text1"/>
                <w:sz w:val="22"/>
                <w:szCs w:val="22"/>
              </w:rPr>
              <w:t>people stopping to look/read)</w:t>
            </w:r>
            <w:r w:rsidR="334CD058" w:rsidRPr="00F762AB">
              <w:rPr>
                <w:color w:val="000000" w:themeColor="text1"/>
                <w:sz w:val="22"/>
                <w:szCs w:val="22"/>
              </w:rPr>
              <w:t xml:space="preserve"> </w:t>
            </w:r>
            <w:r w:rsidR="005E0976" w:rsidRPr="00F762AB">
              <w:rPr>
                <w:color w:val="000000" w:themeColor="text1"/>
                <w:sz w:val="22"/>
                <w:szCs w:val="22"/>
              </w:rPr>
              <w:t xml:space="preserve">and </w:t>
            </w:r>
            <w:r w:rsidR="334CD058" w:rsidRPr="00F762AB">
              <w:rPr>
                <w:color w:val="000000" w:themeColor="text1"/>
                <w:sz w:val="22"/>
                <w:szCs w:val="22"/>
              </w:rPr>
              <w:t>15,000 engagement</w:t>
            </w:r>
            <w:r w:rsidR="005E0976" w:rsidRPr="00F762AB">
              <w:rPr>
                <w:color w:val="000000" w:themeColor="text1"/>
                <w:sz w:val="22"/>
                <w:szCs w:val="22"/>
              </w:rPr>
              <w:t>s</w:t>
            </w:r>
            <w:r w:rsidR="334CD058" w:rsidRPr="00F762AB">
              <w:rPr>
                <w:color w:val="000000" w:themeColor="text1"/>
                <w:sz w:val="22"/>
                <w:szCs w:val="22"/>
              </w:rPr>
              <w:t xml:space="preserve"> (</w:t>
            </w:r>
            <w:r w:rsidR="08DCE64B" w:rsidRPr="00F762AB">
              <w:rPr>
                <w:color w:val="000000" w:themeColor="text1"/>
                <w:sz w:val="22"/>
                <w:szCs w:val="22"/>
              </w:rPr>
              <w:t>likes, comments and shares).</w:t>
            </w:r>
          </w:p>
          <w:p w14:paraId="4A8EF8F4" w14:textId="0626D81E" w:rsidR="5438FEC6" w:rsidRPr="00F762AB" w:rsidRDefault="5438FEC6" w:rsidP="5438FEC6">
            <w:pPr>
              <w:pStyle w:val="PlainText"/>
              <w:tabs>
                <w:tab w:val="left" w:pos="720"/>
                <w:tab w:val="left" w:pos="993"/>
              </w:tabs>
              <w:rPr>
                <w:color w:val="000000" w:themeColor="text1"/>
                <w:sz w:val="22"/>
                <w:szCs w:val="22"/>
              </w:rPr>
            </w:pPr>
          </w:p>
          <w:p w14:paraId="289F4EA4" w14:textId="7D464BA4" w:rsidR="00AF1ED0" w:rsidRPr="00F762AB" w:rsidRDefault="01101403" w:rsidP="00021C21">
            <w:pPr>
              <w:pStyle w:val="PlainText"/>
              <w:tabs>
                <w:tab w:val="left" w:pos="720"/>
                <w:tab w:val="left" w:pos="993"/>
              </w:tabs>
              <w:rPr>
                <w:color w:val="000000" w:themeColor="text1"/>
                <w:sz w:val="22"/>
                <w:szCs w:val="22"/>
              </w:rPr>
            </w:pPr>
            <w:r w:rsidRPr="00F762AB">
              <w:rPr>
                <w:color w:val="000000" w:themeColor="text1"/>
                <w:sz w:val="22"/>
                <w:szCs w:val="22"/>
              </w:rPr>
              <w:t>Kash</w:t>
            </w:r>
            <w:r w:rsidR="00D85762" w:rsidRPr="00F762AB">
              <w:rPr>
                <w:color w:val="000000" w:themeColor="text1"/>
                <w:sz w:val="22"/>
                <w:szCs w:val="22"/>
              </w:rPr>
              <w:t xml:space="preserve">if Ashraf </w:t>
            </w:r>
            <w:r w:rsidR="00D01593" w:rsidRPr="00F762AB">
              <w:rPr>
                <w:color w:val="000000" w:themeColor="text1"/>
                <w:sz w:val="22"/>
                <w:szCs w:val="22"/>
              </w:rPr>
              <w:t xml:space="preserve">encouraged the </w:t>
            </w:r>
            <w:r w:rsidR="00DD0D0B" w:rsidRPr="00F762AB">
              <w:rPr>
                <w:color w:val="000000" w:themeColor="text1"/>
                <w:sz w:val="22"/>
                <w:szCs w:val="22"/>
              </w:rPr>
              <w:t xml:space="preserve">Council to include </w:t>
            </w:r>
            <w:r w:rsidR="00D01593" w:rsidRPr="00F762AB">
              <w:rPr>
                <w:color w:val="000000" w:themeColor="text1"/>
                <w:sz w:val="22"/>
                <w:szCs w:val="22"/>
              </w:rPr>
              <w:t>trader stories, quotes</w:t>
            </w:r>
            <w:r w:rsidR="00F762AB" w:rsidRPr="00F762AB">
              <w:rPr>
                <w:color w:val="000000" w:themeColor="text1"/>
                <w:sz w:val="22"/>
                <w:szCs w:val="22"/>
              </w:rPr>
              <w:t>,</w:t>
            </w:r>
            <w:r w:rsidR="00D01593" w:rsidRPr="00F762AB">
              <w:rPr>
                <w:color w:val="000000" w:themeColor="text1"/>
                <w:sz w:val="22"/>
                <w:szCs w:val="22"/>
              </w:rPr>
              <w:t xml:space="preserve"> and videos on Twitter and TikTok</w:t>
            </w:r>
            <w:r w:rsidR="005E0976" w:rsidRPr="00F762AB">
              <w:rPr>
                <w:color w:val="000000" w:themeColor="text1"/>
                <w:sz w:val="22"/>
                <w:szCs w:val="22"/>
              </w:rPr>
              <w:t xml:space="preserve">, and </w:t>
            </w:r>
            <w:r w:rsidR="00DD0D0B" w:rsidRPr="00F762AB">
              <w:rPr>
                <w:color w:val="000000" w:themeColor="text1"/>
                <w:sz w:val="22"/>
                <w:szCs w:val="22"/>
              </w:rPr>
              <w:t>asked B</w:t>
            </w:r>
            <w:r w:rsidR="00D01593" w:rsidRPr="00F762AB">
              <w:rPr>
                <w:color w:val="000000" w:themeColor="text1"/>
                <w:sz w:val="22"/>
                <w:szCs w:val="22"/>
              </w:rPr>
              <w:t>oard members to promote good news through LinkedIn</w:t>
            </w:r>
            <w:r w:rsidR="00D85762" w:rsidRPr="00F762AB">
              <w:rPr>
                <w:color w:val="000000" w:themeColor="text1"/>
                <w:sz w:val="22"/>
                <w:szCs w:val="22"/>
              </w:rPr>
              <w:t>.</w:t>
            </w:r>
          </w:p>
        </w:tc>
      </w:tr>
      <w:tr w:rsidR="005E0976" w:rsidRPr="00623389" w14:paraId="4415CAA4" w14:textId="77777777" w:rsidTr="3FC4BBE0">
        <w:tc>
          <w:tcPr>
            <w:tcW w:w="791" w:type="dxa"/>
          </w:tcPr>
          <w:p w14:paraId="3A4AD900" w14:textId="77777777" w:rsidR="005E0976" w:rsidRPr="00F762AB" w:rsidRDefault="005E0976" w:rsidP="000A3CDA">
            <w:pPr>
              <w:pStyle w:val="Header"/>
              <w:tabs>
                <w:tab w:val="left" w:pos="851"/>
              </w:tabs>
              <w:spacing w:line="264" w:lineRule="auto"/>
              <w:rPr>
                <w:color w:val="000000"/>
                <w:sz w:val="22"/>
                <w:szCs w:val="22"/>
                <w:lang w:val="en-US"/>
              </w:rPr>
            </w:pPr>
          </w:p>
        </w:tc>
        <w:tc>
          <w:tcPr>
            <w:tcW w:w="8815" w:type="dxa"/>
          </w:tcPr>
          <w:p w14:paraId="6473A88B" w14:textId="77777777" w:rsidR="005E0976" w:rsidRPr="00F762AB" w:rsidRDefault="005E0976" w:rsidP="000A3CDA">
            <w:pPr>
              <w:pStyle w:val="Header"/>
              <w:tabs>
                <w:tab w:val="left" w:pos="1134"/>
              </w:tabs>
              <w:rPr>
                <w:b/>
                <w:color w:val="auto"/>
                <w:sz w:val="22"/>
                <w:szCs w:val="22"/>
              </w:rPr>
            </w:pPr>
          </w:p>
        </w:tc>
      </w:tr>
      <w:tr w:rsidR="000A3CDA" w:rsidRPr="00623389" w14:paraId="54E49F5E" w14:textId="77777777" w:rsidTr="3FC4BBE0">
        <w:tc>
          <w:tcPr>
            <w:tcW w:w="791" w:type="dxa"/>
          </w:tcPr>
          <w:p w14:paraId="47C516E9" w14:textId="47324CC4" w:rsidR="000A3CDA" w:rsidRPr="00F762AB" w:rsidRDefault="005E0976" w:rsidP="000A3CDA">
            <w:pPr>
              <w:pStyle w:val="Header"/>
              <w:tabs>
                <w:tab w:val="left" w:pos="851"/>
              </w:tabs>
              <w:spacing w:line="264" w:lineRule="auto"/>
              <w:rPr>
                <w:color w:val="000000"/>
                <w:sz w:val="22"/>
                <w:szCs w:val="22"/>
                <w:lang w:val="en-US"/>
              </w:rPr>
            </w:pPr>
            <w:r w:rsidRPr="00F762AB">
              <w:rPr>
                <w:color w:val="000000"/>
                <w:sz w:val="22"/>
                <w:szCs w:val="22"/>
                <w:lang w:val="en-US"/>
              </w:rPr>
              <w:t>10</w:t>
            </w:r>
          </w:p>
        </w:tc>
        <w:tc>
          <w:tcPr>
            <w:tcW w:w="8815" w:type="dxa"/>
          </w:tcPr>
          <w:p w14:paraId="594ADB6D" w14:textId="77777777" w:rsidR="005E0976" w:rsidRPr="00F762AB" w:rsidRDefault="005E0976" w:rsidP="005E0976">
            <w:pPr>
              <w:pStyle w:val="Header"/>
              <w:tabs>
                <w:tab w:val="left" w:pos="1134"/>
              </w:tabs>
              <w:rPr>
                <w:rFonts w:eastAsia="Arial"/>
                <w:b/>
                <w:bCs/>
                <w:color w:val="auto"/>
                <w:sz w:val="22"/>
                <w:szCs w:val="22"/>
              </w:rPr>
            </w:pPr>
            <w:r w:rsidRPr="00F762AB">
              <w:rPr>
                <w:rFonts w:eastAsia="Arial"/>
                <w:b/>
                <w:bCs/>
                <w:color w:val="auto"/>
                <w:sz w:val="22"/>
                <w:szCs w:val="22"/>
              </w:rPr>
              <w:t>Substantive business – Towns Fund</w:t>
            </w:r>
          </w:p>
          <w:p w14:paraId="05501D0A" w14:textId="77777777" w:rsidR="000A3CDA" w:rsidRPr="00F762AB" w:rsidRDefault="000A3CDA" w:rsidP="000A3CDA">
            <w:pPr>
              <w:pStyle w:val="Header"/>
              <w:tabs>
                <w:tab w:val="left" w:pos="1134"/>
              </w:tabs>
              <w:rPr>
                <w:b/>
                <w:color w:val="auto"/>
                <w:sz w:val="22"/>
                <w:szCs w:val="22"/>
              </w:rPr>
            </w:pPr>
          </w:p>
          <w:p w14:paraId="2A9CB517" w14:textId="77777777" w:rsidR="005E0976" w:rsidRPr="00F762AB" w:rsidRDefault="005E0976" w:rsidP="005E0976">
            <w:pPr>
              <w:pStyle w:val="Header"/>
              <w:tabs>
                <w:tab w:val="left" w:pos="1134"/>
              </w:tabs>
              <w:rPr>
                <w:rFonts w:eastAsia="Arial"/>
                <w:i/>
                <w:iCs/>
                <w:color w:val="auto"/>
                <w:sz w:val="22"/>
                <w:szCs w:val="22"/>
              </w:rPr>
            </w:pPr>
            <w:r w:rsidRPr="00F762AB">
              <w:rPr>
                <w:rFonts w:eastAsia="Arial"/>
                <w:i/>
                <w:iCs/>
                <w:color w:val="auto"/>
                <w:sz w:val="22"/>
                <w:szCs w:val="22"/>
              </w:rPr>
              <w:t>Speakers asked Board members to refer to the project summary document that was circulated by email before the meeting.</w:t>
            </w:r>
          </w:p>
          <w:p w14:paraId="58DBF0A5" w14:textId="0054B0D3" w:rsidR="005E0976" w:rsidRPr="00F762AB" w:rsidRDefault="762F4795" w:rsidP="005E0976">
            <w:pPr>
              <w:pStyle w:val="Header"/>
              <w:tabs>
                <w:tab w:val="left" w:pos="1134"/>
              </w:tabs>
              <w:rPr>
                <w:rFonts w:eastAsia="Arial"/>
                <w:color w:val="auto"/>
                <w:sz w:val="22"/>
                <w:szCs w:val="22"/>
              </w:rPr>
            </w:pPr>
            <w:proofErr w:type="spellStart"/>
            <w:r w:rsidRPr="3FC4BBE0">
              <w:rPr>
                <w:rFonts w:eastAsia="Arial"/>
                <w:color w:val="auto"/>
                <w:sz w:val="22"/>
                <w:szCs w:val="22"/>
              </w:rPr>
              <w:t>visi</w:t>
            </w:r>
            <w:proofErr w:type="spellEnd"/>
          </w:p>
          <w:p w14:paraId="08ABDA1D" w14:textId="77777777" w:rsidR="005E0976" w:rsidRPr="00F762AB" w:rsidRDefault="005E0976" w:rsidP="005E0976">
            <w:pPr>
              <w:pStyle w:val="PlainText"/>
              <w:tabs>
                <w:tab w:val="left" w:pos="235"/>
                <w:tab w:val="left" w:pos="267"/>
              </w:tabs>
              <w:rPr>
                <w:rFonts w:eastAsia="Arial"/>
                <w:b/>
                <w:bCs/>
                <w:sz w:val="22"/>
                <w:szCs w:val="22"/>
              </w:rPr>
            </w:pPr>
            <w:r w:rsidRPr="00F762AB">
              <w:rPr>
                <w:rFonts w:eastAsia="Arial"/>
                <w:b/>
                <w:bCs/>
                <w:sz w:val="22"/>
                <w:szCs w:val="22"/>
              </w:rPr>
              <w:t>1) Relocating Tommyfield Market (Maria Cotton / Paul Clifford)</w:t>
            </w:r>
          </w:p>
          <w:p w14:paraId="43DB3ACA" w14:textId="77777777" w:rsidR="005E0976" w:rsidRPr="00F762AB" w:rsidRDefault="005E0976" w:rsidP="005E0976">
            <w:pPr>
              <w:pStyle w:val="PlainText"/>
              <w:tabs>
                <w:tab w:val="left" w:pos="235"/>
                <w:tab w:val="left" w:pos="267"/>
              </w:tabs>
              <w:rPr>
                <w:rFonts w:eastAsia="Arial"/>
                <w:sz w:val="22"/>
                <w:szCs w:val="22"/>
              </w:rPr>
            </w:pPr>
          </w:p>
          <w:p w14:paraId="0CF0EDBC" w14:textId="13DBC261" w:rsidR="005E0976" w:rsidRPr="00F762AB" w:rsidRDefault="005E0976" w:rsidP="005E0976">
            <w:pPr>
              <w:pStyle w:val="PlainText"/>
              <w:tabs>
                <w:tab w:val="left" w:pos="235"/>
                <w:tab w:val="left" w:pos="267"/>
              </w:tabs>
              <w:rPr>
                <w:rFonts w:eastAsia="Arial"/>
                <w:sz w:val="22"/>
                <w:szCs w:val="22"/>
              </w:rPr>
            </w:pPr>
            <w:r w:rsidRPr="00F762AB">
              <w:rPr>
                <w:rFonts w:eastAsia="Arial"/>
                <w:sz w:val="22"/>
                <w:szCs w:val="22"/>
              </w:rPr>
              <w:t xml:space="preserve">With approximately 18 months until the move, traders </w:t>
            </w:r>
            <w:r w:rsidR="00C42157" w:rsidRPr="00F762AB">
              <w:rPr>
                <w:rFonts w:eastAsia="Arial"/>
                <w:sz w:val="22"/>
                <w:szCs w:val="22"/>
              </w:rPr>
              <w:t>are working towards the</w:t>
            </w:r>
            <w:r w:rsidRPr="00F762AB">
              <w:rPr>
                <w:rFonts w:eastAsia="Arial"/>
                <w:sz w:val="22"/>
                <w:szCs w:val="22"/>
              </w:rPr>
              <w:t xml:space="preserve"> end of January to apply for a stall in the new market.  The application form has been shared with the Chair and Vice-Chair and is available upon request.  </w:t>
            </w:r>
            <w:r w:rsidR="00036F43" w:rsidRPr="00F762AB">
              <w:rPr>
                <w:rFonts w:eastAsia="Arial"/>
                <w:sz w:val="22"/>
                <w:szCs w:val="22"/>
              </w:rPr>
              <w:t xml:space="preserve">Staff in the </w:t>
            </w:r>
            <w:r w:rsidRPr="00F762AB">
              <w:rPr>
                <w:rFonts w:eastAsia="Arial"/>
                <w:sz w:val="22"/>
                <w:szCs w:val="22"/>
              </w:rPr>
              <w:t xml:space="preserve">Markets Service will score certain </w:t>
            </w:r>
            <w:r w:rsidR="00036F43" w:rsidRPr="00F762AB">
              <w:rPr>
                <w:rFonts w:eastAsia="Arial"/>
                <w:sz w:val="22"/>
                <w:szCs w:val="22"/>
              </w:rPr>
              <w:t>parts of</w:t>
            </w:r>
            <w:r w:rsidRPr="00F762AB">
              <w:rPr>
                <w:rFonts w:eastAsia="Arial"/>
                <w:sz w:val="22"/>
                <w:szCs w:val="22"/>
              </w:rPr>
              <w:t xml:space="preserve"> the applications.  </w:t>
            </w:r>
            <w:r w:rsidR="008531B6" w:rsidRPr="00F762AB">
              <w:rPr>
                <w:rFonts w:eastAsia="Arial"/>
                <w:sz w:val="22"/>
                <w:szCs w:val="22"/>
              </w:rPr>
              <w:t>Traders whose applications receive the highest marks will be the first to</w:t>
            </w:r>
            <w:r w:rsidR="00884834" w:rsidRPr="00F762AB">
              <w:rPr>
                <w:rFonts w:eastAsia="Arial"/>
                <w:sz w:val="22"/>
                <w:szCs w:val="22"/>
              </w:rPr>
              <w:t xml:space="preserve"> choose </w:t>
            </w:r>
            <w:r w:rsidRPr="00F762AB">
              <w:rPr>
                <w:rFonts w:eastAsia="Arial"/>
                <w:sz w:val="22"/>
                <w:szCs w:val="22"/>
              </w:rPr>
              <w:t>their preferred stall</w:t>
            </w:r>
            <w:r w:rsidR="008531B6" w:rsidRPr="00F762AB">
              <w:rPr>
                <w:rFonts w:eastAsia="Arial"/>
                <w:sz w:val="22"/>
                <w:szCs w:val="22"/>
              </w:rPr>
              <w:t xml:space="preserve"> locations (</w:t>
            </w:r>
            <w:r w:rsidRPr="00F762AB">
              <w:rPr>
                <w:rFonts w:eastAsia="Arial"/>
                <w:sz w:val="22"/>
                <w:szCs w:val="22"/>
              </w:rPr>
              <w:t xml:space="preserve">from </w:t>
            </w:r>
            <w:r w:rsidR="008531B6" w:rsidRPr="00F762AB">
              <w:rPr>
                <w:rFonts w:eastAsia="Arial"/>
                <w:sz w:val="22"/>
                <w:szCs w:val="22"/>
              </w:rPr>
              <w:t>mid-March)</w:t>
            </w:r>
            <w:r w:rsidRPr="00F762AB">
              <w:rPr>
                <w:rFonts w:eastAsia="Arial"/>
                <w:sz w:val="22"/>
                <w:szCs w:val="22"/>
              </w:rPr>
              <w:t xml:space="preserve">.  Then, from April onwards, traders will need to develop business plans as the final gateway stage prior to signing leases.  If any stalls </w:t>
            </w:r>
            <w:r w:rsidR="00DD0D0B" w:rsidRPr="00F762AB">
              <w:rPr>
                <w:rFonts w:eastAsia="Arial"/>
                <w:sz w:val="22"/>
                <w:szCs w:val="22"/>
              </w:rPr>
              <w:t xml:space="preserve">are </w:t>
            </w:r>
            <w:r w:rsidR="009412A9" w:rsidRPr="00F762AB">
              <w:rPr>
                <w:rFonts w:eastAsia="Arial"/>
                <w:sz w:val="22"/>
                <w:szCs w:val="22"/>
              </w:rPr>
              <w:t xml:space="preserve">still available come </w:t>
            </w:r>
            <w:r w:rsidRPr="00F762AB">
              <w:rPr>
                <w:rFonts w:eastAsia="Arial"/>
                <w:sz w:val="22"/>
                <w:szCs w:val="22"/>
              </w:rPr>
              <w:t xml:space="preserve">July, </w:t>
            </w:r>
            <w:r w:rsidR="009412A9" w:rsidRPr="00F762AB">
              <w:rPr>
                <w:rFonts w:eastAsia="Arial"/>
                <w:sz w:val="22"/>
                <w:szCs w:val="22"/>
              </w:rPr>
              <w:t xml:space="preserve">they will be </w:t>
            </w:r>
            <w:r w:rsidRPr="00F762AB">
              <w:rPr>
                <w:rFonts w:eastAsia="Arial"/>
                <w:sz w:val="22"/>
                <w:szCs w:val="22"/>
              </w:rPr>
              <w:t>marketed.</w:t>
            </w:r>
          </w:p>
          <w:p w14:paraId="1AFA6AEF" w14:textId="77777777" w:rsidR="005E0976" w:rsidRPr="00F762AB" w:rsidRDefault="005E0976" w:rsidP="005E0976">
            <w:pPr>
              <w:pStyle w:val="PlainText"/>
              <w:tabs>
                <w:tab w:val="left" w:pos="235"/>
                <w:tab w:val="left" w:pos="267"/>
              </w:tabs>
              <w:rPr>
                <w:b/>
                <w:sz w:val="22"/>
                <w:szCs w:val="22"/>
              </w:rPr>
            </w:pPr>
          </w:p>
          <w:p w14:paraId="55A258F6" w14:textId="40BA8545" w:rsidR="005E0976" w:rsidRPr="00F762AB" w:rsidRDefault="00C42157" w:rsidP="005E0976">
            <w:pPr>
              <w:pStyle w:val="PlainText"/>
              <w:tabs>
                <w:tab w:val="left" w:pos="235"/>
                <w:tab w:val="left" w:pos="267"/>
              </w:tabs>
              <w:rPr>
                <w:rFonts w:eastAsia="Arial"/>
                <w:sz w:val="22"/>
                <w:szCs w:val="22"/>
              </w:rPr>
            </w:pPr>
            <w:r w:rsidRPr="00F762AB">
              <w:rPr>
                <w:rFonts w:eastAsia="Arial"/>
                <w:sz w:val="22"/>
                <w:szCs w:val="22"/>
              </w:rPr>
              <w:t>Food and beverage businesses</w:t>
            </w:r>
            <w:r w:rsidR="005E0976" w:rsidRPr="00F762AB">
              <w:rPr>
                <w:rFonts w:eastAsia="Arial"/>
                <w:sz w:val="22"/>
                <w:szCs w:val="22"/>
              </w:rPr>
              <w:t xml:space="preserve"> will be located together on the lower ground floor.  Traders with similar energy/space requirements will be grouped </w:t>
            </w:r>
            <w:r w:rsidR="009412A9" w:rsidRPr="00F762AB">
              <w:rPr>
                <w:rFonts w:eastAsia="Arial"/>
                <w:sz w:val="22"/>
                <w:szCs w:val="22"/>
              </w:rPr>
              <w:t xml:space="preserve">together </w:t>
            </w:r>
            <w:proofErr w:type="gramStart"/>
            <w:r w:rsidR="005E0976" w:rsidRPr="00F762AB">
              <w:rPr>
                <w:rFonts w:eastAsia="Arial"/>
                <w:sz w:val="22"/>
                <w:szCs w:val="22"/>
              </w:rPr>
              <w:t>e.g.</w:t>
            </w:r>
            <w:proofErr w:type="gramEnd"/>
            <w:r w:rsidR="005E0976" w:rsidRPr="00F762AB">
              <w:rPr>
                <w:rFonts w:eastAsia="Arial"/>
                <w:sz w:val="22"/>
                <w:szCs w:val="22"/>
              </w:rPr>
              <w:t xml:space="preserve"> </w:t>
            </w:r>
            <w:r w:rsidR="0009356B" w:rsidRPr="00F762AB">
              <w:rPr>
                <w:rFonts w:eastAsia="Arial"/>
                <w:sz w:val="22"/>
                <w:szCs w:val="22"/>
              </w:rPr>
              <w:t xml:space="preserve">sellers of chilled </w:t>
            </w:r>
            <w:r w:rsidR="009412A9" w:rsidRPr="00F762AB">
              <w:rPr>
                <w:rFonts w:eastAsia="Arial"/>
                <w:sz w:val="22"/>
                <w:szCs w:val="22"/>
              </w:rPr>
              <w:t xml:space="preserve">or frozen </w:t>
            </w:r>
            <w:r w:rsidR="0009356B" w:rsidRPr="00F762AB">
              <w:rPr>
                <w:rFonts w:eastAsia="Arial"/>
                <w:sz w:val="22"/>
                <w:szCs w:val="22"/>
              </w:rPr>
              <w:t>produce</w:t>
            </w:r>
            <w:r w:rsidR="005E0976" w:rsidRPr="00F762AB">
              <w:rPr>
                <w:rFonts w:eastAsia="Arial"/>
                <w:sz w:val="22"/>
                <w:szCs w:val="22"/>
              </w:rPr>
              <w:t>.</w:t>
            </w:r>
          </w:p>
          <w:p w14:paraId="68D1F0DF" w14:textId="77777777" w:rsidR="0009356B" w:rsidRPr="00F762AB" w:rsidRDefault="0009356B" w:rsidP="005E0976">
            <w:pPr>
              <w:pStyle w:val="PlainText"/>
              <w:tabs>
                <w:tab w:val="left" w:pos="235"/>
                <w:tab w:val="left" w:pos="267"/>
              </w:tabs>
              <w:rPr>
                <w:rFonts w:eastAsia="Arial"/>
                <w:sz w:val="22"/>
                <w:szCs w:val="22"/>
              </w:rPr>
            </w:pPr>
          </w:p>
          <w:p w14:paraId="1F4678AF" w14:textId="66D086D8" w:rsidR="005E0976" w:rsidRPr="00F762AB" w:rsidRDefault="005E0976" w:rsidP="005E0976">
            <w:pPr>
              <w:pStyle w:val="PlainText"/>
              <w:tabs>
                <w:tab w:val="left" w:pos="235"/>
                <w:tab w:val="left" w:pos="267"/>
              </w:tabs>
              <w:rPr>
                <w:rFonts w:eastAsia="Arial"/>
                <w:sz w:val="22"/>
                <w:szCs w:val="22"/>
              </w:rPr>
            </w:pPr>
            <w:r w:rsidRPr="00F762AB">
              <w:rPr>
                <w:rFonts w:eastAsia="Arial"/>
                <w:sz w:val="22"/>
                <w:szCs w:val="22"/>
              </w:rPr>
              <w:t>The site has been remediated following the demolition of TJ Hughes.  Piling works are ongoing and the project should conclude in December 2024, ready for traders to move in during Q1 of 2025.</w:t>
            </w:r>
          </w:p>
          <w:p w14:paraId="590A5CB8" w14:textId="77777777" w:rsidR="005E0976" w:rsidRPr="00F762AB" w:rsidRDefault="005E0976" w:rsidP="005E0976">
            <w:pPr>
              <w:pStyle w:val="PlainText"/>
              <w:tabs>
                <w:tab w:val="left" w:pos="235"/>
                <w:tab w:val="left" w:pos="267"/>
              </w:tabs>
              <w:rPr>
                <w:b/>
                <w:sz w:val="22"/>
                <w:szCs w:val="22"/>
              </w:rPr>
            </w:pPr>
          </w:p>
          <w:p w14:paraId="2959F2C9" w14:textId="77777777" w:rsidR="005E0976" w:rsidRPr="00F762AB" w:rsidRDefault="005E0976" w:rsidP="005E0976">
            <w:pPr>
              <w:pStyle w:val="PlainText"/>
              <w:tabs>
                <w:tab w:val="left" w:pos="235"/>
                <w:tab w:val="left" w:pos="267"/>
              </w:tabs>
              <w:spacing w:line="259" w:lineRule="auto"/>
              <w:rPr>
                <w:rFonts w:eastAsia="Arial"/>
                <w:b/>
                <w:bCs/>
                <w:sz w:val="22"/>
                <w:szCs w:val="22"/>
              </w:rPr>
            </w:pPr>
            <w:r w:rsidRPr="00F762AB">
              <w:rPr>
                <w:rFonts w:eastAsia="Arial"/>
                <w:b/>
                <w:bCs/>
                <w:sz w:val="22"/>
                <w:szCs w:val="22"/>
              </w:rPr>
              <w:t>2) Flexible workspace (Paul Clifford)</w:t>
            </w:r>
          </w:p>
          <w:p w14:paraId="7AC3D1EC" w14:textId="77777777" w:rsidR="005E0976" w:rsidRPr="00F762AB" w:rsidRDefault="005E0976" w:rsidP="005E0976">
            <w:pPr>
              <w:pStyle w:val="PlainText"/>
              <w:tabs>
                <w:tab w:val="left" w:pos="235"/>
                <w:tab w:val="left" w:pos="267"/>
              </w:tabs>
              <w:rPr>
                <w:rFonts w:eastAsia="Arial"/>
                <w:sz w:val="22"/>
                <w:szCs w:val="22"/>
              </w:rPr>
            </w:pPr>
          </w:p>
          <w:p w14:paraId="455940D2" w14:textId="07C9ED26" w:rsidR="005E0976" w:rsidRPr="00F762AB" w:rsidRDefault="005E0976" w:rsidP="005E0976">
            <w:pPr>
              <w:pStyle w:val="PlainText"/>
              <w:tabs>
                <w:tab w:val="left" w:pos="235"/>
                <w:tab w:val="left" w:pos="267"/>
              </w:tabs>
              <w:rPr>
                <w:rFonts w:eastAsia="Arial"/>
                <w:sz w:val="22"/>
                <w:szCs w:val="22"/>
              </w:rPr>
            </w:pPr>
            <w:r w:rsidRPr="00F762AB">
              <w:rPr>
                <w:rFonts w:eastAsia="Arial"/>
                <w:sz w:val="22"/>
                <w:szCs w:val="22"/>
              </w:rPr>
              <w:t>The office space will be completed by January, enabling Council staff and colleagues from G</w:t>
            </w:r>
            <w:r w:rsidR="009412A9" w:rsidRPr="00F762AB">
              <w:rPr>
                <w:rFonts w:eastAsia="Arial"/>
                <w:sz w:val="22"/>
                <w:szCs w:val="22"/>
              </w:rPr>
              <w:t>reater Manchester Police</w:t>
            </w:r>
            <w:r w:rsidRPr="00F762AB">
              <w:rPr>
                <w:rFonts w:eastAsia="Arial"/>
                <w:sz w:val="22"/>
                <w:szCs w:val="22"/>
              </w:rPr>
              <w:t xml:space="preserve">, </w:t>
            </w:r>
            <w:proofErr w:type="spellStart"/>
            <w:r w:rsidRPr="00F762AB">
              <w:rPr>
                <w:rFonts w:eastAsia="Arial"/>
                <w:sz w:val="22"/>
                <w:szCs w:val="22"/>
              </w:rPr>
              <w:t>MioCare</w:t>
            </w:r>
            <w:proofErr w:type="spellEnd"/>
            <w:r w:rsidRPr="00F762AB">
              <w:rPr>
                <w:rFonts w:eastAsia="Arial"/>
                <w:sz w:val="22"/>
                <w:szCs w:val="22"/>
              </w:rPr>
              <w:t xml:space="preserve"> and T</w:t>
            </w:r>
            <w:r w:rsidR="009412A9" w:rsidRPr="00F762AB">
              <w:rPr>
                <w:rFonts w:eastAsia="Arial"/>
                <w:sz w:val="22"/>
                <w:szCs w:val="22"/>
              </w:rPr>
              <w:t xml:space="preserve">ransport for Greater Manchester </w:t>
            </w:r>
            <w:r w:rsidRPr="00F762AB">
              <w:rPr>
                <w:rFonts w:eastAsia="Arial"/>
                <w:sz w:val="22"/>
                <w:szCs w:val="22"/>
              </w:rPr>
              <w:t>to move in from January-March.  The social enterprise space known as The Hive will be completed by January for a launch in February.</w:t>
            </w:r>
          </w:p>
          <w:p w14:paraId="3664067C" w14:textId="77777777" w:rsidR="0009356B" w:rsidRPr="00F762AB" w:rsidRDefault="0009356B" w:rsidP="005E0976">
            <w:pPr>
              <w:pStyle w:val="PlainText"/>
              <w:tabs>
                <w:tab w:val="left" w:pos="235"/>
                <w:tab w:val="left" w:pos="267"/>
              </w:tabs>
              <w:rPr>
                <w:rFonts w:eastAsia="Arial"/>
                <w:sz w:val="22"/>
                <w:szCs w:val="22"/>
              </w:rPr>
            </w:pPr>
          </w:p>
          <w:p w14:paraId="2731BC13" w14:textId="77777777" w:rsidR="005E0976" w:rsidRPr="00F762AB" w:rsidRDefault="005E0976" w:rsidP="005E0976">
            <w:pPr>
              <w:pStyle w:val="PlainText"/>
              <w:tabs>
                <w:tab w:val="left" w:pos="235"/>
                <w:tab w:val="left" w:pos="267"/>
              </w:tabs>
              <w:rPr>
                <w:rFonts w:eastAsia="Arial"/>
                <w:b/>
                <w:bCs/>
                <w:sz w:val="22"/>
                <w:szCs w:val="22"/>
              </w:rPr>
            </w:pPr>
            <w:r w:rsidRPr="00F762AB">
              <w:rPr>
                <w:rFonts w:eastAsia="Arial"/>
                <w:b/>
                <w:bCs/>
                <w:sz w:val="22"/>
                <w:szCs w:val="22"/>
              </w:rPr>
              <w:t>3) Northern Roots (Anna da Silva)</w:t>
            </w:r>
          </w:p>
          <w:p w14:paraId="3A08E6EA" w14:textId="77777777" w:rsidR="005E0976" w:rsidRPr="00F762AB" w:rsidRDefault="005E0976" w:rsidP="005E0976">
            <w:pPr>
              <w:pStyle w:val="PlainText"/>
              <w:tabs>
                <w:tab w:val="left" w:pos="235"/>
                <w:tab w:val="left" w:pos="267"/>
              </w:tabs>
              <w:rPr>
                <w:rFonts w:eastAsia="Arial"/>
                <w:b/>
                <w:bCs/>
                <w:sz w:val="22"/>
                <w:szCs w:val="22"/>
              </w:rPr>
            </w:pPr>
          </w:p>
          <w:p w14:paraId="028F79D3" w14:textId="689B8B8A" w:rsidR="005E0976" w:rsidRPr="00F762AB" w:rsidRDefault="005E0976" w:rsidP="005E0976">
            <w:pPr>
              <w:pStyle w:val="PlainText"/>
              <w:tabs>
                <w:tab w:val="left" w:pos="235"/>
                <w:tab w:val="left" w:pos="267"/>
              </w:tabs>
              <w:rPr>
                <w:rFonts w:eastAsia="Arial"/>
                <w:sz w:val="22"/>
                <w:szCs w:val="22"/>
              </w:rPr>
            </w:pPr>
            <w:r w:rsidRPr="00F762AB">
              <w:rPr>
                <w:rFonts w:eastAsia="Arial"/>
                <w:sz w:val="22"/>
                <w:szCs w:val="22"/>
              </w:rPr>
              <w:t>The charity has a dedicated fundraising arm and is delivering growing, educational, volunteering, arts, social prescribing</w:t>
            </w:r>
            <w:r w:rsidR="009412A9" w:rsidRPr="00F762AB">
              <w:rPr>
                <w:rFonts w:eastAsia="Arial"/>
                <w:sz w:val="22"/>
                <w:szCs w:val="22"/>
              </w:rPr>
              <w:t>,</w:t>
            </w:r>
            <w:r w:rsidRPr="00F762AB">
              <w:rPr>
                <w:rFonts w:eastAsia="Arial"/>
                <w:sz w:val="22"/>
                <w:szCs w:val="22"/>
              </w:rPr>
              <w:t xml:space="preserve"> and landscape management projects while working closely with the Council on the capital build process.</w:t>
            </w:r>
          </w:p>
          <w:p w14:paraId="2FACAF0E" w14:textId="77777777" w:rsidR="005E0976" w:rsidRPr="00F762AB" w:rsidRDefault="005E0976" w:rsidP="005E0976">
            <w:pPr>
              <w:pStyle w:val="PlainText"/>
              <w:tabs>
                <w:tab w:val="left" w:pos="235"/>
                <w:tab w:val="left" w:pos="267"/>
              </w:tabs>
              <w:rPr>
                <w:b/>
                <w:sz w:val="22"/>
                <w:szCs w:val="22"/>
              </w:rPr>
            </w:pPr>
          </w:p>
          <w:p w14:paraId="51F7E1B9" w14:textId="6CDED0BB" w:rsidR="005E0976" w:rsidRPr="00F762AB" w:rsidRDefault="005E0976" w:rsidP="005E0976">
            <w:pPr>
              <w:pStyle w:val="PlainText"/>
              <w:tabs>
                <w:tab w:val="left" w:pos="235"/>
                <w:tab w:val="left" w:pos="267"/>
              </w:tabs>
              <w:rPr>
                <w:rFonts w:eastAsia="Arial"/>
                <w:sz w:val="22"/>
                <w:szCs w:val="22"/>
              </w:rPr>
            </w:pPr>
            <w:r w:rsidRPr="00F762AB">
              <w:rPr>
                <w:rFonts w:eastAsia="Arial"/>
                <w:sz w:val="22"/>
                <w:szCs w:val="22"/>
              </w:rPr>
              <w:t xml:space="preserve">A </w:t>
            </w:r>
            <w:r w:rsidR="00304E31" w:rsidRPr="00F762AB">
              <w:rPr>
                <w:rFonts w:eastAsia="Arial"/>
                <w:sz w:val="22"/>
                <w:szCs w:val="22"/>
              </w:rPr>
              <w:t>p</w:t>
            </w:r>
            <w:r w:rsidRPr="00F762AB">
              <w:rPr>
                <w:rFonts w:eastAsia="Arial"/>
                <w:sz w:val="22"/>
                <w:szCs w:val="22"/>
              </w:rPr>
              <w:t>re-</w:t>
            </w:r>
            <w:r w:rsidR="00304E31" w:rsidRPr="00F762AB">
              <w:rPr>
                <w:rFonts w:eastAsia="Arial"/>
                <w:sz w:val="22"/>
                <w:szCs w:val="22"/>
              </w:rPr>
              <w:t>c</w:t>
            </w:r>
            <w:r w:rsidRPr="00F762AB">
              <w:rPr>
                <w:rFonts w:eastAsia="Arial"/>
                <w:sz w:val="22"/>
                <w:szCs w:val="22"/>
              </w:rPr>
              <w:t xml:space="preserve">onstruction </w:t>
            </w:r>
            <w:r w:rsidR="00304E31" w:rsidRPr="00F762AB">
              <w:rPr>
                <w:rFonts w:eastAsia="Arial"/>
                <w:sz w:val="22"/>
                <w:szCs w:val="22"/>
              </w:rPr>
              <w:t>s</w:t>
            </w:r>
            <w:r w:rsidRPr="00F762AB">
              <w:rPr>
                <w:rFonts w:eastAsia="Arial"/>
                <w:sz w:val="22"/>
                <w:szCs w:val="22"/>
              </w:rPr>
              <w:t xml:space="preserve">ervices </w:t>
            </w:r>
            <w:r w:rsidR="00304E31" w:rsidRPr="00F762AB">
              <w:rPr>
                <w:rFonts w:eastAsia="Arial"/>
                <w:sz w:val="22"/>
                <w:szCs w:val="22"/>
              </w:rPr>
              <w:t>a</w:t>
            </w:r>
            <w:r w:rsidRPr="00F762AB">
              <w:rPr>
                <w:rFonts w:eastAsia="Arial"/>
                <w:sz w:val="22"/>
                <w:szCs w:val="22"/>
              </w:rPr>
              <w:t xml:space="preserve">greement for the visitor centre commenced in September.  The current design is subject to </w:t>
            </w:r>
            <w:r w:rsidR="007D5BE3" w:rsidRPr="00F762AB">
              <w:rPr>
                <w:rFonts w:eastAsia="Arial"/>
                <w:sz w:val="22"/>
                <w:szCs w:val="22"/>
              </w:rPr>
              <w:t xml:space="preserve">revisions </w:t>
            </w:r>
            <w:r w:rsidR="00D458EA" w:rsidRPr="00F762AB">
              <w:rPr>
                <w:rFonts w:eastAsia="Arial"/>
                <w:sz w:val="22"/>
                <w:szCs w:val="22"/>
              </w:rPr>
              <w:t>because surveys have</w:t>
            </w:r>
            <w:r w:rsidR="007B5519" w:rsidRPr="00F762AB">
              <w:rPr>
                <w:rFonts w:eastAsia="Arial"/>
                <w:sz w:val="22"/>
                <w:szCs w:val="22"/>
              </w:rPr>
              <w:t xml:space="preserve"> revealed </w:t>
            </w:r>
            <w:r w:rsidR="00D458EA" w:rsidRPr="00F762AB">
              <w:rPr>
                <w:rFonts w:eastAsia="Arial"/>
                <w:sz w:val="22"/>
                <w:szCs w:val="22"/>
              </w:rPr>
              <w:t>mineshafts and badger activity</w:t>
            </w:r>
            <w:r w:rsidR="007B5519" w:rsidRPr="00F762AB">
              <w:rPr>
                <w:rFonts w:eastAsia="Arial"/>
                <w:sz w:val="22"/>
                <w:szCs w:val="22"/>
              </w:rPr>
              <w:t>,</w:t>
            </w:r>
            <w:r w:rsidR="00D458EA" w:rsidRPr="00F762AB">
              <w:rPr>
                <w:rFonts w:eastAsia="Arial"/>
                <w:sz w:val="22"/>
                <w:szCs w:val="22"/>
              </w:rPr>
              <w:t xml:space="preserve"> but</w:t>
            </w:r>
            <w:r w:rsidR="00304E31" w:rsidRPr="00F762AB">
              <w:rPr>
                <w:rFonts w:eastAsia="Arial"/>
                <w:sz w:val="22"/>
                <w:szCs w:val="22"/>
              </w:rPr>
              <w:t xml:space="preserve"> the final </w:t>
            </w:r>
            <w:r w:rsidR="00D458EA" w:rsidRPr="00F762AB">
              <w:rPr>
                <w:rFonts w:eastAsia="Arial"/>
                <w:sz w:val="22"/>
                <w:szCs w:val="22"/>
              </w:rPr>
              <w:t xml:space="preserve">building will </w:t>
            </w:r>
            <w:r w:rsidR="00304E31" w:rsidRPr="00F762AB">
              <w:rPr>
                <w:rFonts w:eastAsia="Arial"/>
                <w:sz w:val="22"/>
                <w:szCs w:val="22"/>
              </w:rPr>
              <w:t xml:space="preserve">include </w:t>
            </w:r>
            <w:r w:rsidR="00D458EA" w:rsidRPr="00F762AB">
              <w:rPr>
                <w:rFonts w:eastAsia="Arial"/>
                <w:sz w:val="22"/>
                <w:szCs w:val="22"/>
              </w:rPr>
              <w:t xml:space="preserve">a </w:t>
            </w:r>
            <w:r w:rsidRPr="00F762AB">
              <w:rPr>
                <w:rFonts w:eastAsia="Arial"/>
                <w:sz w:val="22"/>
                <w:szCs w:val="22"/>
              </w:rPr>
              <w:t>café, production kitchen, classrooms, prayer room</w:t>
            </w:r>
            <w:r w:rsidR="00D458EA" w:rsidRPr="00F762AB">
              <w:rPr>
                <w:rFonts w:eastAsia="Arial"/>
                <w:sz w:val="22"/>
                <w:szCs w:val="22"/>
              </w:rPr>
              <w:t xml:space="preserve">, office and more.  </w:t>
            </w:r>
            <w:r w:rsidR="009412A9" w:rsidRPr="00F762AB">
              <w:rPr>
                <w:rFonts w:eastAsia="Arial"/>
                <w:sz w:val="22"/>
                <w:szCs w:val="22"/>
              </w:rPr>
              <w:t xml:space="preserve">It could </w:t>
            </w:r>
            <w:r w:rsidR="007D5BE3" w:rsidRPr="00F762AB">
              <w:rPr>
                <w:rFonts w:eastAsia="Arial"/>
                <w:sz w:val="22"/>
                <w:szCs w:val="22"/>
              </w:rPr>
              <w:t xml:space="preserve">well </w:t>
            </w:r>
            <w:r w:rsidR="007B5519" w:rsidRPr="00F762AB">
              <w:rPr>
                <w:rFonts w:eastAsia="Arial"/>
                <w:sz w:val="22"/>
                <w:szCs w:val="22"/>
              </w:rPr>
              <w:t>achiev</w:t>
            </w:r>
            <w:r w:rsidR="009412A9" w:rsidRPr="00F762AB">
              <w:rPr>
                <w:rFonts w:eastAsia="Arial"/>
                <w:sz w:val="22"/>
                <w:szCs w:val="22"/>
              </w:rPr>
              <w:t>e</w:t>
            </w:r>
            <w:r w:rsidR="007B5519" w:rsidRPr="00F762AB">
              <w:rPr>
                <w:rFonts w:eastAsia="Arial"/>
                <w:sz w:val="22"/>
                <w:szCs w:val="22"/>
              </w:rPr>
              <w:t xml:space="preserve"> the </w:t>
            </w:r>
            <w:proofErr w:type="spellStart"/>
            <w:r w:rsidRPr="00F762AB">
              <w:rPr>
                <w:rFonts w:eastAsia="Arial"/>
                <w:sz w:val="22"/>
                <w:szCs w:val="22"/>
              </w:rPr>
              <w:t>Passivhaus</w:t>
            </w:r>
            <w:proofErr w:type="spellEnd"/>
            <w:r w:rsidRPr="00F762AB">
              <w:rPr>
                <w:rFonts w:eastAsia="Arial"/>
                <w:sz w:val="22"/>
                <w:szCs w:val="22"/>
              </w:rPr>
              <w:t xml:space="preserve"> standard for sustainabilit</w:t>
            </w:r>
            <w:r w:rsidR="00D458EA" w:rsidRPr="00F762AB">
              <w:rPr>
                <w:rFonts w:eastAsia="Arial"/>
                <w:sz w:val="22"/>
                <w:szCs w:val="22"/>
              </w:rPr>
              <w:t>y</w:t>
            </w:r>
            <w:r w:rsidRPr="00F762AB">
              <w:rPr>
                <w:rFonts w:eastAsia="Arial"/>
                <w:sz w:val="22"/>
                <w:szCs w:val="22"/>
              </w:rPr>
              <w:t>.</w:t>
            </w:r>
          </w:p>
          <w:p w14:paraId="2D9B470E" w14:textId="77777777" w:rsidR="005E0976" w:rsidRPr="00F762AB" w:rsidRDefault="005E0976" w:rsidP="005E0976">
            <w:pPr>
              <w:pStyle w:val="PlainText"/>
              <w:tabs>
                <w:tab w:val="left" w:pos="235"/>
                <w:tab w:val="left" w:pos="267"/>
              </w:tabs>
              <w:rPr>
                <w:rFonts w:eastAsia="Arial"/>
                <w:sz w:val="22"/>
                <w:szCs w:val="22"/>
              </w:rPr>
            </w:pPr>
          </w:p>
          <w:p w14:paraId="3901BD8D" w14:textId="337CAE8A" w:rsidR="005E0976" w:rsidRPr="00F762AB" w:rsidRDefault="007D5BE3" w:rsidP="005E0976">
            <w:pPr>
              <w:pStyle w:val="PlainText"/>
              <w:tabs>
                <w:tab w:val="left" w:pos="235"/>
                <w:tab w:val="left" w:pos="267"/>
              </w:tabs>
              <w:rPr>
                <w:rFonts w:eastAsia="Arial"/>
                <w:sz w:val="22"/>
                <w:szCs w:val="22"/>
              </w:rPr>
            </w:pPr>
            <w:r w:rsidRPr="00F762AB">
              <w:rPr>
                <w:rFonts w:eastAsia="Arial"/>
                <w:sz w:val="22"/>
                <w:szCs w:val="22"/>
              </w:rPr>
              <w:t xml:space="preserve">Four of </w:t>
            </w:r>
            <w:r w:rsidR="005E0976" w:rsidRPr="00F762AB">
              <w:rPr>
                <w:rFonts w:eastAsia="Arial"/>
                <w:sz w:val="22"/>
                <w:szCs w:val="22"/>
              </w:rPr>
              <w:t xml:space="preserve">Get Oldham Working’s employability and wellbeing programmes </w:t>
            </w:r>
            <w:r w:rsidRPr="00F762AB">
              <w:rPr>
                <w:rFonts w:eastAsia="Arial"/>
                <w:sz w:val="22"/>
                <w:szCs w:val="22"/>
              </w:rPr>
              <w:t xml:space="preserve">will be delivered on site from </w:t>
            </w:r>
            <w:r w:rsidR="005E0976" w:rsidRPr="00F762AB">
              <w:rPr>
                <w:rFonts w:eastAsia="Arial"/>
                <w:sz w:val="22"/>
                <w:szCs w:val="22"/>
              </w:rPr>
              <w:t>January.</w:t>
            </w:r>
          </w:p>
          <w:p w14:paraId="12D19F6B" w14:textId="77777777" w:rsidR="005E0976" w:rsidRPr="00F762AB" w:rsidRDefault="005E0976" w:rsidP="005E0976">
            <w:pPr>
              <w:pStyle w:val="PlainText"/>
              <w:tabs>
                <w:tab w:val="left" w:pos="235"/>
                <w:tab w:val="left" w:pos="267"/>
              </w:tabs>
              <w:rPr>
                <w:rFonts w:eastAsia="Arial"/>
                <w:sz w:val="22"/>
                <w:szCs w:val="22"/>
              </w:rPr>
            </w:pPr>
          </w:p>
          <w:p w14:paraId="0EDD9382" w14:textId="5BC570D9" w:rsidR="005E0976" w:rsidRPr="00F762AB" w:rsidRDefault="005E0976" w:rsidP="005E0976">
            <w:pPr>
              <w:pStyle w:val="PlainText"/>
              <w:tabs>
                <w:tab w:val="left" w:pos="235"/>
                <w:tab w:val="left" w:pos="267"/>
              </w:tabs>
              <w:rPr>
                <w:rFonts w:eastAsia="Arial"/>
                <w:sz w:val="22"/>
                <w:szCs w:val="22"/>
              </w:rPr>
            </w:pPr>
            <w:r w:rsidRPr="00F762AB">
              <w:rPr>
                <w:rFonts w:eastAsia="Arial"/>
                <w:sz w:val="22"/>
                <w:szCs w:val="22"/>
              </w:rPr>
              <w:t>Phase 1</w:t>
            </w:r>
            <w:r w:rsidR="007B5519" w:rsidRPr="00F762AB">
              <w:rPr>
                <w:rFonts w:eastAsia="Arial"/>
                <w:sz w:val="22"/>
                <w:szCs w:val="22"/>
              </w:rPr>
              <w:t xml:space="preserve"> of Northern Roots</w:t>
            </w:r>
            <w:r w:rsidRPr="00F762AB">
              <w:rPr>
                <w:rFonts w:eastAsia="Arial"/>
                <w:sz w:val="22"/>
                <w:szCs w:val="22"/>
              </w:rPr>
              <w:t xml:space="preserve"> is focused on a performance space in the woods, </w:t>
            </w:r>
            <w:r w:rsidR="007D5BE3" w:rsidRPr="00F762AB">
              <w:rPr>
                <w:rFonts w:eastAsia="Arial"/>
                <w:sz w:val="22"/>
                <w:szCs w:val="22"/>
              </w:rPr>
              <w:t>amphitheatre</w:t>
            </w:r>
            <w:r w:rsidRPr="00F762AB">
              <w:rPr>
                <w:rFonts w:eastAsia="Arial"/>
                <w:sz w:val="22"/>
                <w:szCs w:val="22"/>
              </w:rPr>
              <w:t>, visitor centre, forestry hub (back of house and staff training), and children’s play</w:t>
            </w:r>
            <w:r w:rsidR="007B5519" w:rsidRPr="00F762AB">
              <w:rPr>
                <w:rFonts w:eastAsia="Arial"/>
                <w:sz w:val="22"/>
                <w:szCs w:val="22"/>
              </w:rPr>
              <w:t xml:space="preserve"> area</w:t>
            </w:r>
            <w:r w:rsidRPr="00F762AB">
              <w:rPr>
                <w:rFonts w:eastAsia="Arial"/>
                <w:sz w:val="22"/>
                <w:szCs w:val="22"/>
              </w:rPr>
              <w:t>.  Phase 2 of the urban farm is in the planning phase.</w:t>
            </w:r>
          </w:p>
          <w:p w14:paraId="65708837" w14:textId="77777777" w:rsidR="005E0976" w:rsidRPr="00F762AB" w:rsidRDefault="005E0976" w:rsidP="005E0976">
            <w:pPr>
              <w:pStyle w:val="PlainText"/>
              <w:tabs>
                <w:tab w:val="left" w:pos="235"/>
                <w:tab w:val="left" w:pos="267"/>
              </w:tabs>
              <w:rPr>
                <w:rFonts w:eastAsia="Arial"/>
                <w:sz w:val="22"/>
                <w:szCs w:val="22"/>
              </w:rPr>
            </w:pPr>
          </w:p>
          <w:p w14:paraId="29268358" w14:textId="10EFFA25" w:rsidR="005E0976" w:rsidRPr="00F762AB" w:rsidRDefault="005E0976" w:rsidP="005E0976">
            <w:pPr>
              <w:pStyle w:val="PlainText"/>
              <w:tabs>
                <w:tab w:val="left" w:pos="235"/>
                <w:tab w:val="left" w:pos="267"/>
              </w:tabs>
              <w:rPr>
                <w:rFonts w:eastAsia="Arial"/>
                <w:sz w:val="22"/>
                <w:szCs w:val="22"/>
              </w:rPr>
            </w:pPr>
            <w:r w:rsidRPr="00F762AB">
              <w:rPr>
                <w:rFonts w:eastAsia="Arial"/>
                <w:sz w:val="22"/>
                <w:szCs w:val="22"/>
              </w:rPr>
              <w:t xml:space="preserve">The project is </w:t>
            </w:r>
            <w:r w:rsidR="00021C21" w:rsidRPr="00F762AB">
              <w:rPr>
                <w:rFonts w:eastAsia="Arial"/>
                <w:sz w:val="22"/>
                <w:szCs w:val="22"/>
              </w:rPr>
              <w:t xml:space="preserve">supporting volunteers from </w:t>
            </w:r>
            <w:r w:rsidRPr="00F762AB">
              <w:rPr>
                <w:rFonts w:eastAsia="Arial"/>
                <w:sz w:val="22"/>
                <w:szCs w:val="22"/>
              </w:rPr>
              <w:t>Positive Steps and attracting media attention</w:t>
            </w:r>
            <w:r w:rsidR="00021C21" w:rsidRPr="00F762AB">
              <w:rPr>
                <w:rFonts w:eastAsia="Arial"/>
                <w:sz w:val="22"/>
                <w:szCs w:val="22"/>
              </w:rPr>
              <w:t xml:space="preserve"> from the likes of </w:t>
            </w:r>
            <w:r w:rsidRPr="00F762AB">
              <w:rPr>
                <w:rFonts w:eastAsia="Arial"/>
                <w:sz w:val="22"/>
                <w:szCs w:val="22"/>
              </w:rPr>
              <w:t>BBC World Service.  Community champions are exploring the site’s heritage</w:t>
            </w:r>
            <w:r w:rsidR="00036F43" w:rsidRPr="00F762AB">
              <w:rPr>
                <w:rFonts w:eastAsia="Arial"/>
                <w:sz w:val="22"/>
                <w:szCs w:val="22"/>
              </w:rPr>
              <w:t xml:space="preserve"> through a project named</w:t>
            </w:r>
            <w:r w:rsidRPr="00F762AB">
              <w:rPr>
                <w:rFonts w:eastAsia="Arial"/>
                <w:sz w:val="22"/>
                <w:szCs w:val="22"/>
              </w:rPr>
              <w:t>,</w:t>
            </w:r>
            <w:r w:rsidR="00036F43" w:rsidRPr="00F762AB">
              <w:rPr>
                <w:rFonts w:eastAsia="Arial"/>
                <w:sz w:val="22"/>
                <w:szCs w:val="22"/>
              </w:rPr>
              <w:t xml:space="preserve"> “Beautiful Oldham – why not?”, linked to the </w:t>
            </w:r>
            <w:r w:rsidRPr="00F762AB">
              <w:rPr>
                <w:rFonts w:eastAsia="Arial"/>
                <w:sz w:val="22"/>
                <w:szCs w:val="22"/>
              </w:rPr>
              <w:t>“Beautiful Oldham Society” founded by Mary Higgs in the 1920s.</w:t>
            </w:r>
          </w:p>
          <w:p w14:paraId="458986E2" w14:textId="77777777" w:rsidR="005E0976" w:rsidRPr="00F762AB" w:rsidRDefault="005E0976" w:rsidP="005E0976">
            <w:pPr>
              <w:pStyle w:val="PlainText"/>
              <w:tabs>
                <w:tab w:val="left" w:pos="235"/>
                <w:tab w:val="left" w:pos="267"/>
              </w:tabs>
              <w:rPr>
                <w:rFonts w:eastAsia="Arial"/>
                <w:sz w:val="22"/>
                <w:szCs w:val="22"/>
              </w:rPr>
            </w:pPr>
          </w:p>
          <w:p w14:paraId="4808639E" w14:textId="77777777" w:rsidR="005E0976" w:rsidRPr="00F762AB" w:rsidRDefault="005E0976" w:rsidP="005E0976">
            <w:pPr>
              <w:pStyle w:val="PlainText"/>
              <w:rPr>
                <w:rFonts w:eastAsia="Arial"/>
                <w:b/>
                <w:bCs/>
                <w:sz w:val="22"/>
                <w:szCs w:val="22"/>
              </w:rPr>
            </w:pPr>
            <w:r w:rsidRPr="00F762AB">
              <w:rPr>
                <w:rFonts w:eastAsia="Arial"/>
                <w:b/>
                <w:bCs/>
                <w:sz w:val="22"/>
                <w:szCs w:val="22"/>
              </w:rPr>
              <w:t>4) Flexible performance space (Paul Clifford)</w:t>
            </w:r>
          </w:p>
          <w:p w14:paraId="04E2843C" w14:textId="77777777" w:rsidR="005E0976" w:rsidRPr="00F762AB" w:rsidRDefault="005E0976" w:rsidP="005E0976">
            <w:pPr>
              <w:pStyle w:val="PlainText"/>
              <w:rPr>
                <w:rFonts w:eastAsia="Arial"/>
                <w:b/>
                <w:bCs/>
                <w:sz w:val="22"/>
                <w:szCs w:val="22"/>
              </w:rPr>
            </w:pPr>
          </w:p>
          <w:p w14:paraId="6F0CB0B9" w14:textId="4D06611B" w:rsidR="005E0976" w:rsidRPr="00F762AB" w:rsidRDefault="005E0976" w:rsidP="005E0976">
            <w:pPr>
              <w:pStyle w:val="PlainText"/>
              <w:tabs>
                <w:tab w:val="left" w:pos="235"/>
                <w:tab w:val="left" w:pos="267"/>
              </w:tabs>
              <w:rPr>
                <w:b/>
                <w:sz w:val="22"/>
                <w:szCs w:val="22"/>
              </w:rPr>
            </w:pPr>
            <w:r w:rsidRPr="00F762AB">
              <w:rPr>
                <w:rFonts w:eastAsia="Arial"/>
                <w:sz w:val="22"/>
                <w:szCs w:val="22"/>
              </w:rPr>
              <w:t xml:space="preserve">Planning determination is </w:t>
            </w:r>
            <w:r w:rsidR="002B45B5" w:rsidRPr="00F762AB">
              <w:rPr>
                <w:rFonts w:eastAsia="Arial"/>
                <w:sz w:val="22"/>
                <w:szCs w:val="22"/>
              </w:rPr>
              <w:t xml:space="preserve">currently scheduled for </w:t>
            </w:r>
            <w:r w:rsidRPr="00F762AB">
              <w:rPr>
                <w:rFonts w:eastAsia="Arial"/>
                <w:sz w:val="22"/>
                <w:szCs w:val="22"/>
              </w:rPr>
              <w:t xml:space="preserve">20 December.  RIBA Stage 4 design work is </w:t>
            </w:r>
            <w:r w:rsidR="009412A9" w:rsidRPr="00F762AB">
              <w:rPr>
                <w:rFonts w:eastAsia="Arial"/>
                <w:sz w:val="22"/>
                <w:szCs w:val="22"/>
              </w:rPr>
              <w:t>commencing</w:t>
            </w:r>
            <w:r w:rsidR="000C254A" w:rsidRPr="00F762AB">
              <w:rPr>
                <w:rFonts w:eastAsia="Arial"/>
                <w:sz w:val="22"/>
                <w:szCs w:val="22"/>
              </w:rPr>
              <w:t>,</w:t>
            </w:r>
            <w:r w:rsidRPr="00F762AB">
              <w:rPr>
                <w:rFonts w:eastAsia="Arial"/>
                <w:sz w:val="22"/>
                <w:szCs w:val="22"/>
              </w:rPr>
              <w:t xml:space="preserve"> and a procurement strategy is being developed for a construction work partner.</w:t>
            </w:r>
          </w:p>
        </w:tc>
      </w:tr>
      <w:tr w:rsidR="005E0976" w:rsidRPr="00623389" w14:paraId="66246E46" w14:textId="77777777" w:rsidTr="3FC4BBE0">
        <w:tc>
          <w:tcPr>
            <w:tcW w:w="791" w:type="dxa"/>
          </w:tcPr>
          <w:p w14:paraId="4011BE6B" w14:textId="77777777" w:rsidR="005E0976" w:rsidRPr="00F762AB" w:rsidRDefault="005E0976" w:rsidP="000A3CDA">
            <w:pPr>
              <w:pStyle w:val="Header"/>
              <w:tabs>
                <w:tab w:val="left" w:pos="851"/>
              </w:tabs>
              <w:spacing w:line="264" w:lineRule="auto"/>
              <w:rPr>
                <w:color w:val="000000"/>
                <w:sz w:val="22"/>
                <w:szCs w:val="22"/>
                <w:lang w:val="en-US"/>
              </w:rPr>
            </w:pPr>
          </w:p>
        </w:tc>
        <w:tc>
          <w:tcPr>
            <w:tcW w:w="8815" w:type="dxa"/>
          </w:tcPr>
          <w:p w14:paraId="03C2E052" w14:textId="77777777" w:rsidR="005E0976" w:rsidRPr="00F762AB" w:rsidRDefault="005E0976" w:rsidP="000A3CDA">
            <w:pPr>
              <w:pStyle w:val="Header"/>
              <w:tabs>
                <w:tab w:val="left" w:pos="1134"/>
              </w:tabs>
              <w:rPr>
                <w:b/>
                <w:color w:val="auto"/>
                <w:sz w:val="22"/>
                <w:szCs w:val="22"/>
              </w:rPr>
            </w:pPr>
          </w:p>
        </w:tc>
      </w:tr>
      <w:tr w:rsidR="005E0976" w:rsidRPr="00623389" w14:paraId="59F35CE2" w14:textId="77777777" w:rsidTr="3FC4BBE0">
        <w:tc>
          <w:tcPr>
            <w:tcW w:w="791" w:type="dxa"/>
          </w:tcPr>
          <w:p w14:paraId="5ABDEE9A" w14:textId="21F8613D" w:rsidR="005E0976" w:rsidRPr="00F762AB" w:rsidRDefault="005E0976" w:rsidP="000A3CDA">
            <w:pPr>
              <w:pStyle w:val="Header"/>
              <w:tabs>
                <w:tab w:val="left" w:pos="851"/>
              </w:tabs>
              <w:spacing w:line="264" w:lineRule="auto"/>
              <w:rPr>
                <w:color w:val="000000"/>
                <w:sz w:val="22"/>
                <w:szCs w:val="22"/>
                <w:lang w:val="en-US"/>
              </w:rPr>
            </w:pPr>
            <w:r w:rsidRPr="00F762AB">
              <w:rPr>
                <w:color w:val="000000" w:themeColor="text1"/>
                <w:sz w:val="22"/>
                <w:szCs w:val="22"/>
                <w:lang w:val="en-US"/>
              </w:rPr>
              <w:t>11</w:t>
            </w:r>
          </w:p>
        </w:tc>
        <w:tc>
          <w:tcPr>
            <w:tcW w:w="8815" w:type="dxa"/>
          </w:tcPr>
          <w:p w14:paraId="25F309D8" w14:textId="77777777" w:rsidR="005E0976" w:rsidRPr="00F762AB" w:rsidRDefault="005E0976" w:rsidP="005E0976">
            <w:pPr>
              <w:pStyle w:val="Header"/>
              <w:tabs>
                <w:tab w:val="left" w:pos="851"/>
              </w:tabs>
              <w:spacing w:line="264" w:lineRule="auto"/>
              <w:rPr>
                <w:rFonts w:eastAsia="Calibri"/>
                <w:color w:val="auto"/>
                <w:sz w:val="22"/>
                <w:szCs w:val="22"/>
              </w:rPr>
            </w:pPr>
            <w:r w:rsidRPr="00F762AB">
              <w:rPr>
                <w:b/>
                <w:bCs/>
                <w:color w:val="auto"/>
                <w:sz w:val="22"/>
                <w:szCs w:val="22"/>
              </w:rPr>
              <w:t xml:space="preserve">Action review / next steps </w:t>
            </w:r>
            <w:r w:rsidRPr="00F762AB">
              <w:rPr>
                <w:rFonts w:eastAsia="Calibri"/>
                <w:b/>
                <w:bCs/>
                <w:color w:val="auto"/>
                <w:sz w:val="22"/>
                <w:szCs w:val="22"/>
                <w:lang w:val="en-US"/>
              </w:rPr>
              <w:t>(</w:t>
            </w:r>
            <w:r w:rsidRPr="00F762AB">
              <w:rPr>
                <w:rFonts w:eastAsia="Calibri"/>
                <w:b/>
                <w:bCs/>
                <w:color w:val="auto"/>
                <w:sz w:val="22"/>
                <w:szCs w:val="22"/>
              </w:rPr>
              <w:t>William Lees-Jones)</w:t>
            </w:r>
          </w:p>
          <w:p w14:paraId="77CD5B06" w14:textId="77777777" w:rsidR="005E0976" w:rsidRPr="00F762AB" w:rsidRDefault="005E0976" w:rsidP="005E0976">
            <w:pPr>
              <w:pStyle w:val="Header"/>
              <w:tabs>
                <w:tab w:val="left" w:pos="851"/>
              </w:tabs>
              <w:spacing w:line="264" w:lineRule="auto"/>
              <w:rPr>
                <w:b/>
                <w:color w:val="auto"/>
                <w:sz w:val="22"/>
                <w:szCs w:val="22"/>
              </w:rPr>
            </w:pPr>
          </w:p>
          <w:p w14:paraId="43777C96" w14:textId="1C29FC8A" w:rsidR="005E0976" w:rsidRPr="00F762AB" w:rsidRDefault="005E0976" w:rsidP="005E0976">
            <w:pPr>
              <w:pStyle w:val="Header"/>
              <w:tabs>
                <w:tab w:val="left" w:pos="1134"/>
              </w:tabs>
              <w:rPr>
                <w:b/>
                <w:color w:val="auto"/>
                <w:sz w:val="22"/>
                <w:szCs w:val="22"/>
              </w:rPr>
            </w:pPr>
            <w:r w:rsidRPr="00F762AB">
              <w:rPr>
                <w:color w:val="auto"/>
                <w:sz w:val="22"/>
                <w:szCs w:val="22"/>
              </w:rPr>
              <w:t>See individual actions within main body of minutes.</w:t>
            </w:r>
          </w:p>
        </w:tc>
      </w:tr>
      <w:tr w:rsidR="005E0976" w:rsidRPr="00623389" w14:paraId="6AD089FF" w14:textId="77777777" w:rsidTr="3FC4BBE0">
        <w:tc>
          <w:tcPr>
            <w:tcW w:w="791" w:type="dxa"/>
          </w:tcPr>
          <w:p w14:paraId="05891BF0" w14:textId="77777777" w:rsidR="005E0976" w:rsidRPr="00F762AB" w:rsidRDefault="005E0976" w:rsidP="000A3CDA">
            <w:pPr>
              <w:pStyle w:val="Header"/>
              <w:tabs>
                <w:tab w:val="left" w:pos="851"/>
              </w:tabs>
              <w:spacing w:line="264" w:lineRule="auto"/>
              <w:rPr>
                <w:color w:val="000000"/>
                <w:sz w:val="22"/>
                <w:szCs w:val="22"/>
                <w:lang w:val="en-US"/>
              </w:rPr>
            </w:pPr>
          </w:p>
        </w:tc>
        <w:tc>
          <w:tcPr>
            <w:tcW w:w="8815" w:type="dxa"/>
          </w:tcPr>
          <w:p w14:paraId="7801741E" w14:textId="77777777" w:rsidR="005E0976" w:rsidRPr="00F762AB" w:rsidRDefault="005E0976" w:rsidP="000A3CDA">
            <w:pPr>
              <w:pStyle w:val="Header"/>
              <w:tabs>
                <w:tab w:val="left" w:pos="1134"/>
              </w:tabs>
              <w:rPr>
                <w:b/>
                <w:color w:val="auto"/>
                <w:sz w:val="22"/>
                <w:szCs w:val="22"/>
              </w:rPr>
            </w:pPr>
          </w:p>
        </w:tc>
      </w:tr>
      <w:tr w:rsidR="005E0976" w:rsidRPr="00623389" w14:paraId="3370CE9F" w14:textId="77777777" w:rsidTr="3FC4BBE0">
        <w:tc>
          <w:tcPr>
            <w:tcW w:w="791" w:type="dxa"/>
          </w:tcPr>
          <w:p w14:paraId="4140A70D" w14:textId="4929EF04" w:rsidR="005E0976" w:rsidRPr="00F762AB" w:rsidRDefault="005E0976" w:rsidP="000A3CDA">
            <w:pPr>
              <w:pStyle w:val="Header"/>
              <w:tabs>
                <w:tab w:val="left" w:pos="851"/>
              </w:tabs>
              <w:spacing w:line="264" w:lineRule="auto"/>
              <w:rPr>
                <w:color w:val="000000"/>
                <w:sz w:val="22"/>
                <w:szCs w:val="22"/>
                <w:lang w:val="en-US"/>
              </w:rPr>
            </w:pPr>
            <w:r w:rsidRPr="00F762AB">
              <w:rPr>
                <w:color w:val="000000"/>
                <w:sz w:val="22"/>
                <w:szCs w:val="22"/>
                <w:lang w:val="en-US"/>
              </w:rPr>
              <w:t>12</w:t>
            </w:r>
          </w:p>
        </w:tc>
        <w:tc>
          <w:tcPr>
            <w:tcW w:w="8815" w:type="dxa"/>
          </w:tcPr>
          <w:p w14:paraId="4709D636" w14:textId="77777777" w:rsidR="005E0976" w:rsidRPr="00F762AB" w:rsidRDefault="005E0976" w:rsidP="005E0976">
            <w:pPr>
              <w:pStyle w:val="Header"/>
              <w:tabs>
                <w:tab w:val="left" w:pos="851"/>
              </w:tabs>
              <w:spacing w:line="264" w:lineRule="auto"/>
              <w:rPr>
                <w:rFonts w:eastAsia="Calibri"/>
                <w:b/>
                <w:bCs/>
                <w:color w:val="auto"/>
                <w:sz w:val="22"/>
                <w:szCs w:val="22"/>
              </w:rPr>
            </w:pPr>
            <w:r w:rsidRPr="00F762AB">
              <w:rPr>
                <w:b/>
                <w:bCs/>
                <w:color w:val="auto"/>
                <w:sz w:val="22"/>
                <w:szCs w:val="22"/>
              </w:rPr>
              <w:t xml:space="preserve">Any other business </w:t>
            </w:r>
            <w:r w:rsidRPr="00F762AB">
              <w:rPr>
                <w:rFonts w:eastAsia="Calibri"/>
                <w:b/>
                <w:bCs/>
                <w:color w:val="auto"/>
                <w:sz w:val="22"/>
                <w:szCs w:val="22"/>
                <w:lang w:val="en-US"/>
              </w:rPr>
              <w:t>(</w:t>
            </w:r>
            <w:r w:rsidRPr="00F762AB">
              <w:rPr>
                <w:rFonts w:eastAsia="Calibri"/>
                <w:b/>
                <w:bCs/>
                <w:color w:val="auto"/>
                <w:sz w:val="22"/>
                <w:szCs w:val="22"/>
              </w:rPr>
              <w:t>William Lees-Jones)</w:t>
            </w:r>
          </w:p>
          <w:p w14:paraId="5F6BA590" w14:textId="77777777" w:rsidR="005E0976" w:rsidRPr="00F762AB" w:rsidRDefault="005E0976" w:rsidP="005E0976">
            <w:pPr>
              <w:pStyle w:val="Header"/>
              <w:tabs>
                <w:tab w:val="left" w:pos="851"/>
              </w:tabs>
              <w:spacing w:line="264" w:lineRule="auto"/>
              <w:rPr>
                <w:rFonts w:eastAsia="Calibri"/>
                <w:b/>
                <w:bCs/>
                <w:color w:val="auto"/>
                <w:sz w:val="22"/>
                <w:szCs w:val="22"/>
              </w:rPr>
            </w:pPr>
          </w:p>
          <w:p w14:paraId="68558233" w14:textId="3FBB7E3F" w:rsidR="005E0976" w:rsidRPr="00F762AB" w:rsidRDefault="005E0976" w:rsidP="005E0976">
            <w:pPr>
              <w:pStyle w:val="Header"/>
              <w:tabs>
                <w:tab w:val="left" w:pos="1134"/>
              </w:tabs>
              <w:rPr>
                <w:b/>
                <w:color w:val="auto"/>
                <w:sz w:val="22"/>
                <w:szCs w:val="22"/>
              </w:rPr>
            </w:pPr>
            <w:r w:rsidRPr="00F762AB">
              <w:rPr>
                <w:rFonts w:eastAsia="Calibri"/>
                <w:color w:val="auto"/>
                <w:sz w:val="22"/>
                <w:szCs w:val="22"/>
              </w:rPr>
              <w:t>None</w:t>
            </w:r>
          </w:p>
        </w:tc>
      </w:tr>
      <w:tr w:rsidR="005E0976" w:rsidRPr="00623389" w14:paraId="70A34B3D" w14:textId="77777777" w:rsidTr="3FC4BBE0">
        <w:tc>
          <w:tcPr>
            <w:tcW w:w="791" w:type="dxa"/>
          </w:tcPr>
          <w:p w14:paraId="186D51A9" w14:textId="77777777" w:rsidR="005E0976" w:rsidRPr="00F762AB" w:rsidRDefault="005E0976" w:rsidP="000A3CDA">
            <w:pPr>
              <w:pStyle w:val="Header"/>
              <w:tabs>
                <w:tab w:val="left" w:pos="851"/>
              </w:tabs>
              <w:spacing w:line="264" w:lineRule="auto"/>
              <w:rPr>
                <w:color w:val="000000"/>
                <w:sz w:val="22"/>
                <w:szCs w:val="22"/>
                <w:lang w:val="en-US"/>
              </w:rPr>
            </w:pPr>
          </w:p>
        </w:tc>
        <w:tc>
          <w:tcPr>
            <w:tcW w:w="8815" w:type="dxa"/>
          </w:tcPr>
          <w:p w14:paraId="34E28208" w14:textId="77777777" w:rsidR="005E0976" w:rsidRPr="00F762AB" w:rsidRDefault="005E0976" w:rsidP="000A3CDA">
            <w:pPr>
              <w:pStyle w:val="Header"/>
              <w:tabs>
                <w:tab w:val="left" w:pos="1134"/>
              </w:tabs>
              <w:rPr>
                <w:b/>
                <w:color w:val="auto"/>
                <w:sz w:val="22"/>
                <w:szCs w:val="22"/>
              </w:rPr>
            </w:pPr>
          </w:p>
        </w:tc>
      </w:tr>
      <w:tr w:rsidR="005E0976" w:rsidRPr="00623389" w14:paraId="5411A976" w14:textId="77777777" w:rsidTr="3FC4BBE0">
        <w:tc>
          <w:tcPr>
            <w:tcW w:w="791" w:type="dxa"/>
          </w:tcPr>
          <w:p w14:paraId="73A36B1F" w14:textId="11231B56" w:rsidR="005E0976" w:rsidRPr="00F762AB" w:rsidRDefault="005E0976" w:rsidP="000A3CDA">
            <w:pPr>
              <w:pStyle w:val="Header"/>
              <w:tabs>
                <w:tab w:val="left" w:pos="851"/>
              </w:tabs>
              <w:spacing w:line="264" w:lineRule="auto"/>
              <w:rPr>
                <w:color w:val="000000"/>
                <w:sz w:val="22"/>
                <w:szCs w:val="22"/>
                <w:lang w:val="en-US"/>
              </w:rPr>
            </w:pPr>
            <w:r w:rsidRPr="00F762AB">
              <w:rPr>
                <w:color w:val="000000"/>
                <w:sz w:val="22"/>
                <w:szCs w:val="22"/>
                <w:lang w:val="en-US"/>
              </w:rPr>
              <w:t>13</w:t>
            </w:r>
          </w:p>
        </w:tc>
        <w:tc>
          <w:tcPr>
            <w:tcW w:w="8815" w:type="dxa"/>
          </w:tcPr>
          <w:p w14:paraId="072DCD4E" w14:textId="77777777" w:rsidR="005E0976" w:rsidRPr="00F762AB" w:rsidRDefault="005E0976" w:rsidP="005E0976">
            <w:pPr>
              <w:pStyle w:val="Header"/>
              <w:tabs>
                <w:tab w:val="left" w:pos="851"/>
              </w:tabs>
              <w:spacing w:line="264" w:lineRule="auto"/>
              <w:rPr>
                <w:rFonts w:eastAsia="Calibri"/>
                <w:color w:val="auto"/>
                <w:sz w:val="22"/>
                <w:szCs w:val="22"/>
              </w:rPr>
            </w:pPr>
            <w:r w:rsidRPr="00F762AB">
              <w:rPr>
                <w:b/>
                <w:bCs/>
                <w:color w:val="auto"/>
                <w:sz w:val="22"/>
                <w:szCs w:val="22"/>
              </w:rPr>
              <w:t xml:space="preserve">Time and date of next meeting(s) </w:t>
            </w:r>
            <w:r w:rsidRPr="00F762AB">
              <w:rPr>
                <w:rFonts w:eastAsia="Calibri"/>
                <w:b/>
                <w:bCs/>
                <w:color w:val="auto"/>
                <w:sz w:val="22"/>
                <w:szCs w:val="22"/>
                <w:lang w:val="en-US"/>
              </w:rPr>
              <w:t>(</w:t>
            </w:r>
            <w:r w:rsidRPr="00F762AB">
              <w:rPr>
                <w:rFonts w:eastAsia="Calibri"/>
                <w:b/>
                <w:bCs/>
                <w:color w:val="auto"/>
                <w:sz w:val="22"/>
                <w:szCs w:val="22"/>
              </w:rPr>
              <w:t>William Lees-Jones)</w:t>
            </w:r>
          </w:p>
          <w:p w14:paraId="0329E582" w14:textId="77777777" w:rsidR="005E0976" w:rsidRPr="00F762AB" w:rsidRDefault="005E0976" w:rsidP="005E0976">
            <w:pPr>
              <w:pStyle w:val="Header"/>
              <w:tabs>
                <w:tab w:val="left" w:pos="851"/>
              </w:tabs>
              <w:spacing w:line="264" w:lineRule="auto"/>
              <w:rPr>
                <w:b/>
                <w:color w:val="auto"/>
                <w:sz w:val="22"/>
                <w:szCs w:val="22"/>
              </w:rPr>
            </w:pPr>
          </w:p>
          <w:p w14:paraId="79565A3B" w14:textId="09C0CDB4" w:rsidR="005E0976" w:rsidRPr="00F762AB" w:rsidRDefault="00021C21" w:rsidP="005E0976">
            <w:pPr>
              <w:pStyle w:val="Header"/>
              <w:tabs>
                <w:tab w:val="left" w:pos="851"/>
              </w:tabs>
              <w:spacing w:line="264" w:lineRule="auto"/>
              <w:rPr>
                <w:rFonts w:eastAsia="Calibri"/>
                <w:color w:val="auto"/>
                <w:sz w:val="22"/>
                <w:szCs w:val="22"/>
              </w:rPr>
            </w:pPr>
            <w:r w:rsidRPr="00F762AB">
              <w:rPr>
                <w:rFonts w:eastAsia="Calibri"/>
                <w:color w:val="auto"/>
                <w:sz w:val="22"/>
                <w:szCs w:val="22"/>
              </w:rPr>
              <w:t>P</w:t>
            </w:r>
            <w:r w:rsidR="005E0976" w:rsidRPr="00F762AB">
              <w:rPr>
                <w:rFonts w:eastAsia="Calibri"/>
                <w:color w:val="auto"/>
                <w:sz w:val="22"/>
                <w:szCs w:val="22"/>
              </w:rPr>
              <w:t>rovisionally 1</w:t>
            </w:r>
            <w:r w:rsidRPr="00F762AB">
              <w:rPr>
                <w:rFonts w:eastAsia="Calibri"/>
                <w:color w:val="auto"/>
                <w:sz w:val="22"/>
                <w:szCs w:val="22"/>
              </w:rPr>
              <w:t>3:00-15:00 on F</w:t>
            </w:r>
            <w:r w:rsidR="005E0976" w:rsidRPr="00F762AB">
              <w:rPr>
                <w:rFonts w:eastAsia="Calibri"/>
                <w:color w:val="auto"/>
                <w:sz w:val="22"/>
                <w:szCs w:val="22"/>
              </w:rPr>
              <w:t>riday, 8</w:t>
            </w:r>
            <w:r w:rsidR="005E0976" w:rsidRPr="00F762AB">
              <w:rPr>
                <w:rFonts w:eastAsia="Calibri"/>
                <w:color w:val="auto"/>
                <w:sz w:val="22"/>
                <w:szCs w:val="22"/>
                <w:vertAlign w:val="superscript"/>
              </w:rPr>
              <w:t>th</w:t>
            </w:r>
            <w:r w:rsidR="005E0976" w:rsidRPr="00F762AB">
              <w:rPr>
                <w:rFonts w:eastAsia="Calibri"/>
                <w:color w:val="auto"/>
                <w:sz w:val="22"/>
                <w:szCs w:val="22"/>
              </w:rPr>
              <w:t xml:space="preserve"> March in the Crompton Suite, Civic Centre</w:t>
            </w:r>
          </w:p>
          <w:p w14:paraId="00D07783" w14:textId="77777777" w:rsidR="005E0976" w:rsidRPr="00F762AB" w:rsidRDefault="005E0976" w:rsidP="005E0976">
            <w:pPr>
              <w:pStyle w:val="Header"/>
              <w:tabs>
                <w:tab w:val="left" w:pos="851"/>
              </w:tabs>
              <w:spacing w:line="264" w:lineRule="auto"/>
              <w:rPr>
                <w:rFonts w:eastAsia="Calibri"/>
                <w:color w:val="auto"/>
                <w:sz w:val="22"/>
                <w:szCs w:val="22"/>
              </w:rPr>
            </w:pPr>
          </w:p>
          <w:p w14:paraId="5F517C12" w14:textId="4329B304" w:rsidR="005E0976" w:rsidRPr="00F762AB" w:rsidRDefault="005E0976" w:rsidP="005E0976">
            <w:pPr>
              <w:pStyle w:val="Header"/>
              <w:tabs>
                <w:tab w:val="left" w:pos="851"/>
              </w:tabs>
              <w:spacing w:line="264" w:lineRule="auto"/>
              <w:rPr>
                <w:b/>
                <w:color w:val="auto"/>
                <w:sz w:val="22"/>
                <w:szCs w:val="22"/>
              </w:rPr>
            </w:pPr>
            <w:r w:rsidRPr="00F762AB">
              <w:rPr>
                <w:rFonts w:eastAsia="Calibri"/>
                <w:color w:val="auto"/>
                <w:sz w:val="22"/>
                <w:szCs w:val="22"/>
              </w:rPr>
              <w:t>The meeting closed at 14:55.</w:t>
            </w:r>
          </w:p>
        </w:tc>
      </w:tr>
    </w:tbl>
    <w:p w14:paraId="543B793B" w14:textId="77777777" w:rsidR="00BC1761" w:rsidRPr="0092412E" w:rsidRDefault="00BC1761">
      <w:pPr>
        <w:rPr>
          <w:color w:val="FF0000"/>
        </w:rPr>
      </w:pPr>
    </w:p>
    <w:sectPr w:rsidR="00BC1761" w:rsidRPr="0092412E" w:rsidSect="00541003">
      <w:headerReference w:type="even" r:id="rId11"/>
      <w:headerReference w:type="default" r:id="rId12"/>
      <w:footerReference w:type="default" r:id="rId13"/>
      <w:headerReference w:type="first" r:id="rId14"/>
      <w:type w:val="continuous"/>
      <w:pgSz w:w="11906" w:h="16838" w:code="9"/>
      <w:pgMar w:top="2127" w:right="1021" w:bottom="567"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1D36" w14:textId="77777777" w:rsidR="00E55630" w:rsidRDefault="00E55630">
      <w:r>
        <w:separator/>
      </w:r>
    </w:p>
  </w:endnote>
  <w:endnote w:type="continuationSeparator" w:id="0">
    <w:p w14:paraId="70C9D36F" w14:textId="77777777" w:rsidR="00E55630" w:rsidRDefault="00E55630">
      <w:r>
        <w:continuationSeparator/>
      </w:r>
    </w:p>
  </w:endnote>
  <w:endnote w:type="continuationNotice" w:id="1">
    <w:p w14:paraId="5274684F" w14:textId="77777777" w:rsidR="00E55630" w:rsidRDefault="00E55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ranklinGothic">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2769"/>
      <w:docPartObj>
        <w:docPartGallery w:val="Page Numbers (Bottom of Page)"/>
        <w:docPartUnique/>
      </w:docPartObj>
    </w:sdtPr>
    <w:sdtEndPr>
      <w:rPr>
        <w:noProof/>
        <w:color w:val="auto"/>
      </w:rPr>
    </w:sdtEndPr>
    <w:sdtContent>
      <w:p w14:paraId="48CC2682" w14:textId="7EF60B99" w:rsidR="00AC2C08" w:rsidRPr="00AC2C08" w:rsidRDefault="00AC2C08">
        <w:pPr>
          <w:pStyle w:val="Footer"/>
          <w:jc w:val="center"/>
          <w:rPr>
            <w:color w:val="auto"/>
          </w:rPr>
        </w:pPr>
        <w:r w:rsidRPr="00AC2C08">
          <w:rPr>
            <w:color w:val="auto"/>
          </w:rPr>
          <w:fldChar w:fldCharType="begin"/>
        </w:r>
        <w:r w:rsidRPr="00AC2C08">
          <w:rPr>
            <w:color w:val="auto"/>
          </w:rPr>
          <w:instrText xml:space="preserve"> PAGE   \* MERGEFORMAT </w:instrText>
        </w:r>
        <w:r w:rsidRPr="00AC2C08">
          <w:rPr>
            <w:color w:val="auto"/>
          </w:rPr>
          <w:fldChar w:fldCharType="separate"/>
        </w:r>
        <w:r w:rsidRPr="00AC2C08">
          <w:rPr>
            <w:noProof/>
            <w:color w:val="auto"/>
          </w:rPr>
          <w:t>2</w:t>
        </w:r>
        <w:r w:rsidRPr="00AC2C08">
          <w:rPr>
            <w:noProof/>
            <w:color w:val="auto"/>
          </w:rPr>
          <w:fldChar w:fldCharType="end"/>
        </w:r>
      </w:p>
    </w:sdtContent>
  </w:sdt>
  <w:p w14:paraId="682FADBC" w14:textId="77777777" w:rsidR="00BB3154" w:rsidRDefault="00BB3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2C29" w14:textId="77777777" w:rsidR="00E55630" w:rsidRDefault="00E55630">
      <w:r>
        <w:separator/>
      </w:r>
    </w:p>
  </w:footnote>
  <w:footnote w:type="continuationSeparator" w:id="0">
    <w:p w14:paraId="0B139B0A" w14:textId="77777777" w:rsidR="00E55630" w:rsidRDefault="00E55630">
      <w:r>
        <w:continuationSeparator/>
      </w:r>
    </w:p>
  </w:footnote>
  <w:footnote w:type="continuationNotice" w:id="1">
    <w:p w14:paraId="5A3DADC0" w14:textId="77777777" w:rsidR="00E55630" w:rsidRDefault="00E55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B47A" w14:textId="21665B98" w:rsidR="00BB3154" w:rsidRDefault="00BB3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0840" w14:textId="6ED4A651" w:rsidR="00D00F97" w:rsidRDefault="00D00F97">
    <w:pPr>
      <w:pStyle w:val="Header"/>
      <w:tabs>
        <w:tab w:val="clear" w:pos="4153"/>
        <w:tab w:val="clear" w:pos="8306"/>
      </w:tabs>
      <w:ind w:right="-460"/>
      <w:jc w:val="right"/>
    </w:pPr>
    <w:r>
      <w:rPr>
        <w:noProof/>
      </w:rPr>
      <w:drawing>
        <wp:anchor distT="0" distB="0" distL="114300" distR="114300" simplePos="0" relativeHeight="251658240" behindDoc="0" locked="0" layoutInCell="1" allowOverlap="1" wp14:anchorId="135B0C48" wp14:editId="02C9F253">
          <wp:simplePos x="0" y="0"/>
          <wp:positionH relativeFrom="column">
            <wp:posOffset>5228590</wp:posOffset>
          </wp:positionH>
          <wp:positionV relativeFrom="paragraph">
            <wp:posOffset>-5715</wp:posOffset>
          </wp:positionV>
          <wp:extent cx="749300" cy="85471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66A8C" w14:textId="77777777" w:rsidR="00D00F97" w:rsidRDefault="00D00F97">
    <w:pPr>
      <w:pStyle w:val="Header"/>
      <w:tabs>
        <w:tab w:val="clear" w:pos="4153"/>
        <w:tab w:val="clear" w:pos="8306"/>
      </w:tabs>
      <w:ind w:right="-4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DB75" w14:textId="13DD071B" w:rsidR="00D00F97" w:rsidRDefault="00D00F97">
    <w:pPr>
      <w:pStyle w:val="Header"/>
      <w:tabs>
        <w:tab w:val="clear" w:pos="4153"/>
        <w:tab w:val="clear" w:pos="8306"/>
      </w:tabs>
      <w:ind w:right="-460"/>
      <w:jc w:val="right"/>
    </w:pPr>
    <w:r w:rsidRPr="001665A7">
      <w:rPr>
        <w:noProof/>
      </w:rPr>
      <w:drawing>
        <wp:inline distT="0" distB="0" distL="0" distR="0" wp14:anchorId="26F2EFE3" wp14:editId="2D316902">
          <wp:extent cx="1009650" cy="115252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525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ImN5tHt3v8NpBm" int2:id="nbQayve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974"/>
    <w:multiLevelType w:val="hybridMultilevel"/>
    <w:tmpl w:val="4C1E9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FB002D"/>
    <w:multiLevelType w:val="hybridMultilevel"/>
    <w:tmpl w:val="06F677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9CF6"/>
    <w:multiLevelType w:val="hybridMultilevel"/>
    <w:tmpl w:val="7C0C5BD8"/>
    <w:lvl w:ilvl="0" w:tplc="F6FE0E0E">
      <w:start w:val="1"/>
      <w:numFmt w:val="bullet"/>
      <w:lvlText w:val="-"/>
      <w:lvlJc w:val="left"/>
      <w:pPr>
        <w:ind w:left="720" w:hanging="360"/>
      </w:pPr>
      <w:rPr>
        <w:rFonts w:ascii="Calibri" w:hAnsi="Calibri" w:hint="default"/>
      </w:rPr>
    </w:lvl>
    <w:lvl w:ilvl="1" w:tplc="A322D670">
      <w:start w:val="1"/>
      <w:numFmt w:val="bullet"/>
      <w:lvlText w:val="o"/>
      <w:lvlJc w:val="left"/>
      <w:pPr>
        <w:ind w:left="1440" w:hanging="360"/>
      </w:pPr>
      <w:rPr>
        <w:rFonts w:ascii="Courier New" w:hAnsi="Courier New" w:hint="default"/>
      </w:rPr>
    </w:lvl>
    <w:lvl w:ilvl="2" w:tplc="FFD8AF64">
      <w:start w:val="1"/>
      <w:numFmt w:val="bullet"/>
      <w:lvlText w:val=""/>
      <w:lvlJc w:val="left"/>
      <w:pPr>
        <w:ind w:left="2160" w:hanging="360"/>
      </w:pPr>
      <w:rPr>
        <w:rFonts w:ascii="Wingdings" w:hAnsi="Wingdings" w:hint="default"/>
      </w:rPr>
    </w:lvl>
    <w:lvl w:ilvl="3" w:tplc="0E4E06B0">
      <w:start w:val="1"/>
      <w:numFmt w:val="bullet"/>
      <w:lvlText w:val=""/>
      <w:lvlJc w:val="left"/>
      <w:pPr>
        <w:ind w:left="2880" w:hanging="360"/>
      </w:pPr>
      <w:rPr>
        <w:rFonts w:ascii="Symbol" w:hAnsi="Symbol" w:hint="default"/>
      </w:rPr>
    </w:lvl>
    <w:lvl w:ilvl="4" w:tplc="EE12AE26">
      <w:start w:val="1"/>
      <w:numFmt w:val="bullet"/>
      <w:lvlText w:val="o"/>
      <w:lvlJc w:val="left"/>
      <w:pPr>
        <w:ind w:left="3600" w:hanging="360"/>
      </w:pPr>
      <w:rPr>
        <w:rFonts w:ascii="Courier New" w:hAnsi="Courier New" w:hint="default"/>
      </w:rPr>
    </w:lvl>
    <w:lvl w:ilvl="5" w:tplc="6846D0C4">
      <w:start w:val="1"/>
      <w:numFmt w:val="bullet"/>
      <w:lvlText w:val=""/>
      <w:lvlJc w:val="left"/>
      <w:pPr>
        <w:ind w:left="4320" w:hanging="360"/>
      </w:pPr>
      <w:rPr>
        <w:rFonts w:ascii="Wingdings" w:hAnsi="Wingdings" w:hint="default"/>
      </w:rPr>
    </w:lvl>
    <w:lvl w:ilvl="6" w:tplc="943C2880">
      <w:start w:val="1"/>
      <w:numFmt w:val="bullet"/>
      <w:lvlText w:val=""/>
      <w:lvlJc w:val="left"/>
      <w:pPr>
        <w:ind w:left="5040" w:hanging="360"/>
      </w:pPr>
      <w:rPr>
        <w:rFonts w:ascii="Symbol" w:hAnsi="Symbol" w:hint="default"/>
      </w:rPr>
    </w:lvl>
    <w:lvl w:ilvl="7" w:tplc="0860A334">
      <w:start w:val="1"/>
      <w:numFmt w:val="bullet"/>
      <w:lvlText w:val="o"/>
      <w:lvlJc w:val="left"/>
      <w:pPr>
        <w:ind w:left="5760" w:hanging="360"/>
      </w:pPr>
      <w:rPr>
        <w:rFonts w:ascii="Courier New" w:hAnsi="Courier New" w:hint="default"/>
      </w:rPr>
    </w:lvl>
    <w:lvl w:ilvl="8" w:tplc="7F4C0D22">
      <w:start w:val="1"/>
      <w:numFmt w:val="bullet"/>
      <w:lvlText w:val=""/>
      <w:lvlJc w:val="left"/>
      <w:pPr>
        <w:ind w:left="6480" w:hanging="360"/>
      </w:pPr>
      <w:rPr>
        <w:rFonts w:ascii="Wingdings" w:hAnsi="Wingdings" w:hint="default"/>
      </w:rPr>
    </w:lvl>
  </w:abstractNum>
  <w:abstractNum w:abstractNumId="3" w15:restartNumberingAfterBreak="0">
    <w:nsid w:val="120DBC87"/>
    <w:multiLevelType w:val="hybridMultilevel"/>
    <w:tmpl w:val="F8A68EF4"/>
    <w:lvl w:ilvl="0" w:tplc="B9105244">
      <w:start w:val="1"/>
      <w:numFmt w:val="decimal"/>
      <w:lvlText w:val="%1)"/>
      <w:lvlJc w:val="left"/>
      <w:pPr>
        <w:ind w:left="720" w:hanging="360"/>
      </w:pPr>
    </w:lvl>
    <w:lvl w:ilvl="1" w:tplc="86702066">
      <w:start w:val="1"/>
      <w:numFmt w:val="lowerLetter"/>
      <w:lvlText w:val="%2."/>
      <w:lvlJc w:val="left"/>
      <w:pPr>
        <w:ind w:left="1440" w:hanging="360"/>
      </w:pPr>
    </w:lvl>
    <w:lvl w:ilvl="2" w:tplc="4F4A5664">
      <w:start w:val="1"/>
      <w:numFmt w:val="lowerRoman"/>
      <w:lvlText w:val="%3."/>
      <w:lvlJc w:val="right"/>
      <w:pPr>
        <w:ind w:left="2160" w:hanging="180"/>
      </w:pPr>
    </w:lvl>
    <w:lvl w:ilvl="3" w:tplc="AEB61824">
      <w:start w:val="1"/>
      <w:numFmt w:val="decimal"/>
      <w:lvlText w:val="%4."/>
      <w:lvlJc w:val="left"/>
      <w:pPr>
        <w:ind w:left="2880" w:hanging="360"/>
      </w:pPr>
    </w:lvl>
    <w:lvl w:ilvl="4" w:tplc="7494CD08">
      <w:start w:val="1"/>
      <w:numFmt w:val="lowerLetter"/>
      <w:lvlText w:val="%5."/>
      <w:lvlJc w:val="left"/>
      <w:pPr>
        <w:ind w:left="3600" w:hanging="360"/>
      </w:pPr>
    </w:lvl>
    <w:lvl w:ilvl="5" w:tplc="291EDF2A">
      <w:start w:val="1"/>
      <w:numFmt w:val="lowerRoman"/>
      <w:lvlText w:val="%6."/>
      <w:lvlJc w:val="right"/>
      <w:pPr>
        <w:ind w:left="4320" w:hanging="180"/>
      </w:pPr>
    </w:lvl>
    <w:lvl w:ilvl="6" w:tplc="E7E6E64C">
      <w:start w:val="1"/>
      <w:numFmt w:val="decimal"/>
      <w:lvlText w:val="%7."/>
      <w:lvlJc w:val="left"/>
      <w:pPr>
        <w:ind w:left="5040" w:hanging="360"/>
      </w:pPr>
    </w:lvl>
    <w:lvl w:ilvl="7" w:tplc="7160CD72">
      <w:start w:val="1"/>
      <w:numFmt w:val="lowerLetter"/>
      <w:lvlText w:val="%8."/>
      <w:lvlJc w:val="left"/>
      <w:pPr>
        <w:ind w:left="5760" w:hanging="360"/>
      </w:pPr>
    </w:lvl>
    <w:lvl w:ilvl="8" w:tplc="296C9FD6">
      <w:start w:val="1"/>
      <w:numFmt w:val="lowerRoman"/>
      <w:lvlText w:val="%9."/>
      <w:lvlJc w:val="right"/>
      <w:pPr>
        <w:ind w:left="6480" w:hanging="180"/>
      </w:pPr>
    </w:lvl>
  </w:abstractNum>
  <w:abstractNum w:abstractNumId="4" w15:restartNumberingAfterBreak="0">
    <w:nsid w:val="1F52EA32"/>
    <w:multiLevelType w:val="hybridMultilevel"/>
    <w:tmpl w:val="89BC84DA"/>
    <w:lvl w:ilvl="0" w:tplc="1EC82650">
      <w:start w:val="1"/>
      <w:numFmt w:val="bullet"/>
      <w:lvlText w:val=""/>
      <w:lvlJc w:val="left"/>
      <w:pPr>
        <w:ind w:left="720" w:hanging="360"/>
      </w:pPr>
      <w:rPr>
        <w:rFonts w:ascii="Symbol" w:hAnsi="Symbol" w:hint="default"/>
      </w:rPr>
    </w:lvl>
    <w:lvl w:ilvl="1" w:tplc="14CE6AEE">
      <w:start w:val="1"/>
      <w:numFmt w:val="bullet"/>
      <w:lvlText w:val="o"/>
      <w:lvlJc w:val="left"/>
      <w:pPr>
        <w:ind w:left="1440" w:hanging="360"/>
      </w:pPr>
      <w:rPr>
        <w:rFonts w:ascii="Courier New" w:hAnsi="Courier New" w:hint="default"/>
      </w:rPr>
    </w:lvl>
    <w:lvl w:ilvl="2" w:tplc="8D34783C">
      <w:start w:val="1"/>
      <w:numFmt w:val="bullet"/>
      <w:lvlText w:val=""/>
      <w:lvlJc w:val="left"/>
      <w:pPr>
        <w:ind w:left="2160" w:hanging="360"/>
      </w:pPr>
      <w:rPr>
        <w:rFonts w:ascii="Wingdings" w:hAnsi="Wingdings" w:hint="default"/>
      </w:rPr>
    </w:lvl>
    <w:lvl w:ilvl="3" w:tplc="1718668C">
      <w:start w:val="1"/>
      <w:numFmt w:val="bullet"/>
      <w:lvlText w:val=""/>
      <w:lvlJc w:val="left"/>
      <w:pPr>
        <w:ind w:left="2880" w:hanging="360"/>
      </w:pPr>
      <w:rPr>
        <w:rFonts w:ascii="Symbol" w:hAnsi="Symbol" w:hint="default"/>
      </w:rPr>
    </w:lvl>
    <w:lvl w:ilvl="4" w:tplc="68866A54">
      <w:start w:val="1"/>
      <w:numFmt w:val="bullet"/>
      <w:lvlText w:val="o"/>
      <w:lvlJc w:val="left"/>
      <w:pPr>
        <w:ind w:left="3600" w:hanging="360"/>
      </w:pPr>
      <w:rPr>
        <w:rFonts w:ascii="Courier New" w:hAnsi="Courier New" w:hint="default"/>
      </w:rPr>
    </w:lvl>
    <w:lvl w:ilvl="5" w:tplc="A2DECEA6">
      <w:start w:val="1"/>
      <w:numFmt w:val="bullet"/>
      <w:lvlText w:val=""/>
      <w:lvlJc w:val="left"/>
      <w:pPr>
        <w:ind w:left="4320" w:hanging="360"/>
      </w:pPr>
      <w:rPr>
        <w:rFonts w:ascii="Wingdings" w:hAnsi="Wingdings" w:hint="default"/>
      </w:rPr>
    </w:lvl>
    <w:lvl w:ilvl="6" w:tplc="4B50B70C">
      <w:start w:val="1"/>
      <w:numFmt w:val="bullet"/>
      <w:lvlText w:val=""/>
      <w:lvlJc w:val="left"/>
      <w:pPr>
        <w:ind w:left="5040" w:hanging="360"/>
      </w:pPr>
      <w:rPr>
        <w:rFonts w:ascii="Symbol" w:hAnsi="Symbol" w:hint="default"/>
      </w:rPr>
    </w:lvl>
    <w:lvl w:ilvl="7" w:tplc="C4347208">
      <w:start w:val="1"/>
      <w:numFmt w:val="bullet"/>
      <w:lvlText w:val="o"/>
      <w:lvlJc w:val="left"/>
      <w:pPr>
        <w:ind w:left="5760" w:hanging="360"/>
      </w:pPr>
      <w:rPr>
        <w:rFonts w:ascii="Courier New" w:hAnsi="Courier New" w:hint="default"/>
      </w:rPr>
    </w:lvl>
    <w:lvl w:ilvl="8" w:tplc="3ABCAA54">
      <w:start w:val="1"/>
      <w:numFmt w:val="bullet"/>
      <w:lvlText w:val=""/>
      <w:lvlJc w:val="left"/>
      <w:pPr>
        <w:ind w:left="6480" w:hanging="360"/>
      </w:pPr>
      <w:rPr>
        <w:rFonts w:ascii="Wingdings" w:hAnsi="Wingdings" w:hint="default"/>
      </w:rPr>
    </w:lvl>
  </w:abstractNum>
  <w:abstractNum w:abstractNumId="5" w15:restartNumberingAfterBreak="0">
    <w:nsid w:val="25380E69"/>
    <w:multiLevelType w:val="hybridMultilevel"/>
    <w:tmpl w:val="F4F0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42854"/>
    <w:multiLevelType w:val="hybridMultilevel"/>
    <w:tmpl w:val="A2AC2096"/>
    <w:lvl w:ilvl="0" w:tplc="9E944510">
      <w:start w:val="1"/>
      <w:numFmt w:val="bullet"/>
      <w:lvlText w:val=""/>
      <w:lvlJc w:val="left"/>
      <w:pPr>
        <w:tabs>
          <w:tab w:val="num" w:pos="720"/>
        </w:tabs>
        <w:ind w:left="720" w:hanging="360"/>
      </w:pPr>
      <w:rPr>
        <w:rFonts w:ascii="Symbol" w:hAnsi="Symbol" w:hint="default"/>
      </w:rPr>
    </w:lvl>
    <w:lvl w:ilvl="1" w:tplc="CFE8B222" w:tentative="1">
      <w:start w:val="1"/>
      <w:numFmt w:val="bullet"/>
      <w:lvlText w:val=""/>
      <w:lvlJc w:val="left"/>
      <w:pPr>
        <w:tabs>
          <w:tab w:val="num" w:pos="1440"/>
        </w:tabs>
        <w:ind w:left="1440" w:hanging="360"/>
      </w:pPr>
      <w:rPr>
        <w:rFonts w:ascii="Symbol" w:hAnsi="Symbol" w:hint="default"/>
      </w:rPr>
    </w:lvl>
    <w:lvl w:ilvl="2" w:tplc="502E49A6" w:tentative="1">
      <w:start w:val="1"/>
      <w:numFmt w:val="bullet"/>
      <w:lvlText w:val=""/>
      <w:lvlJc w:val="left"/>
      <w:pPr>
        <w:tabs>
          <w:tab w:val="num" w:pos="2160"/>
        </w:tabs>
        <w:ind w:left="2160" w:hanging="360"/>
      </w:pPr>
      <w:rPr>
        <w:rFonts w:ascii="Symbol" w:hAnsi="Symbol" w:hint="default"/>
      </w:rPr>
    </w:lvl>
    <w:lvl w:ilvl="3" w:tplc="D276A1B8" w:tentative="1">
      <w:start w:val="1"/>
      <w:numFmt w:val="bullet"/>
      <w:lvlText w:val=""/>
      <w:lvlJc w:val="left"/>
      <w:pPr>
        <w:tabs>
          <w:tab w:val="num" w:pos="2880"/>
        </w:tabs>
        <w:ind w:left="2880" w:hanging="360"/>
      </w:pPr>
      <w:rPr>
        <w:rFonts w:ascii="Symbol" w:hAnsi="Symbol" w:hint="default"/>
      </w:rPr>
    </w:lvl>
    <w:lvl w:ilvl="4" w:tplc="7B10B44A" w:tentative="1">
      <w:start w:val="1"/>
      <w:numFmt w:val="bullet"/>
      <w:lvlText w:val=""/>
      <w:lvlJc w:val="left"/>
      <w:pPr>
        <w:tabs>
          <w:tab w:val="num" w:pos="3600"/>
        </w:tabs>
        <w:ind w:left="3600" w:hanging="360"/>
      </w:pPr>
      <w:rPr>
        <w:rFonts w:ascii="Symbol" w:hAnsi="Symbol" w:hint="default"/>
      </w:rPr>
    </w:lvl>
    <w:lvl w:ilvl="5" w:tplc="336ACC04" w:tentative="1">
      <w:start w:val="1"/>
      <w:numFmt w:val="bullet"/>
      <w:lvlText w:val=""/>
      <w:lvlJc w:val="left"/>
      <w:pPr>
        <w:tabs>
          <w:tab w:val="num" w:pos="4320"/>
        </w:tabs>
        <w:ind w:left="4320" w:hanging="360"/>
      </w:pPr>
      <w:rPr>
        <w:rFonts w:ascii="Symbol" w:hAnsi="Symbol" w:hint="default"/>
      </w:rPr>
    </w:lvl>
    <w:lvl w:ilvl="6" w:tplc="54D010D4" w:tentative="1">
      <w:start w:val="1"/>
      <w:numFmt w:val="bullet"/>
      <w:lvlText w:val=""/>
      <w:lvlJc w:val="left"/>
      <w:pPr>
        <w:tabs>
          <w:tab w:val="num" w:pos="5040"/>
        </w:tabs>
        <w:ind w:left="5040" w:hanging="360"/>
      </w:pPr>
      <w:rPr>
        <w:rFonts w:ascii="Symbol" w:hAnsi="Symbol" w:hint="default"/>
      </w:rPr>
    </w:lvl>
    <w:lvl w:ilvl="7" w:tplc="E2A8F6A8" w:tentative="1">
      <w:start w:val="1"/>
      <w:numFmt w:val="bullet"/>
      <w:lvlText w:val=""/>
      <w:lvlJc w:val="left"/>
      <w:pPr>
        <w:tabs>
          <w:tab w:val="num" w:pos="5760"/>
        </w:tabs>
        <w:ind w:left="5760" w:hanging="360"/>
      </w:pPr>
      <w:rPr>
        <w:rFonts w:ascii="Symbol" w:hAnsi="Symbol" w:hint="default"/>
      </w:rPr>
    </w:lvl>
    <w:lvl w:ilvl="8" w:tplc="1D968A3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5CA7C50"/>
    <w:multiLevelType w:val="hybridMultilevel"/>
    <w:tmpl w:val="D5884F54"/>
    <w:lvl w:ilvl="0" w:tplc="99249422">
      <w:start w:val="1"/>
      <w:numFmt w:val="bullet"/>
      <w:lvlText w:val="•"/>
      <w:lvlJc w:val="left"/>
      <w:pPr>
        <w:tabs>
          <w:tab w:val="num" w:pos="720"/>
        </w:tabs>
        <w:ind w:left="720" w:hanging="360"/>
      </w:pPr>
      <w:rPr>
        <w:rFonts w:ascii="Arial" w:hAnsi="Arial" w:hint="default"/>
      </w:rPr>
    </w:lvl>
    <w:lvl w:ilvl="1" w:tplc="753AD22C" w:tentative="1">
      <w:start w:val="1"/>
      <w:numFmt w:val="bullet"/>
      <w:lvlText w:val="•"/>
      <w:lvlJc w:val="left"/>
      <w:pPr>
        <w:tabs>
          <w:tab w:val="num" w:pos="1440"/>
        </w:tabs>
        <w:ind w:left="1440" w:hanging="360"/>
      </w:pPr>
      <w:rPr>
        <w:rFonts w:ascii="Arial" w:hAnsi="Arial" w:hint="default"/>
      </w:rPr>
    </w:lvl>
    <w:lvl w:ilvl="2" w:tplc="6276B94A" w:tentative="1">
      <w:start w:val="1"/>
      <w:numFmt w:val="bullet"/>
      <w:lvlText w:val="•"/>
      <w:lvlJc w:val="left"/>
      <w:pPr>
        <w:tabs>
          <w:tab w:val="num" w:pos="2160"/>
        </w:tabs>
        <w:ind w:left="2160" w:hanging="360"/>
      </w:pPr>
      <w:rPr>
        <w:rFonts w:ascii="Arial" w:hAnsi="Arial" w:hint="default"/>
      </w:rPr>
    </w:lvl>
    <w:lvl w:ilvl="3" w:tplc="D47C21C4" w:tentative="1">
      <w:start w:val="1"/>
      <w:numFmt w:val="bullet"/>
      <w:lvlText w:val="•"/>
      <w:lvlJc w:val="left"/>
      <w:pPr>
        <w:tabs>
          <w:tab w:val="num" w:pos="2880"/>
        </w:tabs>
        <w:ind w:left="2880" w:hanging="360"/>
      </w:pPr>
      <w:rPr>
        <w:rFonts w:ascii="Arial" w:hAnsi="Arial" w:hint="default"/>
      </w:rPr>
    </w:lvl>
    <w:lvl w:ilvl="4" w:tplc="A50093CA" w:tentative="1">
      <w:start w:val="1"/>
      <w:numFmt w:val="bullet"/>
      <w:lvlText w:val="•"/>
      <w:lvlJc w:val="left"/>
      <w:pPr>
        <w:tabs>
          <w:tab w:val="num" w:pos="3600"/>
        </w:tabs>
        <w:ind w:left="3600" w:hanging="360"/>
      </w:pPr>
      <w:rPr>
        <w:rFonts w:ascii="Arial" w:hAnsi="Arial" w:hint="default"/>
      </w:rPr>
    </w:lvl>
    <w:lvl w:ilvl="5" w:tplc="115C7088" w:tentative="1">
      <w:start w:val="1"/>
      <w:numFmt w:val="bullet"/>
      <w:lvlText w:val="•"/>
      <w:lvlJc w:val="left"/>
      <w:pPr>
        <w:tabs>
          <w:tab w:val="num" w:pos="4320"/>
        </w:tabs>
        <w:ind w:left="4320" w:hanging="360"/>
      </w:pPr>
      <w:rPr>
        <w:rFonts w:ascii="Arial" w:hAnsi="Arial" w:hint="default"/>
      </w:rPr>
    </w:lvl>
    <w:lvl w:ilvl="6" w:tplc="7662084C" w:tentative="1">
      <w:start w:val="1"/>
      <w:numFmt w:val="bullet"/>
      <w:lvlText w:val="•"/>
      <w:lvlJc w:val="left"/>
      <w:pPr>
        <w:tabs>
          <w:tab w:val="num" w:pos="5040"/>
        </w:tabs>
        <w:ind w:left="5040" w:hanging="360"/>
      </w:pPr>
      <w:rPr>
        <w:rFonts w:ascii="Arial" w:hAnsi="Arial" w:hint="default"/>
      </w:rPr>
    </w:lvl>
    <w:lvl w:ilvl="7" w:tplc="9C665CEA" w:tentative="1">
      <w:start w:val="1"/>
      <w:numFmt w:val="bullet"/>
      <w:lvlText w:val="•"/>
      <w:lvlJc w:val="left"/>
      <w:pPr>
        <w:tabs>
          <w:tab w:val="num" w:pos="5760"/>
        </w:tabs>
        <w:ind w:left="5760" w:hanging="360"/>
      </w:pPr>
      <w:rPr>
        <w:rFonts w:ascii="Arial" w:hAnsi="Arial" w:hint="default"/>
      </w:rPr>
    </w:lvl>
    <w:lvl w:ilvl="8" w:tplc="D8F600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E14EE7"/>
    <w:multiLevelType w:val="hybridMultilevel"/>
    <w:tmpl w:val="51B037FC"/>
    <w:lvl w:ilvl="0" w:tplc="3BE66E56">
      <w:start w:val="1"/>
      <w:numFmt w:val="bullet"/>
      <w:lvlText w:val="•"/>
      <w:lvlJc w:val="left"/>
      <w:pPr>
        <w:tabs>
          <w:tab w:val="num" w:pos="720"/>
        </w:tabs>
        <w:ind w:left="720" w:hanging="360"/>
      </w:pPr>
      <w:rPr>
        <w:rFonts w:ascii="Times New Roman" w:hAnsi="Times New Roman" w:hint="default"/>
      </w:rPr>
    </w:lvl>
    <w:lvl w:ilvl="1" w:tplc="58145924" w:tentative="1">
      <w:start w:val="1"/>
      <w:numFmt w:val="bullet"/>
      <w:lvlText w:val="•"/>
      <w:lvlJc w:val="left"/>
      <w:pPr>
        <w:tabs>
          <w:tab w:val="num" w:pos="1440"/>
        </w:tabs>
        <w:ind w:left="1440" w:hanging="360"/>
      </w:pPr>
      <w:rPr>
        <w:rFonts w:ascii="Times New Roman" w:hAnsi="Times New Roman" w:hint="default"/>
      </w:rPr>
    </w:lvl>
    <w:lvl w:ilvl="2" w:tplc="1F1CCC48" w:tentative="1">
      <w:start w:val="1"/>
      <w:numFmt w:val="bullet"/>
      <w:lvlText w:val="•"/>
      <w:lvlJc w:val="left"/>
      <w:pPr>
        <w:tabs>
          <w:tab w:val="num" w:pos="2160"/>
        </w:tabs>
        <w:ind w:left="2160" w:hanging="360"/>
      </w:pPr>
      <w:rPr>
        <w:rFonts w:ascii="Times New Roman" w:hAnsi="Times New Roman" w:hint="default"/>
      </w:rPr>
    </w:lvl>
    <w:lvl w:ilvl="3" w:tplc="946C728E" w:tentative="1">
      <w:start w:val="1"/>
      <w:numFmt w:val="bullet"/>
      <w:lvlText w:val="•"/>
      <w:lvlJc w:val="left"/>
      <w:pPr>
        <w:tabs>
          <w:tab w:val="num" w:pos="2880"/>
        </w:tabs>
        <w:ind w:left="2880" w:hanging="360"/>
      </w:pPr>
      <w:rPr>
        <w:rFonts w:ascii="Times New Roman" w:hAnsi="Times New Roman" w:hint="default"/>
      </w:rPr>
    </w:lvl>
    <w:lvl w:ilvl="4" w:tplc="2F2AE8E0" w:tentative="1">
      <w:start w:val="1"/>
      <w:numFmt w:val="bullet"/>
      <w:lvlText w:val="•"/>
      <w:lvlJc w:val="left"/>
      <w:pPr>
        <w:tabs>
          <w:tab w:val="num" w:pos="3600"/>
        </w:tabs>
        <w:ind w:left="3600" w:hanging="360"/>
      </w:pPr>
      <w:rPr>
        <w:rFonts w:ascii="Times New Roman" w:hAnsi="Times New Roman" w:hint="default"/>
      </w:rPr>
    </w:lvl>
    <w:lvl w:ilvl="5" w:tplc="9BE423E8" w:tentative="1">
      <w:start w:val="1"/>
      <w:numFmt w:val="bullet"/>
      <w:lvlText w:val="•"/>
      <w:lvlJc w:val="left"/>
      <w:pPr>
        <w:tabs>
          <w:tab w:val="num" w:pos="4320"/>
        </w:tabs>
        <w:ind w:left="4320" w:hanging="360"/>
      </w:pPr>
      <w:rPr>
        <w:rFonts w:ascii="Times New Roman" w:hAnsi="Times New Roman" w:hint="default"/>
      </w:rPr>
    </w:lvl>
    <w:lvl w:ilvl="6" w:tplc="E6561C0A" w:tentative="1">
      <w:start w:val="1"/>
      <w:numFmt w:val="bullet"/>
      <w:lvlText w:val="•"/>
      <w:lvlJc w:val="left"/>
      <w:pPr>
        <w:tabs>
          <w:tab w:val="num" w:pos="5040"/>
        </w:tabs>
        <w:ind w:left="5040" w:hanging="360"/>
      </w:pPr>
      <w:rPr>
        <w:rFonts w:ascii="Times New Roman" w:hAnsi="Times New Roman" w:hint="default"/>
      </w:rPr>
    </w:lvl>
    <w:lvl w:ilvl="7" w:tplc="FA02AB22" w:tentative="1">
      <w:start w:val="1"/>
      <w:numFmt w:val="bullet"/>
      <w:lvlText w:val="•"/>
      <w:lvlJc w:val="left"/>
      <w:pPr>
        <w:tabs>
          <w:tab w:val="num" w:pos="5760"/>
        </w:tabs>
        <w:ind w:left="5760" w:hanging="360"/>
      </w:pPr>
      <w:rPr>
        <w:rFonts w:ascii="Times New Roman" w:hAnsi="Times New Roman" w:hint="default"/>
      </w:rPr>
    </w:lvl>
    <w:lvl w:ilvl="8" w:tplc="A74827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960700B"/>
    <w:multiLevelType w:val="hybridMultilevel"/>
    <w:tmpl w:val="59163508"/>
    <w:lvl w:ilvl="0" w:tplc="FFFFFFFF">
      <w:start w:val="1"/>
      <w:numFmt w:val="decimal"/>
      <w:lvlText w:val="%1)"/>
      <w:lvlJc w:val="left"/>
      <w:pPr>
        <w:ind w:left="987" w:hanging="360"/>
      </w:pPr>
    </w:lvl>
    <w:lvl w:ilvl="1" w:tplc="08090019">
      <w:start w:val="1"/>
      <w:numFmt w:val="lowerLetter"/>
      <w:lvlText w:val="%2."/>
      <w:lvlJc w:val="left"/>
      <w:pPr>
        <w:ind w:left="1707" w:hanging="360"/>
      </w:pPr>
    </w:lvl>
    <w:lvl w:ilvl="2" w:tplc="0809001B">
      <w:start w:val="1"/>
      <w:numFmt w:val="lowerRoman"/>
      <w:lvlText w:val="%3."/>
      <w:lvlJc w:val="right"/>
      <w:pPr>
        <w:ind w:left="2427" w:hanging="180"/>
      </w:pPr>
    </w:lvl>
    <w:lvl w:ilvl="3" w:tplc="0809000F">
      <w:start w:val="1"/>
      <w:numFmt w:val="decimal"/>
      <w:lvlText w:val="%4."/>
      <w:lvlJc w:val="left"/>
      <w:pPr>
        <w:ind w:left="3147" w:hanging="360"/>
      </w:pPr>
    </w:lvl>
    <w:lvl w:ilvl="4" w:tplc="08090019">
      <w:start w:val="1"/>
      <w:numFmt w:val="lowerLetter"/>
      <w:lvlText w:val="%5."/>
      <w:lvlJc w:val="left"/>
      <w:pPr>
        <w:ind w:left="3867" w:hanging="360"/>
      </w:pPr>
    </w:lvl>
    <w:lvl w:ilvl="5" w:tplc="0809001B">
      <w:start w:val="1"/>
      <w:numFmt w:val="lowerRoman"/>
      <w:lvlText w:val="%6."/>
      <w:lvlJc w:val="right"/>
      <w:pPr>
        <w:ind w:left="4587" w:hanging="180"/>
      </w:pPr>
    </w:lvl>
    <w:lvl w:ilvl="6" w:tplc="0809000F">
      <w:start w:val="1"/>
      <w:numFmt w:val="decimal"/>
      <w:lvlText w:val="%7."/>
      <w:lvlJc w:val="left"/>
      <w:pPr>
        <w:ind w:left="5307" w:hanging="360"/>
      </w:pPr>
    </w:lvl>
    <w:lvl w:ilvl="7" w:tplc="08090019">
      <w:start w:val="1"/>
      <w:numFmt w:val="lowerLetter"/>
      <w:lvlText w:val="%8."/>
      <w:lvlJc w:val="left"/>
      <w:pPr>
        <w:ind w:left="6027" w:hanging="360"/>
      </w:pPr>
    </w:lvl>
    <w:lvl w:ilvl="8" w:tplc="0809001B">
      <w:start w:val="1"/>
      <w:numFmt w:val="lowerRoman"/>
      <w:lvlText w:val="%9."/>
      <w:lvlJc w:val="right"/>
      <w:pPr>
        <w:ind w:left="6747" w:hanging="180"/>
      </w:pPr>
    </w:lvl>
  </w:abstractNum>
  <w:abstractNum w:abstractNumId="10" w15:restartNumberingAfterBreak="0">
    <w:nsid w:val="6E063010"/>
    <w:multiLevelType w:val="hybridMultilevel"/>
    <w:tmpl w:val="79B8E872"/>
    <w:lvl w:ilvl="0" w:tplc="EF8C9406">
      <w:start w:val="1"/>
      <w:numFmt w:val="bullet"/>
      <w:lvlText w:val="-"/>
      <w:lvlJc w:val="left"/>
      <w:pPr>
        <w:ind w:left="720" w:hanging="360"/>
      </w:pPr>
      <w:rPr>
        <w:rFonts w:ascii="Calibri" w:hAnsi="Calibri" w:hint="default"/>
      </w:rPr>
    </w:lvl>
    <w:lvl w:ilvl="1" w:tplc="550E8712">
      <w:start w:val="1"/>
      <w:numFmt w:val="bullet"/>
      <w:lvlText w:val="o"/>
      <w:lvlJc w:val="left"/>
      <w:pPr>
        <w:ind w:left="1440" w:hanging="360"/>
      </w:pPr>
      <w:rPr>
        <w:rFonts w:ascii="Courier New" w:hAnsi="Courier New" w:hint="default"/>
      </w:rPr>
    </w:lvl>
    <w:lvl w:ilvl="2" w:tplc="50309350">
      <w:start w:val="1"/>
      <w:numFmt w:val="bullet"/>
      <w:lvlText w:val=""/>
      <w:lvlJc w:val="left"/>
      <w:pPr>
        <w:ind w:left="2160" w:hanging="360"/>
      </w:pPr>
      <w:rPr>
        <w:rFonts w:ascii="Wingdings" w:hAnsi="Wingdings" w:hint="default"/>
      </w:rPr>
    </w:lvl>
    <w:lvl w:ilvl="3" w:tplc="C8002E24">
      <w:start w:val="1"/>
      <w:numFmt w:val="bullet"/>
      <w:lvlText w:val=""/>
      <w:lvlJc w:val="left"/>
      <w:pPr>
        <w:ind w:left="2880" w:hanging="360"/>
      </w:pPr>
      <w:rPr>
        <w:rFonts w:ascii="Symbol" w:hAnsi="Symbol" w:hint="default"/>
      </w:rPr>
    </w:lvl>
    <w:lvl w:ilvl="4" w:tplc="960CE94A">
      <w:start w:val="1"/>
      <w:numFmt w:val="bullet"/>
      <w:lvlText w:val="o"/>
      <w:lvlJc w:val="left"/>
      <w:pPr>
        <w:ind w:left="3600" w:hanging="360"/>
      </w:pPr>
      <w:rPr>
        <w:rFonts w:ascii="Courier New" w:hAnsi="Courier New" w:hint="default"/>
      </w:rPr>
    </w:lvl>
    <w:lvl w:ilvl="5" w:tplc="805CC304">
      <w:start w:val="1"/>
      <w:numFmt w:val="bullet"/>
      <w:lvlText w:val=""/>
      <w:lvlJc w:val="left"/>
      <w:pPr>
        <w:ind w:left="4320" w:hanging="360"/>
      </w:pPr>
      <w:rPr>
        <w:rFonts w:ascii="Wingdings" w:hAnsi="Wingdings" w:hint="default"/>
      </w:rPr>
    </w:lvl>
    <w:lvl w:ilvl="6" w:tplc="1DF0E0C2">
      <w:start w:val="1"/>
      <w:numFmt w:val="bullet"/>
      <w:lvlText w:val=""/>
      <w:lvlJc w:val="left"/>
      <w:pPr>
        <w:ind w:left="5040" w:hanging="360"/>
      </w:pPr>
      <w:rPr>
        <w:rFonts w:ascii="Symbol" w:hAnsi="Symbol" w:hint="default"/>
      </w:rPr>
    </w:lvl>
    <w:lvl w:ilvl="7" w:tplc="36585D4E">
      <w:start w:val="1"/>
      <w:numFmt w:val="bullet"/>
      <w:lvlText w:val="o"/>
      <w:lvlJc w:val="left"/>
      <w:pPr>
        <w:ind w:left="5760" w:hanging="360"/>
      </w:pPr>
      <w:rPr>
        <w:rFonts w:ascii="Courier New" w:hAnsi="Courier New" w:hint="default"/>
      </w:rPr>
    </w:lvl>
    <w:lvl w:ilvl="8" w:tplc="DB1EA8A0">
      <w:start w:val="1"/>
      <w:numFmt w:val="bullet"/>
      <w:lvlText w:val=""/>
      <w:lvlJc w:val="left"/>
      <w:pPr>
        <w:ind w:left="6480" w:hanging="360"/>
      </w:pPr>
      <w:rPr>
        <w:rFonts w:ascii="Wingdings" w:hAnsi="Wingdings" w:hint="default"/>
      </w:rPr>
    </w:lvl>
  </w:abstractNum>
  <w:abstractNum w:abstractNumId="11" w15:restartNumberingAfterBreak="0">
    <w:nsid w:val="6EEE7C56"/>
    <w:multiLevelType w:val="hybridMultilevel"/>
    <w:tmpl w:val="78F00596"/>
    <w:lvl w:ilvl="0" w:tplc="954C18EE">
      <w:start w:val="1"/>
      <w:numFmt w:val="bullet"/>
      <w:lvlText w:val="•"/>
      <w:lvlJc w:val="left"/>
      <w:pPr>
        <w:tabs>
          <w:tab w:val="num" w:pos="720"/>
        </w:tabs>
        <w:ind w:left="720" w:hanging="360"/>
      </w:pPr>
      <w:rPr>
        <w:rFonts w:ascii="Times New Roman" w:hAnsi="Times New Roman" w:hint="default"/>
      </w:rPr>
    </w:lvl>
    <w:lvl w:ilvl="1" w:tplc="A4B2AAA4" w:tentative="1">
      <w:start w:val="1"/>
      <w:numFmt w:val="bullet"/>
      <w:lvlText w:val="•"/>
      <w:lvlJc w:val="left"/>
      <w:pPr>
        <w:tabs>
          <w:tab w:val="num" w:pos="1440"/>
        </w:tabs>
        <w:ind w:left="1440" w:hanging="360"/>
      </w:pPr>
      <w:rPr>
        <w:rFonts w:ascii="Times New Roman" w:hAnsi="Times New Roman" w:hint="default"/>
      </w:rPr>
    </w:lvl>
    <w:lvl w:ilvl="2" w:tplc="D67CD1BA" w:tentative="1">
      <w:start w:val="1"/>
      <w:numFmt w:val="bullet"/>
      <w:lvlText w:val="•"/>
      <w:lvlJc w:val="left"/>
      <w:pPr>
        <w:tabs>
          <w:tab w:val="num" w:pos="2160"/>
        </w:tabs>
        <w:ind w:left="2160" w:hanging="360"/>
      </w:pPr>
      <w:rPr>
        <w:rFonts w:ascii="Times New Roman" w:hAnsi="Times New Roman" w:hint="default"/>
      </w:rPr>
    </w:lvl>
    <w:lvl w:ilvl="3" w:tplc="68505798" w:tentative="1">
      <w:start w:val="1"/>
      <w:numFmt w:val="bullet"/>
      <w:lvlText w:val="•"/>
      <w:lvlJc w:val="left"/>
      <w:pPr>
        <w:tabs>
          <w:tab w:val="num" w:pos="2880"/>
        </w:tabs>
        <w:ind w:left="2880" w:hanging="360"/>
      </w:pPr>
      <w:rPr>
        <w:rFonts w:ascii="Times New Roman" w:hAnsi="Times New Roman" w:hint="default"/>
      </w:rPr>
    </w:lvl>
    <w:lvl w:ilvl="4" w:tplc="D856E1AC" w:tentative="1">
      <w:start w:val="1"/>
      <w:numFmt w:val="bullet"/>
      <w:lvlText w:val="•"/>
      <w:lvlJc w:val="left"/>
      <w:pPr>
        <w:tabs>
          <w:tab w:val="num" w:pos="3600"/>
        </w:tabs>
        <w:ind w:left="3600" w:hanging="360"/>
      </w:pPr>
      <w:rPr>
        <w:rFonts w:ascii="Times New Roman" w:hAnsi="Times New Roman" w:hint="default"/>
      </w:rPr>
    </w:lvl>
    <w:lvl w:ilvl="5" w:tplc="197E5E78" w:tentative="1">
      <w:start w:val="1"/>
      <w:numFmt w:val="bullet"/>
      <w:lvlText w:val="•"/>
      <w:lvlJc w:val="left"/>
      <w:pPr>
        <w:tabs>
          <w:tab w:val="num" w:pos="4320"/>
        </w:tabs>
        <w:ind w:left="4320" w:hanging="360"/>
      </w:pPr>
      <w:rPr>
        <w:rFonts w:ascii="Times New Roman" w:hAnsi="Times New Roman" w:hint="default"/>
      </w:rPr>
    </w:lvl>
    <w:lvl w:ilvl="6" w:tplc="B2226876" w:tentative="1">
      <w:start w:val="1"/>
      <w:numFmt w:val="bullet"/>
      <w:lvlText w:val="•"/>
      <w:lvlJc w:val="left"/>
      <w:pPr>
        <w:tabs>
          <w:tab w:val="num" w:pos="5040"/>
        </w:tabs>
        <w:ind w:left="5040" w:hanging="360"/>
      </w:pPr>
      <w:rPr>
        <w:rFonts w:ascii="Times New Roman" w:hAnsi="Times New Roman" w:hint="default"/>
      </w:rPr>
    </w:lvl>
    <w:lvl w:ilvl="7" w:tplc="0114AF34" w:tentative="1">
      <w:start w:val="1"/>
      <w:numFmt w:val="bullet"/>
      <w:lvlText w:val="•"/>
      <w:lvlJc w:val="left"/>
      <w:pPr>
        <w:tabs>
          <w:tab w:val="num" w:pos="5760"/>
        </w:tabs>
        <w:ind w:left="5760" w:hanging="360"/>
      </w:pPr>
      <w:rPr>
        <w:rFonts w:ascii="Times New Roman" w:hAnsi="Times New Roman" w:hint="default"/>
      </w:rPr>
    </w:lvl>
    <w:lvl w:ilvl="8" w:tplc="CF547C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80B02E1"/>
    <w:multiLevelType w:val="hybridMultilevel"/>
    <w:tmpl w:val="38F67C98"/>
    <w:lvl w:ilvl="0" w:tplc="750E1EA0">
      <w:start w:val="1"/>
      <w:numFmt w:val="bullet"/>
      <w:lvlText w:val="•"/>
      <w:lvlJc w:val="left"/>
      <w:pPr>
        <w:tabs>
          <w:tab w:val="num" w:pos="720"/>
        </w:tabs>
        <w:ind w:left="720" w:hanging="360"/>
      </w:pPr>
      <w:rPr>
        <w:rFonts w:ascii="Times New Roman" w:hAnsi="Times New Roman" w:hint="default"/>
      </w:rPr>
    </w:lvl>
    <w:lvl w:ilvl="1" w:tplc="2940C112" w:tentative="1">
      <w:start w:val="1"/>
      <w:numFmt w:val="bullet"/>
      <w:lvlText w:val="•"/>
      <w:lvlJc w:val="left"/>
      <w:pPr>
        <w:tabs>
          <w:tab w:val="num" w:pos="1440"/>
        </w:tabs>
        <w:ind w:left="1440" w:hanging="360"/>
      </w:pPr>
      <w:rPr>
        <w:rFonts w:ascii="Times New Roman" w:hAnsi="Times New Roman" w:hint="default"/>
      </w:rPr>
    </w:lvl>
    <w:lvl w:ilvl="2" w:tplc="5AA6FC36" w:tentative="1">
      <w:start w:val="1"/>
      <w:numFmt w:val="bullet"/>
      <w:lvlText w:val="•"/>
      <w:lvlJc w:val="left"/>
      <w:pPr>
        <w:tabs>
          <w:tab w:val="num" w:pos="2160"/>
        </w:tabs>
        <w:ind w:left="2160" w:hanging="360"/>
      </w:pPr>
      <w:rPr>
        <w:rFonts w:ascii="Times New Roman" w:hAnsi="Times New Roman" w:hint="default"/>
      </w:rPr>
    </w:lvl>
    <w:lvl w:ilvl="3" w:tplc="3AF2CD46" w:tentative="1">
      <w:start w:val="1"/>
      <w:numFmt w:val="bullet"/>
      <w:lvlText w:val="•"/>
      <w:lvlJc w:val="left"/>
      <w:pPr>
        <w:tabs>
          <w:tab w:val="num" w:pos="2880"/>
        </w:tabs>
        <w:ind w:left="2880" w:hanging="360"/>
      </w:pPr>
      <w:rPr>
        <w:rFonts w:ascii="Times New Roman" w:hAnsi="Times New Roman" w:hint="default"/>
      </w:rPr>
    </w:lvl>
    <w:lvl w:ilvl="4" w:tplc="8D16174C" w:tentative="1">
      <w:start w:val="1"/>
      <w:numFmt w:val="bullet"/>
      <w:lvlText w:val="•"/>
      <w:lvlJc w:val="left"/>
      <w:pPr>
        <w:tabs>
          <w:tab w:val="num" w:pos="3600"/>
        </w:tabs>
        <w:ind w:left="3600" w:hanging="360"/>
      </w:pPr>
      <w:rPr>
        <w:rFonts w:ascii="Times New Roman" w:hAnsi="Times New Roman" w:hint="default"/>
      </w:rPr>
    </w:lvl>
    <w:lvl w:ilvl="5" w:tplc="21CA8426" w:tentative="1">
      <w:start w:val="1"/>
      <w:numFmt w:val="bullet"/>
      <w:lvlText w:val="•"/>
      <w:lvlJc w:val="left"/>
      <w:pPr>
        <w:tabs>
          <w:tab w:val="num" w:pos="4320"/>
        </w:tabs>
        <w:ind w:left="4320" w:hanging="360"/>
      </w:pPr>
      <w:rPr>
        <w:rFonts w:ascii="Times New Roman" w:hAnsi="Times New Roman" w:hint="default"/>
      </w:rPr>
    </w:lvl>
    <w:lvl w:ilvl="6" w:tplc="14185AC4" w:tentative="1">
      <w:start w:val="1"/>
      <w:numFmt w:val="bullet"/>
      <w:lvlText w:val="•"/>
      <w:lvlJc w:val="left"/>
      <w:pPr>
        <w:tabs>
          <w:tab w:val="num" w:pos="5040"/>
        </w:tabs>
        <w:ind w:left="5040" w:hanging="360"/>
      </w:pPr>
      <w:rPr>
        <w:rFonts w:ascii="Times New Roman" w:hAnsi="Times New Roman" w:hint="default"/>
      </w:rPr>
    </w:lvl>
    <w:lvl w:ilvl="7" w:tplc="81B0B4E6" w:tentative="1">
      <w:start w:val="1"/>
      <w:numFmt w:val="bullet"/>
      <w:lvlText w:val="•"/>
      <w:lvlJc w:val="left"/>
      <w:pPr>
        <w:tabs>
          <w:tab w:val="num" w:pos="5760"/>
        </w:tabs>
        <w:ind w:left="5760" w:hanging="360"/>
      </w:pPr>
      <w:rPr>
        <w:rFonts w:ascii="Times New Roman" w:hAnsi="Times New Roman" w:hint="default"/>
      </w:rPr>
    </w:lvl>
    <w:lvl w:ilvl="8" w:tplc="8FB8ECC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AD9FC67"/>
    <w:multiLevelType w:val="hybridMultilevel"/>
    <w:tmpl w:val="92624152"/>
    <w:lvl w:ilvl="0" w:tplc="3F88BC84">
      <w:start w:val="1"/>
      <w:numFmt w:val="decimal"/>
      <w:lvlText w:val="%1)"/>
      <w:lvlJc w:val="left"/>
      <w:pPr>
        <w:ind w:left="720" w:hanging="360"/>
      </w:pPr>
    </w:lvl>
    <w:lvl w:ilvl="1" w:tplc="A552B40A">
      <w:start w:val="1"/>
      <w:numFmt w:val="lowerLetter"/>
      <w:lvlText w:val="%2."/>
      <w:lvlJc w:val="left"/>
      <w:pPr>
        <w:ind w:left="1440" w:hanging="360"/>
      </w:pPr>
    </w:lvl>
    <w:lvl w:ilvl="2" w:tplc="5EC65EB8">
      <w:start w:val="1"/>
      <w:numFmt w:val="lowerRoman"/>
      <w:lvlText w:val="%3."/>
      <w:lvlJc w:val="right"/>
      <w:pPr>
        <w:ind w:left="2160" w:hanging="180"/>
      </w:pPr>
    </w:lvl>
    <w:lvl w:ilvl="3" w:tplc="22208742">
      <w:start w:val="1"/>
      <w:numFmt w:val="decimal"/>
      <w:lvlText w:val="%4."/>
      <w:lvlJc w:val="left"/>
      <w:pPr>
        <w:ind w:left="2880" w:hanging="360"/>
      </w:pPr>
    </w:lvl>
    <w:lvl w:ilvl="4" w:tplc="72CED4BC">
      <w:start w:val="1"/>
      <w:numFmt w:val="lowerLetter"/>
      <w:lvlText w:val="%5."/>
      <w:lvlJc w:val="left"/>
      <w:pPr>
        <w:ind w:left="3600" w:hanging="360"/>
      </w:pPr>
    </w:lvl>
    <w:lvl w:ilvl="5" w:tplc="A9EEB5CC">
      <w:start w:val="1"/>
      <w:numFmt w:val="lowerRoman"/>
      <w:lvlText w:val="%6."/>
      <w:lvlJc w:val="right"/>
      <w:pPr>
        <w:ind w:left="4320" w:hanging="180"/>
      </w:pPr>
    </w:lvl>
    <w:lvl w:ilvl="6" w:tplc="F92CB1F8">
      <w:start w:val="1"/>
      <w:numFmt w:val="decimal"/>
      <w:lvlText w:val="%7."/>
      <w:lvlJc w:val="left"/>
      <w:pPr>
        <w:ind w:left="5040" w:hanging="360"/>
      </w:pPr>
    </w:lvl>
    <w:lvl w:ilvl="7" w:tplc="209EBA5C">
      <w:start w:val="1"/>
      <w:numFmt w:val="lowerLetter"/>
      <w:lvlText w:val="%8."/>
      <w:lvlJc w:val="left"/>
      <w:pPr>
        <w:ind w:left="5760" w:hanging="360"/>
      </w:pPr>
    </w:lvl>
    <w:lvl w:ilvl="8" w:tplc="CCE4D9FE">
      <w:start w:val="1"/>
      <w:numFmt w:val="lowerRoman"/>
      <w:lvlText w:val="%9."/>
      <w:lvlJc w:val="right"/>
      <w:pPr>
        <w:ind w:left="6480" w:hanging="180"/>
      </w:pPr>
    </w:lvl>
  </w:abstractNum>
  <w:abstractNum w:abstractNumId="14" w15:restartNumberingAfterBreak="0">
    <w:nsid w:val="7BE71414"/>
    <w:multiLevelType w:val="multilevel"/>
    <w:tmpl w:val="FEAEF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258094868">
    <w:abstractNumId w:val="4"/>
  </w:num>
  <w:num w:numId="2" w16cid:durableId="861479788">
    <w:abstractNumId w:val="13"/>
  </w:num>
  <w:num w:numId="3" w16cid:durableId="497962467">
    <w:abstractNumId w:val="3"/>
  </w:num>
  <w:num w:numId="4" w16cid:durableId="845831053">
    <w:abstractNumId w:val="10"/>
  </w:num>
  <w:num w:numId="5" w16cid:durableId="855197462">
    <w:abstractNumId w:val="2"/>
  </w:num>
  <w:num w:numId="6" w16cid:durableId="471483493">
    <w:abstractNumId w:val="5"/>
  </w:num>
  <w:num w:numId="7" w16cid:durableId="16989678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8709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012379">
    <w:abstractNumId w:val="6"/>
  </w:num>
  <w:num w:numId="10" w16cid:durableId="2078822925">
    <w:abstractNumId w:val="12"/>
  </w:num>
  <w:num w:numId="11" w16cid:durableId="559556149">
    <w:abstractNumId w:val="8"/>
  </w:num>
  <w:num w:numId="12" w16cid:durableId="1843929932">
    <w:abstractNumId w:val="7"/>
  </w:num>
  <w:num w:numId="13" w16cid:durableId="871305091">
    <w:abstractNumId w:val="11"/>
  </w:num>
  <w:num w:numId="14" w16cid:durableId="1145506447">
    <w:abstractNumId w:val="0"/>
  </w:num>
  <w:num w:numId="15" w16cid:durableId="1150515887">
    <w:abstractNumId w:val="9"/>
  </w:num>
  <w:num w:numId="16" w16cid:durableId="577255514">
    <w:abstractNumId w:val="1"/>
  </w:num>
  <w:num w:numId="17" w16cid:durableId="89608968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noPunctuationKerning/>
  <w:characterSpacingControl w:val="doNotCompress"/>
  <w:hdrShapeDefaults>
    <o:shapedefaults v:ext="edit" spidmax="2050">
      <o:colormru v:ext="edit" colors="#ec009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06"/>
    <w:rsid w:val="00000020"/>
    <w:rsid w:val="00001BF4"/>
    <w:rsid w:val="00012744"/>
    <w:rsid w:val="0001755F"/>
    <w:rsid w:val="0001796F"/>
    <w:rsid w:val="00021C21"/>
    <w:rsid w:val="000223F4"/>
    <w:rsid w:val="00023411"/>
    <w:rsid w:val="00030B6F"/>
    <w:rsid w:val="00036383"/>
    <w:rsid w:val="00036F43"/>
    <w:rsid w:val="00037FE1"/>
    <w:rsid w:val="00052EB9"/>
    <w:rsid w:val="00053BC5"/>
    <w:rsid w:val="0005439C"/>
    <w:rsid w:val="00060697"/>
    <w:rsid w:val="00061325"/>
    <w:rsid w:val="00067CAC"/>
    <w:rsid w:val="00072040"/>
    <w:rsid w:val="000736E0"/>
    <w:rsid w:val="000808A2"/>
    <w:rsid w:val="00087DFA"/>
    <w:rsid w:val="0009356B"/>
    <w:rsid w:val="00093BC6"/>
    <w:rsid w:val="000961E5"/>
    <w:rsid w:val="000A19C3"/>
    <w:rsid w:val="000A38A2"/>
    <w:rsid w:val="000A3BA2"/>
    <w:rsid w:val="000A3CDA"/>
    <w:rsid w:val="000A414A"/>
    <w:rsid w:val="000A50DD"/>
    <w:rsid w:val="000A530B"/>
    <w:rsid w:val="000B06F3"/>
    <w:rsid w:val="000C254A"/>
    <w:rsid w:val="000C3B21"/>
    <w:rsid w:val="000D425D"/>
    <w:rsid w:val="000D630F"/>
    <w:rsid w:val="000D75A7"/>
    <w:rsid w:val="000D7B50"/>
    <w:rsid w:val="000E0DB7"/>
    <w:rsid w:val="000E4C35"/>
    <w:rsid w:val="000F393D"/>
    <w:rsid w:val="000F5025"/>
    <w:rsid w:val="000F7343"/>
    <w:rsid w:val="001035D5"/>
    <w:rsid w:val="00105B22"/>
    <w:rsid w:val="001107C8"/>
    <w:rsid w:val="00111298"/>
    <w:rsid w:val="0011278B"/>
    <w:rsid w:val="00115000"/>
    <w:rsid w:val="00121236"/>
    <w:rsid w:val="001305EF"/>
    <w:rsid w:val="00130D7D"/>
    <w:rsid w:val="001321BA"/>
    <w:rsid w:val="00132FB0"/>
    <w:rsid w:val="00136FE1"/>
    <w:rsid w:val="0014140C"/>
    <w:rsid w:val="00157597"/>
    <w:rsid w:val="00157A5F"/>
    <w:rsid w:val="0016599F"/>
    <w:rsid w:val="00165FC4"/>
    <w:rsid w:val="001669B7"/>
    <w:rsid w:val="00167ADE"/>
    <w:rsid w:val="00171E13"/>
    <w:rsid w:val="0017282B"/>
    <w:rsid w:val="00177863"/>
    <w:rsid w:val="00180D80"/>
    <w:rsid w:val="001860F4"/>
    <w:rsid w:val="00195121"/>
    <w:rsid w:val="001A2295"/>
    <w:rsid w:val="001A73D4"/>
    <w:rsid w:val="001B1843"/>
    <w:rsid w:val="001B4FCE"/>
    <w:rsid w:val="001B6F90"/>
    <w:rsid w:val="001B7740"/>
    <w:rsid w:val="001BB105"/>
    <w:rsid w:val="001C0C4E"/>
    <w:rsid w:val="001C0FF4"/>
    <w:rsid w:val="001C1CFC"/>
    <w:rsid w:val="001C603F"/>
    <w:rsid w:val="001D4495"/>
    <w:rsid w:val="001D5AA5"/>
    <w:rsid w:val="001D5D06"/>
    <w:rsid w:val="001E74E9"/>
    <w:rsid w:val="001F2665"/>
    <w:rsid w:val="001F5589"/>
    <w:rsid w:val="0020031D"/>
    <w:rsid w:val="00201755"/>
    <w:rsid w:val="0020A1AF"/>
    <w:rsid w:val="00216432"/>
    <w:rsid w:val="00216C9A"/>
    <w:rsid w:val="00217FBF"/>
    <w:rsid w:val="00222761"/>
    <w:rsid w:val="002352A6"/>
    <w:rsid w:val="00235EA7"/>
    <w:rsid w:val="00240147"/>
    <w:rsid w:val="00240363"/>
    <w:rsid w:val="00240FDE"/>
    <w:rsid w:val="00261A80"/>
    <w:rsid w:val="00261E03"/>
    <w:rsid w:val="00263089"/>
    <w:rsid w:val="002720C1"/>
    <w:rsid w:val="00277F8C"/>
    <w:rsid w:val="00280664"/>
    <w:rsid w:val="00285E9B"/>
    <w:rsid w:val="00290CA7"/>
    <w:rsid w:val="00290E71"/>
    <w:rsid w:val="00292524"/>
    <w:rsid w:val="002972FC"/>
    <w:rsid w:val="0029990A"/>
    <w:rsid w:val="002A07D5"/>
    <w:rsid w:val="002A0E23"/>
    <w:rsid w:val="002B45B5"/>
    <w:rsid w:val="002C261B"/>
    <w:rsid w:val="002D1371"/>
    <w:rsid w:val="002D24C1"/>
    <w:rsid w:val="002D6B31"/>
    <w:rsid w:val="002E2112"/>
    <w:rsid w:val="002E3BB5"/>
    <w:rsid w:val="002E3EB3"/>
    <w:rsid w:val="002E6DFA"/>
    <w:rsid w:val="002F1395"/>
    <w:rsid w:val="002F5651"/>
    <w:rsid w:val="00304E31"/>
    <w:rsid w:val="00305AFD"/>
    <w:rsid w:val="003117D6"/>
    <w:rsid w:val="00317F7F"/>
    <w:rsid w:val="00321752"/>
    <w:rsid w:val="00322214"/>
    <w:rsid w:val="00322DFF"/>
    <w:rsid w:val="0032324B"/>
    <w:rsid w:val="00323250"/>
    <w:rsid w:val="00325941"/>
    <w:rsid w:val="00331A39"/>
    <w:rsid w:val="00341212"/>
    <w:rsid w:val="00341A3A"/>
    <w:rsid w:val="00341F14"/>
    <w:rsid w:val="003422A9"/>
    <w:rsid w:val="00353410"/>
    <w:rsid w:val="00353524"/>
    <w:rsid w:val="00353F81"/>
    <w:rsid w:val="00357543"/>
    <w:rsid w:val="00357668"/>
    <w:rsid w:val="00362643"/>
    <w:rsid w:val="003656E3"/>
    <w:rsid w:val="003667CB"/>
    <w:rsid w:val="00373891"/>
    <w:rsid w:val="00373D83"/>
    <w:rsid w:val="0037562E"/>
    <w:rsid w:val="0037686A"/>
    <w:rsid w:val="00381C65"/>
    <w:rsid w:val="00393E67"/>
    <w:rsid w:val="003943DE"/>
    <w:rsid w:val="00395263"/>
    <w:rsid w:val="003969E9"/>
    <w:rsid w:val="00396C72"/>
    <w:rsid w:val="003A238A"/>
    <w:rsid w:val="003A26CE"/>
    <w:rsid w:val="003A2BED"/>
    <w:rsid w:val="003A3439"/>
    <w:rsid w:val="003C0472"/>
    <w:rsid w:val="003C4CE7"/>
    <w:rsid w:val="003E02B7"/>
    <w:rsid w:val="003E69A9"/>
    <w:rsid w:val="003F1DDF"/>
    <w:rsid w:val="003F7C40"/>
    <w:rsid w:val="004030BE"/>
    <w:rsid w:val="00404243"/>
    <w:rsid w:val="00404F48"/>
    <w:rsid w:val="00406A22"/>
    <w:rsid w:val="00410CF3"/>
    <w:rsid w:val="00412009"/>
    <w:rsid w:val="00413AE7"/>
    <w:rsid w:val="00417042"/>
    <w:rsid w:val="00417384"/>
    <w:rsid w:val="004213F7"/>
    <w:rsid w:val="00422168"/>
    <w:rsid w:val="00424542"/>
    <w:rsid w:val="004349E0"/>
    <w:rsid w:val="00437DB6"/>
    <w:rsid w:val="004474EF"/>
    <w:rsid w:val="0045298E"/>
    <w:rsid w:val="00456CEE"/>
    <w:rsid w:val="0045734D"/>
    <w:rsid w:val="004574EB"/>
    <w:rsid w:val="00457662"/>
    <w:rsid w:val="00465231"/>
    <w:rsid w:val="00473EA4"/>
    <w:rsid w:val="0047579D"/>
    <w:rsid w:val="004823D7"/>
    <w:rsid w:val="00484489"/>
    <w:rsid w:val="00484638"/>
    <w:rsid w:val="004854F9"/>
    <w:rsid w:val="004A0028"/>
    <w:rsid w:val="004A30D4"/>
    <w:rsid w:val="004A5BA0"/>
    <w:rsid w:val="004A6282"/>
    <w:rsid w:val="004B09B4"/>
    <w:rsid w:val="004B0C29"/>
    <w:rsid w:val="004C3643"/>
    <w:rsid w:val="004D6441"/>
    <w:rsid w:val="004E19E3"/>
    <w:rsid w:val="004E4C7A"/>
    <w:rsid w:val="004E79DE"/>
    <w:rsid w:val="004F263C"/>
    <w:rsid w:val="00500117"/>
    <w:rsid w:val="00502E0D"/>
    <w:rsid w:val="00504CFF"/>
    <w:rsid w:val="00512029"/>
    <w:rsid w:val="00520EA0"/>
    <w:rsid w:val="0052236B"/>
    <w:rsid w:val="0052669F"/>
    <w:rsid w:val="005361C4"/>
    <w:rsid w:val="00540EA4"/>
    <w:rsid w:val="00541003"/>
    <w:rsid w:val="00542E0F"/>
    <w:rsid w:val="00543B92"/>
    <w:rsid w:val="00543E15"/>
    <w:rsid w:val="00545C2B"/>
    <w:rsid w:val="00546861"/>
    <w:rsid w:val="00550E3C"/>
    <w:rsid w:val="00556855"/>
    <w:rsid w:val="00571CB0"/>
    <w:rsid w:val="00576162"/>
    <w:rsid w:val="00582947"/>
    <w:rsid w:val="00585BDD"/>
    <w:rsid w:val="005876C2"/>
    <w:rsid w:val="00587DEF"/>
    <w:rsid w:val="005915CC"/>
    <w:rsid w:val="005A1D8B"/>
    <w:rsid w:val="005B1317"/>
    <w:rsid w:val="005B1836"/>
    <w:rsid w:val="005B373A"/>
    <w:rsid w:val="005B45D6"/>
    <w:rsid w:val="005C59C5"/>
    <w:rsid w:val="005D2D09"/>
    <w:rsid w:val="005D4554"/>
    <w:rsid w:val="005D4976"/>
    <w:rsid w:val="005E0976"/>
    <w:rsid w:val="005E1D09"/>
    <w:rsid w:val="005E6E73"/>
    <w:rsid w:val="005F5221"/>
    <w:rsid w:val="006014FA"/>
    <w:rsid w:val="006045F7"/>
    <w:rsid w:val="00606463"/>
    <w:rsid w:val="00607735"/>
    <w:rsid w:val="00607AC1"/>
    <w:rsid w:val="006109D8"/>
    <w:rsid w:val="00623389"/>
    <w:rsid w:val="00630ECA"/>
    <w:rsid w:val="00631AAD"/>
    <w:rsid w:val="00632A27"/>
    <w:rsid w:val="006334E5"/>
    <w:rsid w:val="00637D4E"/>
    <w:rsid w:val="006460E2"/>
    <w:rsid w:val="00646B2B"/>
    <w:rsid w:val="00651ED4"/>
    <w:rsid w:val="00660925"/>
    <w:rsid w:val="00663F46"/>
    <w:rsid w:val="00667A94"/>
    <w:rsid w:val="006729E5"/>
    <w:rsid w:val="006739FB"/>
    <w:rsid w:val="00674BF1"/>
    <w:rsid w:val="006778A5"/>
    <w:rsid w:val="00684199"/>
    <w:rsid w:val="00691B73"/>
    <w:rsid w:val="00697A0C"/>
    <w:rsid w:val="006A1994"/>
    <w:rsid w:val="006A2E5C"/>
    <w:rsid w:val="006A54A1"/>
    <w:rsid w:val="006A6FF9"/>
    <w:rsid w:val="006A7E37"/>
    <w:rsid w:val="006B0BF4"/>
    <w:rsid w:val="006B3629"/>
    <w:rsid w:val="006B68AA"/>
    <w:rsid w:val="006B7EA4"/>
    <w:rsid w:val="006C733B"/>
    <w:rsid w:val="006D2A30"/>
    <w:rsid w:val="006D74C1"/>
    <w:rsid w:val="006E1FF3"/>
    <w:rsid w:val="006E3F42"/>
    <w:rsid w:val="006E50CB"/>
    <w:rsid w:val="006E5137"/>
    <w:rsid w:val="006E5B62"/>
    <w:rsid w:val="006E6331"/>
    <w:rsid w:val="006F213D"/>
    <w:rsid w:val="00705B1A"/>
    <w:rsid w:val="00711C37"/>
    <w:rsid w:val="0071758C"/>
    <w:rsid w:val="007219E7"/>
    <w:rsid w:val="0072644F"/>
    <w:rsid w:val="00735FE8"/>
    <w:rsid w:val="007364A8"/>
    <w:rsid w:val="0074539F"/>
    <w:rsid w:val="00745A50"/>
    <w:rsid w:val="007475B6"/>
    <w:rsid w:val="0075593E"/>
    <w:rsid w:val="00755DE6"/>
    <w:rsid w:val="00757C06"/>
    <w:rsid w:val="007737CA"/>
    <w:rsid w:val="00774D5B"/>
    <w:rsid w:val="00775B4D"/>
    <w:rsid w:val="00785675"/>
    <w:rsid w:val="00793946"/>
    <w:rsid w:val="0079541C"/>
    <w:rsid w:val="007A03D9"/>
    <w:rsid w:val="007A4638"/>
    <w:rsid w:val="007A4F09"/>
    <w:rsid w:val="007A7750"/>
    <w:rsid w:val="007B05EB"/>
    <w:rsid w:val="007B2C34"/>
    <w:rsid w:val="007B3ECC"/>
    <w:rsid w:val="007B51C4"/>
    <w:rsid w:val="007B5519"/>
    <w:rsid w:val="007C4B4D"/>
    <w:rsid w:val="007C6926"/>
    <w:rsid w:val="007D4875"/>
    <w:rsid w:val="007D58CC"/>
    <w:rsid w:val="007D5BE3"/>
    <w:rsid w:val="007D72B1"/>
    <w:rsid w:val="007E175B"/>
    <w:rsid w:val="007F03CF"/>
    <w:rsid w:val="007F37E5"/>
    <w:rsid w:val="007F757D"/>
    <w:rsid w:val="00802689"/>
    <w:rsid w:val="00802DCC"/>
    <w:rsid w:val="00806900"/>
    <w:rsid w:val="00806A9C"/>
    <w:rsid w:val="00812501"/>
    <w:rsid w:val="008148BD"/>
    <w:rsid w:val="008202C9"/>
    <w:rsid w:val="00823646"/>
    <w:rsid w:val="00825C17"/>
    <w:rsid w:val="00831BE1"/>
    <w:rsid w:val="008353F1"/>
    <w:rsid w:val="0083750A"/>
    <w:rsid w:val="00844BE0"/>
    <w:rsid w:val="008531B6"/>
    <w:rsid w:val="00856ECC"/>
    <w:rsid w:val="00857EF8"/>
    <w:rsid w:val="00860060"/>
    <w:rsid w:val="00861063"/>
    <w:rsid w:val="008620D0"/>
    <w:rsid w:val="0087131E"/>
    <w:rsid w:val="008714CB"/>
    <w:rsid w:val="00873791"/>
    <w:rsid w:val="00873EB3"/>
    <w:rsid w:val="008743DE"/>
    <w:rsid w:val="0088068A"/>
    <w:rsid w:val="00882D84"/>
    <w:rsid w:val="00883338"/>
    <w:rsid w:val="00883ECB"/>
    <w:rsid w:val="00884834"/>
    <w:rsid w:val="00890611"/>
    <w:rsid w:val="008917F9"/>
    <w:rsid w:val="00891DA2"/>
    <w:rsid w:val="00893272"/>
    <w:rsid w:val="008944DE"/>
    <w:rsid w:val="00894FD3"/>
    <w:rsid w:val="008A4ADA"/>
    <w:rsid w:val="008B0D46"/>
    <w:rsid w:val="008B3D8A"/>
    <w:rsid w:val="008B5D0E"/>
    <w:rsid w:val="008C115E"/>
    <w:rsid w:val="008C1C39"/>
    <w:rsid w:val="008C1EF7"/>
    <w:rsid w:val="008C2E05"/>
    <w:rsid w:val="008C3210"/>
    <w:rsid w:val="008D0154"/>
    <w:rsid w:val="008D5780"/>
    <w:rsid w:val="008E4CF1"/>
    <w:rsid w:val="008F0139"/>
    <w:rsid w:val="008F0891"/>
    <w:rsid w:val="008F2F06"/>
    <w:rsid w:val="00902549"/>
    <w:rsid w:val="0090367B"/>
    <w:rsid w:val="0090438B"/>
    <w:rsid w:val="00915168"/>
    <w:rsid w:val="00917160"/>
    <w:rsid w:val="00921967"/>
    <w:rsid w:val="00923596"/>
    <w:rsid w:val="0092412E"/>
    <w:rsid w:val="009307D9"/>
    <w:rsid w:val="00930E38"/>
    <w:rsid w:val="009412A9"/>
    <w:rsid w:val="0094542B"/>
    <w:rsid w:val="009521BA"/>
    <w:rsid w:val="00956441"/>
    <w:rsid w:val="009565A0"/>
    <w:rsid w:val="00961C4C"/>
    <w:rsid w:val="00962C75"/>
    <w:rsid w:val="00962CE6"/>
    <w:rsid w:val="0096731C"/>
    <w:rsid w:val="00967F35"/>
    <w:rsid w:val="00971B16"/>
    <w:rsid w:val="00971C0F"/>
    <w:rsid w:val="00971EBD"/>
    <w:rsid w:val="009733D2"/>
    <w:rsid w:val="00975EEC"/>
    <w:rsid w:val="00983108"/>
    <w:rsid w:val="00987E06"/>
    <w:rsid w:val="00990A0F"/>
    <w:rsid w:val="00990D6E"/>
    <w:rsid w:val="00992C98"/>
    <w:rsid w:val="00993EF8"/>
    <w:rsid w:val="009974EB"/>
    <w:rsid w:val="009A5919"/>
    <w:rsid w:val="009AAAE4"/>
    <w:rsid w:val="009B4479"/>
    <w:rsid w:val="009B63D6"/>
    <w:rsid w:val="009D0F48"/>
    <w:rsid w:val="009D3398"/>
    <w:rsid w:val="009D6E81"/>
    <w:rsid w:val="009D7746"/>
    <w:rsid w:val="009DD4F6"/>
    <w:rsid w:val="009E2F8D"/>
    <w:rsid w:val="009F2326"/>
    <w:rsid w:val="00A0427F"/>
    <w:rsid w:val="00A079EC"/>
    <w:rsid w:val="00A07CA0"/>
    <w:rsid w:val="00A113C6"/>
    <w:rsid w:val="00A124DB"/>
    <w:rsid w:val="00A174AB"/>
    <w:rsid w:val="00A206CF"/>
    <w:rsid w:val="00A214F3"/>
    <w:rsid w:val="00A24BFD"/>
    <w:rsid w:val="00A25FA7"/>
    <w:rsid w:val="00A31152"/>
    <w:rsid w:val="00A32CA5"/>
    <w:rsid w:val="00A429EC"/>
    <w:rsid w:val="00A4321D"/>
    <w:rsid w:val="00A56227"/>
    <w:rsid w:val="00A754D8"/>
    <w:rsid w:val="00A80949"/>
    <w:rsid w:val="00A824DA"/>
    <w:rsid w:val="00A8488C"/>
    <w:rsid w:val="00A865A2"/>
    <w:rsid w:val="00A928C6"/>
    <w:rsid w:val="00A9346A"/>
    <w:rsid w:val="00A96660"/>
    <w:rsid w:val="00AA5C10"/>
    <w:rsid w:val="00AA7371"/>
    <w:rsid w:val="00AB2C0D"/>
    <w:rsid w:val="00AB4FAF"/>
    <w:rsid w:val="00AC1BF8"/>
    <w:rsid w:val="00AC2C08"/>
    <w:rsid w:val="00AC38E5"/>
    <w:rsid w:val="00AC65E0"/>
    <w:rsid w:val="00AD109E"/>
    <w:rsid w:val="00AE4582"/>
    <w:rsid w:val="00AF1ED0"/>
    <w:rsid w:val="00AF4D96"/>
    <w:rsid w:val="00B06EC1"/>
    <w:rsid w:val="00B120BE"/>
    <w:rsid w:val="00B13CD0"/>
    <w:rsid w:val="00B14929"/>
    <w:rsid w:val="00B16F5D"/>
    <w:rsid w:val="00B25CA2"/>
    <w:rsid w:val="00B317D9"/>
    <w:rsid w:val="00B33146"/>
    <w:rsid w:val="00B36B84"/>
    <w:rsid w:val="00B37F0F"/>
    <w:rsid w:val="00B4309E"/>
    <w:rsid w:val="00B43F74"/>
    <w:rsid w:val="00B45E7C"/>
    <w:rsid w:val="00B47DC3"/>
    <w:rsid w:val="00B5225B"/>
    <w:rsid w:val="00B52E99"/>
    <w:rsid w:val="00B60307"/>
    <w:rsid w:val="00B63B15"/>
    <w:rsid w:val="00B66F67"/>
    <w:rsid w:val="00B80178"/>
    <w:rsid w:val="00B87094"/>
    <w:rsid w:val="00B87656"/>
    <w:rsid w:val="00B91364"/>
    <w:rsid w:val="00B924A8"/>
    <w:rsid w:val="00B9364A"/>
    <w:rsid w:val="00B94279"/>
    <w:rsid w:val="00B96350"/>
    <w:rsid w:val="00BA12B9"/>
    <w:rsid w:val="00BA4013"/>
    <w:rsid w:val="00BA746C"/>
    <w:rsid w:val="00BB2C8A"/>
    <w:rsid w:val="00BB3154"/>
    <w:rsid w:val="00BB6E63"/>
    <w:rsid w:val="00BC1761"/>
    <w:rsid w:val="00BC6D7F"/>
    <w:rsid w:val="00BC74F2"/>
    <w:rsid w:val="00BC7596"/>
    <w:rsid w:val="00BC7C7B"/>
    <w:rsid w:val="00BD4407"/>
    <w:rsid w:val="00BD71D2"/>
    <w:rsid w:val="00BD7877"/>
    <w:rsid w:val="00BE6252"/>
    <w:rsid w:val="00BE6E86"/>
    <w:rsid w:val="00BF0F69"/>
    <w:rsid w:val="00BF211B"/>
    <w:rsid w:val="00BF55A1"/>
    <w:rsid w:val="00BF617A"/>
    <w:rsid w:val="00BF6B60"/>
    <w:rsid w:val="00BF6DDA"/>
    <w:rsid w:val="00BF74CE"/>
    <w:rsid w:val="00C00F2F"/>
    <w:rsid w:val="00C032A6"/>
    <w:rsid w:val="00C0361A"/>
    <w:rsid w:val="00C10D0A"/>
    <w:rsid w:val="00C138B4"/>
    <w:rsid w:val="00C17F7F"/>
    <w:rsid w:val="00C2313F"/>
    <w:rsid w:val="00C23477"/>
    <w:rsid w:val="00C24AA9"/>
    <w:rsid w:val="00C42157"/>
    <w:rsid w:val="00C428C3"/>
    <w:rsid w:val="00C43710"/>
    <w:rsid w:val="00C43D51"/>
    <w:rsid w:val="00C51389"/>
    <w:rsid w:val="00C56418"/>
    <w:rsid w:val="00C617EC"/>
    <w:rsid w:val="00C62654"/>
    <w:rsid w:val="00C63643"/>
    <w:rsid w:val="00C63DF2"/>
    <w:rsid w:val="00C668D1"/>
    <w:rsid w:val="00C7142B"/>
    <w:rsid w:val="00C71907"/>
    <w:rsid w:val="00C71BDD"/>
    <w:rsid w:val="00C73271"/>
    <w:rsid w:val="00C832BC"/>
    <w:rsid w:val="00C910EA"/>
    <w:rsid w:val="00C9559A"/>
    <w:rsid w:val="00CA1CA7"/>
    <w:rsid w:val="00CA38CA"/>
    <w:rsid w:val="00CA590E"/>
    <w:rsid w:val="00CA6A7B"/>
    <w:rsid w:val="00CA6BBB"/>
    <w:rsid w:val="00CA70D0"/>
    <w:rsid w:val="00CB4B1F"/>
    <w:rsid w:val="00CC0F6C"/>
    <w:rsid w:val="00CC4768"/>
    <w:rsid w:val="00CD6B66"/>
    <w:rsid w:val="00CD6CEA"/>
    <w:rsid w:val="00CE006B"/>
    <w:rsid w:val="00CE3022"/>
    <w:rsid w:val="00CE37EF"/>
    <w:rsid w:val="00CF540C"/>
    <w:rsid w:val="00D00F97"/>
    <w:rsid w:val="00D01593"/>
    <w:rsid w:val="00D05F19"/>
    <w:rsid w:val="00D07E34"/>
    <w:rsid w:val="00D12544"/>
    <w:rsid w:val="00D13406"/>
    <w:rsid w:val="00D13459"/>
    <w:rsid w:val="00D15014"/>
    <w:rsid w:val="00D20297"/>
    <w:rsid w:val="00D20850"/>
    <w:rsid w:val="00D23458"/>
    <w:rsid w:val="00D32A94"/>
    <w:rsid w:val="00D4091A"/>
    <w:rsid w:val="00D4503E"/>
    <w:rsid w:val="00D458EA"/>
    <w:rsid w:val="00D45955"/>
    <w:rsid w:val="00D47D22"/>
    <w:rsid w:val="00D504CF"/>
    <w:rsid w:val="00D55128"/>
    <w:rsid w:val="00D617C6"/>
    <w:rsid w:val="00D62F2A"/>
    <w:rsid w:val="00D67DEE"/>
    <w:rsid w:val="00D8146C"/>
    <w:rsid w:val="00D85762"/>
    <w:rsid w:val="00D8FB8D"/>
    <w:rsid w:val="00D95528"/>
    <w:rsid w:val="00D9701D"/>
    <w:rsid w:val="00DA5E6E"/>
    <w:rsid w:val="00DA66F3"/>
    <w:rsid w:val="00DB133E"/>
    <w:rsid w:val="00DB6B2A"/>
    <w:rsid w:val="00DC0465"/>
    <w:rsid w:val="00DC1D32"/>
    <w:rsid w:val="00DC2541"/>
    <w:rsid w:val="00DC3196"/>
    <w:rsid w:val="00DC4BB4"/>
    <w:rsid w:val="00DC60AD"/>
    <w:rsid w:val="00DD0D0B"/>
    <w:rsid w:val="00DD28BD"/>
    <w:rsid w:val="00DE1732"/>
    <w:rsid w:val="00DE2D6A"/>
    <w:rsid w:val="00DE5871"/>
    <w:rsid w:val="00DE6543"/>
    <w:rsid w:val="00DF245E"/>
    <w:rsid w:val="00E0375E"/>
    <w:rsid w:val="00E03BC6"/>
    <w:rsid w:val="00E03C49"/>
    <w:rsid w:val="00E042EB"/>
    <w:rsid w:val="00E04D24"/>
    <w:rsid w:val="00E04E77"/>
    <w:rsid w:val="00E0685C"/>
    <w:rsid w:val="00E10C08"/>
    <w:rsid w:val="00E128E0"/>
    <w:rsid w:val="00E23334"/>
    <w:rsid w:val="00E23530"/>
    <w:rsid w:val="00E25342"/>
    <w:rsid w:val="00E25E7E"/>
    <w:rsid w:val="00E263B9"/>
    <w:rsid w:val="00E33A90"/>
    <w:rsid w:val="00E40AD3"/>
    <w:rsid w:val="00E45966"/>
    <w:rsid w:val="00E45F43"/>
    <w:rsid w:val="00E50F47"/>
    <w:rsid w:val="00E5472F"/>
    <w:rsid w:val="00E55630"/>
    <w:rsid w:val="00E70BBB"/>
    <w:rsid w:val="00E71D01"/>
    <w:rsid w:val="00E7362F"/>
    <w:rsid w:val="00E75C91"/>
    <w:rsid w:val="00E76AC1"/>
    <w:rsid w:val="00E809C2"/>
    <w:rsid w:val="00E835EA"/>
    <w:rsid w:val="00E8536E"/>
    <w:rsid w:val="00E85A0A"/>
    <w:rsid w:val="00E909A9"/>
    <w:rsid w:val="00E91673"/>
    <w:rsid w:val="00E91D40"/>
    <w:rsid w:val="00E96252"/>
    <w:rsid w:val="00E96468"/>
    <w:rsid w:val="00EA1264"/>
    <w:rsid w:val="00EA53D5"/>
    <w:rsid w:val="00EA57F7"/>
    <w:rsid w:val="00EA771F"/>
    <w:rsid w:val="00EB4538"/>
    <w:rsid w:val="00EB52B7"/>
    <w:rsid w:val="00EB6C10"/>
    <w:rsid w:val="00ED1B0C"/>
    <w:rsid w:val="00ED2293"/>
    <w:rsid w:val="00EE52ED"/>
    <w:rsid w:val="00EE56B3"/>
    <w:rsid w:val="00EE76C0"/>
    <w:rsid w:val="00EF424A"/>
    <w:rsid w:val="00EF454B"/>
    <w:rsid w:val="00EF58AB"/>
    <w:rsid w:val="00F043C9"/>
    <w:rsid w:val="00F1537F"/>
    <w:rsid w:val="00F15F4A"/>
    <w:rsid w:val="00F16B24"/>
    <w:rsid w:val="00F16F5B"/>
    <w:rsid w:val="00F21728"/>
    <w:rsid w:val="00F25B4F"/>
    <w:rsid w:val="00F328C1"/>
    <w:rsid w:val="00F33A6E"/>
    <w:rsid w:val="00F35D3F"/>
    <w:rsid w:val="00F36593"/>
    <w:rsid w:val="00F36F29"/>
    <w:rsid w:val="00F36FF4"/>
    <w:rsid w:val="00F3772D"/>
    <w:rsid w:val="00F40BBF"/>
    <w:rsid w:val="00F42EE4"/>
    <w:rsid w:val="00F43728"/>
    <w:rsid w:val="00F52264"/>
    <w:rsid w:val="00F55807"/>
    <w:rsid w:val="00F73346"/>
    <w:rsid w:val="00F762AB"/>
    <w:rsid w:val="00F83186"/>
    <w:rsid w:val="00F855A8"/>
    <w:rsid w:val="00F87C61"/>
    <w:rsid w:val="00F962FC"/>
    <w:rsid w:val="00F97BA1"/>
    <w:rsid w:val="00FA1BC9"/>
    <w:rsid w:val="00FA24B2"/>
    <w:rsid w:val="00FA5BF1"/>
    <w:rsid w:val="00FA6691"/>
    <w:rsid w:val="00FB0F5D"/>
    <w:rsid w:val="00FB5829"/>
    <w:rsid w:val="00FB58E9"/>
    <w:rsid w:val="00FB59D7"/>
    <w:rsid w:val="00FC0D00"/>
    <w:rsid w:val="00FC1660"/>
    <w:rsid w:val="00FC2D3A"/>
    <w:rsid w:val="00FC4F54"/>
    <w:rsid w:val="00FC4F96"/>
    <w:rsid w:val="00FC719B"/>
    <w:rsid w:val="00FC7403"/>
    <w:rsid w:val="00FC78D7"/>
    <w:rsid w:val="00FC7D08"/>
    <w:rsid w:val="00FD184E"/>
    <w:rsid w:val="00FD3A90"/>
    <w:rsid w:val="00FD54E2"/>
    <w:rsid w:val="00FD6C3A"/>
    <w:rsid w:val="00FD7A19"/>
    <w:rsid w:val="00FE0FE5"/>
    <w:rsid w:val="00FF2D89"/>
    <w:rsid w:val="01101403"/>
    <w:rsid w:val="011CBB78"/>
    <w:rsid w:val="011CCEFC"/>
    <w:rsid w:val="0125E65A"/>
    <w:rsid w:val="01299AC9"/>
    <w:rsid w:val="012CDBD9"/>
    <w:rsid w:val="012D79B8"/>
    <w:rsid w:val="012E9B79"/>
    <w:rsid w:val="0145A514"/>
    <w:rsid w:val="014EF495"/>
    <w:rsid w:val="015137E2"/>
    <w:rsid w:val="0184A166"/>
    <w:rsid w:val="019138DB"/>
    <w:rsid w:val="0198BD4B"/>
    <w:rsid w:val="01A87AEB"/>
    <w:rsid w:val="01D3089C"/>
    <w:rsid w:val="01DE9AC1"/>
    <w:rsid w:val="01F26D47"/>
    <w:rsid w:val="01F8AD04"/>
    <w:rsid w:val="0207174D"/>
    <w:rsid w:val="0218D889"/>
    <w:rsid w:val="0218DD02"/>
    <w:rsid w:val="0220FF33"/>
    <w:rsid w:val="022FF8F8"/>
    <w:rsid w:val="0241DAE8"/>
    <w:rsid w:val="024FBEDA"/>
    <w:rsid w:val="02503A5B"/>
    <w:rsid w:val="0262899F"/>
    <w:rsid w:val="026E0E30"/>
    <w:rsid w:val="027CDF26"/>
    <w:rsid w:val="029D8BB8"/>
    <w:rsid w:val="02B6B415"/>
    <w:rsid w:val="02B89C64"/>
    <w:rsid w:val="02BE9827"/>
    <w:rsid w:val="02C2BFCB"/>
    <w:rsid w:val="02C84D18"/>
    <w:rsid w:val="02D40302"/>
    <w:rsid w:val="02FB1273"/>
    <w:rsid w:val="030F5810"/>
    <w:rsid w:val="0310C290"/>
    <w:rsid w:val="031472B3"/>
    <w:rsid w:val="03185F36"/>
    <w:rsid w:val="032E88C3"/>
    <w:rsid w:val="033C69CF"/>
    <w:rsid w:val="033F10D9"/>
    <w:rsid w:val="0366AF09"/>
    <w:rsid w:val="03786F4A"/>
    <w:rsid w:val="037E485C"/>
    <w:rsid w:val="03C3DBD3"/>
    <w:rsid w:val="03C3EB83"/>
    <w:rsid w:val="03D24BA6"/>
    <w:rsid w:val="03D575B8"/>
    <w:rsid w:val="03DCB4B9"/>
    <w:rsid w:val="03DE2E41"/>
    <w:rsid w:val="03EB0C46"/>
    <w:rsid w:val="03ED6D20"/>
    <w:rsid w:val="0413AD15"/>
    <w:rsid w:val="04261FDA"/>
    <w:rsid w:val="04528476"/>
    <w:rsid w:val="045F60B2"/>
    <w:rsid w:val="0473968F"/>
    <w:rsid w:val="04A654EA"/>
    <w:rsid w:val="04AC8E01"/>
    <w:rsid w:val="04CA5924"/>
    <w:rsid w:val="04DC2F86"/>
    <w:rsid w:val="04FF7CFE"/>
    <w:rsid w:val="0504D3D2"/>
    <w:rsid w:val="050AA95E"/>
    <w:rsid w:val="053451B6"/>
    <w:rsid w:val="05369995"/>
    <w:rsid w:val="056F668B"/>
    <w:rsid w:val="0578F568"/>
    <w:rsid w:val="0591AD77"/>
    <w:rsid w:val="05954066"/>
    <w:rsid w:val="05A4F3BA"/>
    <w:rsid w:val="05BA40CB"/>
    <w:rsid w:val="05C979F9"/>
    <w:rsid w:val="05D5D045"/>
    <w:rsid w:val="05FEBB6C"/>
    <w:rsid w:val="0613DF94"/>
    <w:rsid w:val="061950AB"/>
    <w:rsid w:val="062A784C"/>
    <w:rsid w:val="064AF5BC"/>
    <w:rsid w:val="064DBC60"/>
    <w:rsid w:val="06776740"/>
    <w:rsid w:val="06AFA279"/>
    <w:rsid w:val="06C4127B"/>
    <w:rsid w:val="06CBDC36"/>
    <w:rsid w:val="06D27275"/>
    <w:rsid w:val="06E317A1"/>
    <w:rsid w:val="06F3B0CD"/>
    <w:rsid w:val="06F8BFB6"/>
    <w:rsid w:val="070C2B87"/>
    <w:rsid w:val="07156D43"/>
    <w:rsid w:val="0715C8F3"/>
    <w:rsid w:val="07232FFD"/>
    <w:rsid w:val="0726405E"/>
    <w:rsid w:val="074729F4"/>
    <w:rsid w:val="075581CB"/>
    <w:rsid w:val="075EB2BB"/>
    <w:rsid w:val="0762166C"/>
    <w:rsid w:val="076DC0C2"/>
    <w:rsid w:val="078A1128"/>
    <w:rsid w:val="07C4F66A"/>
    <w:rsid w:val="07CB47F5"/>
    <w:rsid w:val="07CD69E8"/>
    <w:rsid w:val="07D5556A"/>
    <w:rsid w:val="07E8E100"/>
    <w:rsid w:val="07F5E797"/>
    <w:rsid w:val="07FA98FD"/>
    <w:rsid w:val="0809E76C"/>
    <w:rsid w:val="080A00B2"/>
    <w:rsid w:val="080AABF9"/>
    <w:rsid w:val="081337A1"/>
    <w:rsid w:val="081B2243"/>
    <w:rsid w:val="083444EA"/>
    <w:rsid w:val="0839CCBA"/>
    <w:rsid w:val="085A3343"/>
    <w:rsid w:val="085D8503"/>
    <w:rsid w:val="086E3A57"/>
    <w:rsid w:val="087658D1"/>
    <w:rsid w:val="087C6AA6"/>
    <w:rsid w:val="08803E95"/>
    <w:rsid w:val="088985B4"/>
    <w:rsid w:val="089BEEFC"/>
    <w:rsid w:val="089C6688"/>
    <w:rsid w:val="089F500A"/>
    <w:rsid w:val="08A27DF4"/>
    <w:rsid w:val="08BB2A2D"/>
    <w:rsid w:val="08C0860A"/>
    <w:rsid w:val="08D2E7D0"/>
    <w:rsid w:val="08DCE64B"/>
    <w:rsid w:val="08DF6D34"/>
    <w:rsid w:val="08EBA7F6"/>
    <w:rsid w:val="08F685E3"/>
    <w:rsid w:val="09388B9D"/>
    <w:rsid w:val="093895E7"/>
    <w:rsid w:val="093E4C6C"/>
    <w:rsid w:val="0950B6F9"/>
    <w:rsid w:val="0957053C"/>
    <w:rsid w:val="09675BEB"/>
    <w:rsid w:val="0970B124"/>
    <w:rsid w:val="0987A0BA"/>
    <w:rsid w:val="0989004F"/>
    <w:rsid w:val="098EB606"/>
    <w:rsid w:val="09A0DB49"/>
    <w:rsid w:val="09A30033"/>
    <w:rsid w:val="09B38E0D"/>
    <w:rsid w:val="09BF1C98"/>
    <w:rsid w:val="09C68D3A"/>
    <w:rsid w:val="09C9F638"/>
    <w:rsid w:val="09E56175"/>
    <w:rsid w:val="09F56367"/>
    <w:rsid w:val="0A183B07"/>
    <w:rsid w:val="0A18F93B"/>
    <w:rsid w:val="0A23378F"/>
    <w:rsid w:val="0A3E4E55"/>
    <w:rsid w:val="0A495365"/>
    <w:rsid w:val="0A51AB89"/>
    <w:rsid w:val="0A5E2455"/>
    <w:rsid w:val="0AA0C7E6"/>
    <w:rsid w:val="0AA162D2"/>
    <w:rsid w:val="0AAA88E5"/>
    <w:rsid w:val="0AC5836D"/>
    <w:rsid w:val="0AC75B27"/>
    <w:rsid w:val="0AEB808A"/>
    <w:rsid w:val="0AF2D59D"/>
    <w:rsid w:val="0B042775"/>
    <w:rsid w:val="0B2A6A25"/>
    <w:rsid w:val="0B323C99"/>
    <w:rsid w:val="0B385FB7"/>
    <w:rsid w:val="0B49B222"/>
    <w:rsid w:val="0B661362"/>
    <w:rsid w:val="0B69D368"/>
    <w:rsid w:val="0B87E161"/>
    <w:rsid w:val="0B8E7141"/>
    <w:rsid w:val="0B8F11BF"/>
    <w:rsid w:val="0BA8A595"/>
    <w:rsid w:val="0BB7E7ED"/>
    <w:rsid w:val="0BBFBF48"/>
    <w:rsid w:val="0BC721F0"/>
    <w:rsid w:val="0BE7C69E"/>
    <w:rsid w:val="0BEB598D"/>
    <w:rsid w:val="0BF7FCAB"/>
    <w:rsid w:val="0C250C44"/>
    <w:rsid w:val="0C3E9003"/>
    <w:rsid w:val="0C5BA435"/>
    <w:rsid w:val="0C5F60C7"/>
    <w:rsid w:val="0C648238"/>
    <w:rsid w:val="0C69A917"/>
    <w:rsid w:val="0C702C5F"/>
    <w:rsid w:val="0C73EA23"/>
    <w:rsid w:val="0C813D14"/>
    <w:rsid w:val="0C8D1280"/>
    <w:rsid w:val="0CA1F7C3"/>
    <w:rsid w:val="0CA6921D"/>
    <w:rsid w:val="0CA6BF08"/>
    <w:rsid w:val="0CC2C057"/>
    <w:rsid w:val="0CDA7B40"/>
    <w:rsid w:val="0CE467A3"/>
    <w:rsid w:val="0CE6A8C4"/>
    <w:rsid w:val="0D1725AC"/>
    <w:rsid w:val="0D199E9E"/>
    <w:rsid w:val="0D2CDA9B"/>
    <w:rsid w:val="0D315D02"/>
    <w:rsid w:val="0D3691D3"/>
    <w:rsid w:val="0D5EAD62"/>
    <w:rsid w:val="0D651D47"/>
    <w:rsid w:val="0D7953AE"/>
    <w:rsid w:val="0D7B6D0B"/>
    <w:rsid w:val="0D987C85"/>
    <w:rsid w:val="0D9CCAF8"/>
    <w:rsid w:val="0D9DA674"/>
    <w:rsid w:val="0D9ECAC8"/>
    <w:rsid w:val="0DA162E6"/>
    <w:rsid w:val="0DEAD0D6"/>
    <w:rsid w:val="0DEB005F"/>
    <w:rsid w:val="0E0309AE"/>
    <w:rsid w:val="0E170ADC"/>
    <w:rsid w:val="0E1C6B26"/>
    <w:rsid w:val="0E23830F"/>
    <w:rsid w:val="0E35CE81"/>
    <w:rsid w:val="0E3F530A"/>
    <w:rsid w:val="0E43B9E8"/>
    <w:rsid w:val="0E45475C"/>
    <w:rsid w:val="0E6556ED"/>
    <w:rsid w:val="0E7D4EA8"/>
    <w:rsid w:val="0E7DC64F"/>
    <w:rsid w:val="0E8FED66"/>
    <w:rsid w:val="0EA3DB99"/>
    <w:rsid w:val="0EB7C7F2"/>
    <w:rsid w:val="0ED3087D"/>
    <w:rsid w:val="0EE3837C"/>
    <w:rsid w:val="0EE59A55"/>
    <w:rsid w:val="0EEC8389"/>
    <w:rsid w:val="0EED87DB"/>
    <w:rsid w:val="0F1F6760"/>
    <w:rsid w:val="0F388FBD"/>
    <w:rsid w:val="0F970189"/>
    <w:rsid w:val="0FAA1681"/>
    <w:rsid w:val="0FAB39F1"/>
    <w:rsid w:val="0FB57261"/>
    <w:rsid w:val="0FB6896E"/>
    <w:rsid w:val="0FC7D84E"/>
    <w:rsid w:val="0FF1D802"/>
    <w:rsid w:val="100D0BCB"/>
    <w:rsid w:val="101FA56A"/>
    <w:rsid w:val="103294F4"/>
    <w:rsid w:val="103D448B"/>
    <w:rsid w:val="103EB2FF"/>
    <w:rsid w:val="1046F47A"/>
    <w:rsid w:val="1070AA95"/>
    <w:rsid w:val="1091DFA7"/>
    <w:rsid w:val="1093306B"/>
    <w:rsid w:val="10B05A70"/>
    <w:rsid w:val="10B1302C"/>
    <w:rsid w:val="10CC7298"/>
    <w:rsid w:val="10D7F30D"/>
    <w:rsid w:val="10DDB9EF"/>
    <w:rsid w:val="10EF93E7"/>
    <w:rsid w:val="11035D82"/>
    <w:rsid w:val="1110A456"/>
    <w:rsid w:val="111BD9FF"/>
    <w:rsid w:val="112E4B8D"/>
    <w:rsid w:val="114069F2"/>
    <w:rsid w:val="1153E6D2"/>
    <w:rsid w:val="115B23D1"/>
    <w:rsid w:val="11722A3B"/>
    <w:rsid w:val="118DA863"/>
    <w:rsid w:val="11906F07"/>
    <w:rsid w:val="1190FE6B"/>
    <w:rsid w:val="11A6D0C0"/>
    <w:rsid w:val="11A8D1E3"/>
    <w:rsid w:val="11AAA01D"/>
    <w:rsid w:val="11B28DA3"/>
    <w:rsid w:val="11B767F0"/>
    <w:rsid w:val="11BC1C0B"/>
    <w:rsid w:val="1201E988"/>
    <w:rsid w:val="12151C9D"/>
    <w:rsid w:val="12349156"/>
    <w:rsid w:val="12385C94"/>
    <w:rsid w:val="123ECFAA"/>
    <w:rsid w:val="123FC8C8"/>
    <w:rsid w:val="1246E67A"/>
    <w:rsid w:val="1249B504"/>
    <w:rsid w:val="1259F327"/>
    <w:rsid w:val="126B099D"/>
    <w:rsid w:val="12745753"/>
    <w:rsid w:val="12753E59"/>
    <w:rsid w:val="12DE70E2"/>
    <w:rsid w:val="12EFD34D"/>
    <w:rsid w:val="12FDE782"/>
    <w:rsid w:val="12FF43F4"/>
    <w:rsid w:val="13022D76"/>
    <w:rsid w:val="13467104"/>
    <w:rsid w:val="13481A60"/>
    <w:rsid w:val="135922A2"/>
    <w:rsid w:val="13636F0F"/>
    <w:rsid w:val="137CD2D3"/>
    <w:rsid w:val="13807FC4"/>
    <w:rsid w:val="1384918C"/>
    <w:rsid w:val="138B3915"/>
    <w:rsid w:val="13A7230D"/>
    <w:rsid w:val="13AC5F27"/>
    <w:rsid w:val="13C8D476"/>
    <w:rsid w:val="13CF6CD5"/>
    <w:rsid w:val="13D025D0"/>
    <w:rsid w:val="13D4BCA1"/>
    <w:rsid w:val="13D73499"/>
    <w:rsid w:val="13F7A485"/>
    <w:rsid w:val="142734A9"/>
    <w:rsid w:val="1447DECE"/>
    <w:rsid w:val="14576D69"/>
    <w:rsid w:val="1458EEC3"/>
    <w:rsid w:val="14868D76"/>
    <w:rsid w:val="1499B7E3"/>
    <w:rsid w:val="14AA010A"/>
    <w:rsid w:val="14BBA1C5"/>
    <w:rsid w:val="14CD7319"/>
    <w:rsid w:val="14F5C417"/>
    <w:rsid w:val="152517C5"/>
    <w:rsid w:val="15270976"/>
    <w:rsid w:val="153388E6"/>
    <w:rsid w:val="153D7A19"/>
    <w:rsid w:val="153DB5F0"/>
    <w:rsid w:val="155CC95F"/>
    <w:rsid w:val="156FFD56"/>
    <w:rsid w:val="15780C31"/>
    <w:rsid w:val="158D7AD6"/>
    <w:rsid w:val="15A608EA"/>
    <w:rsid w:val="15B38756"/>
    <w:rsid w:val="15BBD2BC"/>
    <w:rsid w:val="15DA156D"/>
    <w:rsid w:val="1611E749"/>
    <w:rsid w:val="16130AB3"/>
    <w:rsid w:val="162757F5"/>
    <w:rsid w:val="162DB410"/>
    <w:rsid w:val="1639FCC5"/>
    <w:rsid w:val="163B607C"/>
    <w:rsid w:val="16702105"/>
    <w:rsid w:val="167802C4"/>
    <w:rsid w:val="16ADF483"/>
    <w:rsid w:val="16AFA4BB"/>
    <w:rsid w:val="16BF0CB9"/>
    <w:rsid w:val="16D475D7"/>
    <w:rsid w:val="170271EF"/>
    <w:rsid w:val="170B1AAF"/>
    <w:rsid w:val="170F2460"/>
    <w:rsid w:val="17122743"/>
    <w:rsid w:val="171F9BF4"/>
    <w:rsid w:val="1740BE58"/>
    <w:rsid w:val="174B91C6"/>
    <w:rsid w:val="175E4CD2"/>
    <w:rsid w:val="1773EAD1"/>
    <w:rsid w:val="17769BE2"/>
    <w:rsid w:val="1798A478"/>
    <w:rsid w:val="17A415DF"/>
    <w:rsid w:val="17A70056"/>
    <w:rsid w:val="17B0607C"/>
    <w:rsid w:val="17B5C6F3"/>
    <w:rsid w:val="17F4CECC"/>
    <w:rsid w:val="17F5B626"/>
    <w:rsid w:val="17F654B4"/>
    <w:rsid w:val="17F863FC"/>
    <w:rsid w:val="17FCE9E7"/>
    <w:rsid w:val="180F6847"/>
    <w:rsid w:val="18161244"/>
    <w:rsid w:val="18181DB0"/>
    <w:rsid w:val="181E3C38"/>
    <w:rsid w:val="1829C448"/>
    <w:rsid w:val="18546ADF"/>
    <w:rsid w:val="18564835"/>
    <w:rsid w:val="186697BE"/>
    <w:rsid w:val="18781DAF"/>
    <w:rsid w:val="187D8BDC"/>
    <w:rsid w:val="189DCEC4"/>
    <w:rsid w:val="189E7F7A"/>
    <w:rsid w:val="18AAA5BC"/>
    <w:rsid w:val="18B22116"/>
    <w:rsid w:val="18B37ECF"/>
    <w:rsid w:val="18C3FE75"/>
    <w:rsid w:val="18DA4B21"/>
    <w:rsid w:val="18DD11AE"/>
    <w:rsid w:val="18F03262"/>
    <w:rsid w:val="190A11A5"/>
    <w:rsid w:val="1915921A"/>
    <w:rsid w:val="191AD088"/>
    <w:rsid w:val="1924DC4E"/>
    <w:rsid w:val="1932DA61"/>
    <w:rsid w:val="194BCD56"/>
    <w:rsid w:val="195EF8B7"/>
    <w:rsid w:val="195FC01C"/>
    <w:rsid w:val="196B9588"/>
    <w:rsid w:val="197EB5C0"/>
    <w:rsid w:val="1997F9EE"/>
    <w:rsid w:val="19A0E43C"/>
    <w:rsid w:val="19AFC2F9"/>
    <w:rsid w:val="19D1AF5A"/>
    <w:rsid w:val="19E490E5"/>
    <w:rsid w:val="19F5AAA4"/>
    <w:rsid w:val="19F9AB96"/>
    <w:rsid w:val="1A00781B"/>
    <w:rsid w:val="1A1FEA29"/>
    <w:rsid w:val="1A229B87"/>
    <w:rsid w:val="1A360AE1"/>
    <w:rsid w:val="1A3CFB77"/>
    <w:rsid w:val="1A491982"/>
    <w:rsid w:val="1A65E427"/>
    <w:rsid w:val="1A77C06B"/>
    <w:rsid w:val="1A78F7F5"/>
    <w:rsid w:val="1A7ED553"/>
    <w:rsid w:val="1AB764CA"/>
    <w:rsid w:val="1ABA3D03"/>
    <w:rsid w:val="1AC6AEED"/>
    <w:rsid w:val="1AD1B328"/>
    <w:rsid w:val="1AD5FE8A"/>
    <w:rsid w:val="1AD6C667"/>
    <w:rsid w:val="1AF14E8F"/>
    <w:rsid w:val="1AFAC918"/>
    <w:rsid w:val="1B2235DD"/>
    <w:rsid w:val="1B2D3596"/>
    <w:rsid w:val="1B2E7573"/>
    <w:rsid w:val="1B2F872C"/>
    <w:rsid w:val="1B324B8A"/>
    <w:rsid w:val="1B3C18C2"/>
    <w:rsid w:val="1B5AB715"/>
    <w:rsid w:val="1B5B476A"/>
    <w:rsid w:val="1B7852A8"/>
    <w:rsid w:val="1B8FA371"/>
    <w:rsid w:val="1B9798AB"/>
    <w:rsid w:val="1B98675C"/>
    <w:rsid w:val="1BBFF8E4"/>
    <w:rsid w:val="1BCD7723"/>
    <w:rsid w:val="1BE2467E"/>
    <w:rsid w:val="1BF5C074"/>
    <w:rsid w:val="1C2369C3"/>
    <w:rsid w:val="1C33CADE"/>
    <w:rsid w:val="1C340A7F"/>
    <w:rsid w:val="1C3B96C3"/>
    <w:rsid w:val="1C626A27"/>
    <w:rsid w:val="1C82BD45"/>
    <w:rsid w:val="1C903E64"/>
    <w:rsid w:val="1C9D71C1"/>
    <w:rsid w:val="1CAD0F58"/>
    <w:rsid w:val="1CCE7E97"/>
    <w:rsid w:val="1CEA7FE6"/>
    <w:rsid w:val="1CF8A4E1"/>
    <w:rsid w:val="1D00AA05"/>
    <w:rsid w:val="1D05AED6"/>
    <w:rsid w:val="1D07F26E"/>
    <w:rsid w:val="1D0A5524"/>
    <w:rsid w:val="1D177308"/>
    <w:rsid w:val="1D25969E"/>
    <w:rsid w:val="1D33690C"/>
    <w:rsid w:val="1D3E9C4F"/>
    <w:rsid w:val="1D3EB275"/>
    <w:rsid w:val="1D4DD16C"/>
    <w:rsid w:val="1D5E6C35"/>
    <w:rsid w:val="1D60EABF"/>
    <w:rsid w:val="1D88DC4A"/>
    <w:rsid w:val="1D9A8128"/>
    <w:rsid w:val="1DB67615"/>
    <w:rsid w:val="1DBAAF0A"/>
    <w:rsid w:val="1DD84272"/>
    <w:rsid w:val="1DE4AB10"/>
    <w:rsid w:val="1DF29B06"/>
    <w:rsid w:val="1E13611D"/>
    <w:rsid w:val="1E1FA200"/>
    <w:rsid w:val="1E270E21"/>
    <w:rsid w:val="1E43B044"/>
    <w:rsid w:val="1E4C4E09"/>
    <w:rsid w:val="1E5AA418"/>
    <w:rsid w:val="1E6D165E"/>
    <w:rsid w:val="1E7C42E5"/>
    <w:rsid w:val="1E8A9A72"/>
    <w:rsid w:val="1EAD2D81"/>
    <w:rsid w:val="1EB7453D"/>
    <w:rsid w:val="1EC64DEF"/>
    <w:rsid w:val="1ED07AF9"/>
    <w:rsid w:val="1ED24592"/>
    <w:rsid w:val="1EF01DC8"/>
    <w:rsid w:val="1EF47C4B"/>
    <w:rsid w:val="1EFCBB20"/>
    <w:rsid w:val="1F0517E5"/>
    <w:rsid w:val="1F1162C1"/>
    <w:rsid w:val="1F141342"/>
    <w:rsid w:val="1F2B47D9"/>
    <w:rsid w:val="1F69E750"/>
    <w:rsid w:val="1F6E5AF4"/>
    <w:rsid w:val="1F7A0BC6"/>
    <w:rsid w:val="1F84B434"/>
    <w:rsid w:val="1F879010"/>
    <w:rsid w:val="1FA15CB7"/>
    <w:rsid w:val="1FB27790"/>
    <w:rsid w:val="1FB28113"/>
    <w:rsid w:val="1FB5B628"/>
    <w:rsid w:val="1FC03738"/>
    <w:rsid w:val="1FCC70BC"/>
    <w:rsid w:val="1FEBE62C"/>
    <w:rsid w:val="1FEEFFBC"/>
    <w:rsid w:val="2008E6BF"/>
    <w:rsid w:val="2011F4BE"/>
    <w:rsid w:val="201A7543"/>
    <w:rsid w:val="202B1D1B"/>
    <w:rsid w:val="20476BCC"/>
    <w:rsid w:val="205D8C38"/>
    <w:rsid w:val="20763D11"/>
    <w:rsid w:val="209F7C06"/>
    <w:rsid w:val="20AB6083"/>
    <w:rsid w:val="20AD6CEA"/>
    <w:rsid w:val="20D50721"/>
    <w:rsid w:val="21283043"/>
    <w:rsid w:val="212A61AD"/>
    <w:rsid w:val="212ED7CC"/>
    <w:rsid w:val="2133C199"/>
    <w:rsid w:val="2137DF38"/>
    <w:rsid w:val="215742C2"/>
    <w:rsid w:val="215D50D1"/>
    <w:rsid w:val="21784FDA"/>
    <w:rsid w:val="21933EF9"/>
    <w:rsid w:val="21962CDB"/>
    <w:rsid w:val="21A4B720"/>
    <w:rsid w:val="21AD0DCB"/>
    <w:rsid w:val="21C23B34"/>
    <w:rsid w:val="21C51E7E"/>
    <w:rsid w:val="21D03DB1"/>
    <w:rsid w:val="21E7942C"/>
    <w:rsid w:val="2204A4B9"/>
    <w:rsid w:val="2206DA2F"/>
    <w:rsid w:val="220B04DF"/>
    <w:rsid w:val="223DC5AD"/>
    <w:rsid w:val="224327DF"/>
    <w:rsid w:val="2249C03E"/>
    <w:rsid w:val="224B806E"/>
    <w:rsid w:val="224FD3EE"/>
    <w:rsid w:val="225406A5"/>
    <w:rsid w:val="22765C6F"/>
    <w:rsid w:val="22999A8C"/>
    <w:rsid w:val="22A63A6B"/>
    <w:rsid w:val="22FA9D22"/>
    <w:rsid w:val="2312E38F"/>
    <w:rsid w:val="234485A2"/>
    <w:rsid w:val="234FB408"/>
    <w:rsid w:val="235800C8"/>
    <w:rsid w:val="235C9448"/>
    <w:rsid w:val="2367B74E"/>
    <w:rsid w:val="23849F94"/>
    <w:rsid w:val="23867447"/>
    <w:rsid w:val="238D6766"/>
    <w:rsid w:val="23C097C1"/>
    <w:rsid w:val="23D80321"/>
    <w:rsid w:val="23E3FD08"/>
    <w:rsid w:val="23E9F736"/>
    <w:rsid w:val="23FA6555"/>
    <w:rsid w:val="241CFDC8"/>
    <w:rsid w:val="24243016"/>
    <w:rsid w:val="2446A8A8"/>
    <w:rsid w:val="244AF996"/>
    <w:rsid w:val="244CCCFE"/>
    <w:rsid w:val="247C83DD"/>
    <w:rsid w:val="2482BD15"/>
    <w:rsid w:val="24A8B231"/>
    <w:rsid w:val="24CE9146"/>
    <w:rsid w:val="24D08381"/>
    <w:rsid w:val="24D3AD41"/>
    <w:rsid w:val="24D7C932"/>
    <w:rsid w:val="24E11B56"/>
    <w:rsid w:val="2506B832"/>
    <w:rsid w:val="250A8B82"/>
    <w:rsid w:val="25132FEF"/>
    <w:rsid w:val="2516EC52"/>
    <w:rsid w:val="253F0707"/>
    <w:rsid w:val="255055BD"/>
    <w:rsid w:val="25535741"/>
    <w:rsid w:val="258A7643"/>
    <w:rsid w:val="259A895D"/>
    <w:rsid w:val="25BB11C1"/>
    <w:rsid w:val="25CC8936"/>
    <w:rsid w:val="25D13B4E"/>
    <w:rsid w:val="25E441DC"/>
    <w:rsid w:val="25EA668F"/>
    <w:rsid w:val="25EB4A98"/>
    <w:rsid w:val="25ED2F5E"/>
    <w:rsid w:val="25FA939D"/>
    <w:rsid w:val="25FD770E"/>
    <w:rsid w:val="26090C7F"/>
    <w:rsid w:val="26237E8F"/>
    <w:rsid w:val="2627B788"/>
    <w:rsid w:val="2629D00E"/>
    <w:rsid w:val="26539994"/>
    <w:rsid w:val="2689145B"/>
    <w:rsid w:val="26A28893"/>
    <w:rsid w:val="26D4D3D9"/>
    <w:rsid w:val="26DC4582"/>
    <w:rsid w:val="26E3FC2A"/>
    <w:rsid w:val="26EA03F1"/>
    <w:rsid w:val="26EE52B4"/>
    <w:rsid w:val="2707CD05"/>
    <w:rsid w:val="27179A4B"/>
    <w:rsid w:val="27181655"/>
    <w:rsid w:val="2724DBF1"/>
    <w:rsid w:val="272646A4"/>
    <w:rsid w:val="277E496A"/>
    <w:rsid w:val="2782CF75"/>
    <w:rsid w:val="278636F0"/>
    <w:rsid w:val="2790A508"/>
    <w:rsid w:val="279D446F"/>
    <w:rsid w:val="27B4454C"/>
    <w:rsid w:val="27BB4454"/>
    <w:rsid w:val="27D4AE1A"/>
    <w:rsid w:val="27E58867"/>
    <w:rsid w:val="27EC5180"/>
    <w:rsid w:val="27FE86D4"/>
    <w:rsid w:val="27FF082D"/>
    <w:rsid w:val="2802807D"/>
    <w:rsid w:val="28130DB1"/>
    <w:rsid w:val="28279D3B"/>
    <w:rsid w:val="28575B0A"/>
    <w:rsid w:val="286667C0"/>
    <w:rsid w:val="28874154"/>
    <w:rsid w:val="28A39D66"/>
    <w:rsid w:val="28A59C75"/>
    <w:rsid w:val="28A75B2A"/>
    <w:rsid w:val="28B140EE"/>
    <w:rsid w:val="28C0D09A"/>
    <w:rsid w:val="28C21705"/>
    <w:rsid w:val="28F13A94"/>
    <w:rsid w:val="28F595CD"/>
    <w:rsid w:val="2910C996"/>
    <w:rsid w:val="29249E08"/>
    <w:rsid w:val="295BF51F"/>
    <w:rsid w:val="29807537"/>
    <w:rsid w:val="298158C8"/>
    <w:rsid w:val="29828E1A"/>
    <w:rsid w:val="29852881"/>
    <w:rsid w:val="299E20D8"/>
    <w:rsid w:val="29A06977"/>
    <w:rsid w:val="29AFC905"/>
    <w:rsid w:val="29CC5B78"/>
    <w:rsid w:val="29E30208"/>
    <w:rsid w:val="29F370FE"/>
    <w:rsid w:val="2A05FC1F"/>
    <w:rsid w:val="2A0A6215"/>
    <w:rsid w:val="2A0F1FC4"/>
    <w:rsid w:val="2A146221"/>
    <w:rsid w:val="2A210FF7"/>
    <w:rsid w:val="2A259CF8"/>
    <w:rsid w:val="2A465E4C"/>
    <w:rsid w:val="2A507E7C"/>
    <w:rsid w:val="2A543823"/>
    <w:rsid w:val="2A7116E8"/>
    <w:rsid w:val="2A7B1420"/>
    <w:rsid w:val="2A7E2FCF"/>
    <w:rsid w:val="2A94467B"/>
    <w:rsid w:val="2A98C7F4"/>
    <w:rsid w:val="2A9ACB60"/>
    <w:rsid w:val="2A9E5C6D"/>
    <w:rsid w:val="2AA147DA"/>
    <w:rsid w:val="2AA54730"/>
    <w:rsid w:val="2AB5EA2C"/>
    <w:rsid w:val="2ABFEB88"/>
    <w:rsid w:val="2AE4FCAB"/>
    <w:rsid w:val="2AFD6197"/>
    <w:rsid w:val="2B04FF5C"/>
    <w:rsid w:val="2B06EF0A"/>
    <w:rsid w:val="2B0B4E44"/>
    <w:rsid w:val="2B0D90A7"/>
    <w:rsid w:val="2B1D2929"/>
    <w:rsid w:val="2B2B6839"/>
    <w:rsid w:val="2B2DC5F5"/>
    <w:rsid w:val="2B3D84E4"/>
    <w:rsid w:val="2B497CB8"/>
    <w:rsid w:val="2B7A8438"/>
    <w:rsid w:val="2B8CBC98"/>
    <w:rsid w:val="2B96E567"/>
    <w:rsid w:val="2BD306F0"/>
    <w:rsid w:val="2BEFC8E6"/>
    <w:rsid w:val="2BF82449"/>
    <w:rsid w:val="2C17A121"/>
    <w:rsid w:val="2C2D368F"/>
    <w:rsid w:val="2C3D183B"/>
    <w:rsid w:val="2C486A58"/>
    <w:rsid w:val="2C578A59"/>
    <w:rsid w:val="2C722406"/>
    <w:rsid w:val="2C8B4C63"/>
    <w:rsid w:val="2C998A2E"/>
    <w:rsid w:val="2CAFEF16"/>
    <w:rsid w:val="2CB4AAC9"/>
    <w:rsid w:val="2CBD3196"/>
    <w:rsid w:val="2CC0D148"/>
    <w:rsid w:val="2CC279B8"/>
    <w:rsid w:val="2CC2DB18"/>
    <w:rsid w:val="2CCB5308"/>
    <w:rsid w:val="2CFAB799"/>
    <w:rsid w:val="2D2378A0"/>
    <w:rsid w:val="2D4C2F8D"/>
    <w:rsid w:val="2D52CB9F"/>
    <w:rsid w:val="2D54C523"/>
    <w:rsid w:val="2D59D45B"/>
    <w:rsid w:val="2D62A5B4"/>
    <w:rsid w:val="2D6BA726"/>
    <w:rsid w:val="2D72A057"/>
    <w:rsid w:val="2D73094A"/>
    <w:rsid w:val="2DA2D77A"/>
    <w:rsid w:val="2DBE7576"/>
    <w:rsid w:val="2DDC4D33"/>
    <w:rsid w:val="2DF47FE0"/>
    <w:rsid w:val="2DF6FC83"/>
    <w:rsid w:val="2E0130A6"/>
    <w:rsid w:val="2E04F9BC"/>
    <w:rsid w:val="2E1D5C16"/>
    <w:rsid w:val="2E24A49A"/>
    <w:rsid w:val="2E271CC4"/>
    <w:rsid w:val="2E3AAC1B"/>
    <w:rsid w:val="2E3BA18E"/>
    <w:rsid w:val="2E434FA3"/>
    <w:rsid w:val="2E76D8F5"/>
    <w:rsid w:val="2E7CDBBB"/>
    <w:rsid w:val="2E9135C6"/>
    <w:rsid w:val="2E945505"/>
    <w:rsid w:val="2EBF1CAE"/>
    <w:rsid w:val="2EC42DBB"/>
    <w:rsid w:val="2ED0F318"/>
    <w:rsid w:val="2EDFE5BE"/>
    <w:rsid w:val="2F0E70B8"/>
    <w:rsid w:val="2F3A914B"/>
    <w:rsid w:val="2F40E8F5"/>
    <w:rsid w:val="2F67EF9B"/>
    <w:rsid w:val="2F781D94"/>
    <w:rsid w:val="2F7C019A"/>
    <w:rsid w:val="2F8629A2"/>
    <w:rsid w:val="2F9291F0"/>
    <w:rsid w:val="2F97420C"/>
    <w:rsid w:val="2FA029AD"/>
    <w:rsid w:val="2FBFF7CD"/>
    <w:rsid w:val="2FC8453C"/>
    <w:rsid w:val="2FFA7BDA"/>
    <w:rsid w:val="2FFCE59B"/>
    <w:rsid w:val="300243DC"/>
    <w:rsid w:val="300AFAC0"/>
    <w:rsid w:val="301622B5"/>
    <w:rsid w:val="30215186"/>
    <w:rsid w:val="3034F18E"/>
    <w:rsid w:val="303DDC4E"/>
    <w:rsid w:val="30454700"/>
    <w:rsid w:val="304FBD24"/>
    <w:rsid w:val="3066F530"/>
    <w:rsid w:val="3074AB13"/>
    <w:rsid w:val="307ADD21"/>
    <w:rsid w:val="307BB61F"/>
    <w:rsid w:val="3080F3C8"/>
    <w:rsid w:val="3087FC84"/>
    <w:rsid w:val="309AAC03"/>
    <w:rsid w:val="30B32938"/>
    <w:rsid w:val="30B4797D"/>
    <w:rsid w:val="30BB351C"/>
    <w:rsid w:val="30CC012D"/>
    <w:rsid w:val="31036E56"/>
    <w:rsid w:val="311FDB33"/>
    <w:rsid w:val="31353586"/>
    <w:rsid w:val="313BEF34"/>
    <w:rsid w:val="313DA9F8"/>
    <w:rsid w:val="31459529"/>
    <w:rsid w:val="315650B5"/>
    <w:rsid w:val="315BC82E"/>
    <w:rsid w:val="3171348A"/>
    <w:rsid w:val="3175524B"/>
    <w:rsid w:val="31802E2A"/>
    <w:rsid w:val="31831D3A"/>
    <w:rsid w:val="318C6AAD"/>
    <w:rsid w:val="319A1295"/>
    <w:rsid w:val="31A36E5D"/>
    <w:rsid w:val="31B9EFF7"/>
    <w:rsid w:val="31C04A8F"/>
    <w:rsid w:val="31C83BA7"/>
    <w:rsid w:val="31E53B3A"/>
    <w:rsid w:val="31EEFC4F"/>
    <w:rsid w:val="31F0C6E8"/>
    <w:rsid w:val="31F4A713"/>
    <w:rsid w:val="321F7406"/>
    <w:rsid w:val="3226AED1"/>
    <w:rsid w:val="32290E42"/>
    <w:rsid w:val="3243B5E5"/>
    <w:rsid w:val="32487BDB"/>
    <w:rsid w:val="32565F4A"/>
    <w:rsid w:val="327849ED"/>
    <w:rsid w:val="32948A8D"/>
    <w:rsid w:val="329E837F"/>
    <w:rsid w:val="32ADB74A"/>
    <w:rsid w:val="32BCD464"/>
    <w:rsid w:val="32C0D36C"/>
    <w:rsid w:val="32C6A876"/>
    <w:rsid w:val="32CC5852"/>
    <w:rsid w:val="32D5889A"/>
    <w:rsid w:val="32E7E49C"/>
    <w:rsid w:val="32F61C9F"/>
    <w:rsid w:val="32FE29C9"/>
    <w:rsid w:val="331ABDE2"/>
    <w:rsid w:val="331BFEC7"/>
    <w:rsid w:val="332C10E3"/>
    <w:rsid w:val="3340FFCB"/>
    <w:rsid w:val="334CD058"/>
    <w:rsid w:val="33604C0B"/>
    <w:rsid w:val="33617D3B"/>
    <w:rsid w:val="33810B9B"/>
    <w:rsid w:val="338B1424"/>
    <w:rsid w:val="33B347B9"/>
    <w:rsid w:val="33B458DD"/>
    <w:rsid w:val="33E8F5EE"/>
    <w:rsid w:val="33ED4092"/>
    <w:rsid w:val="33EF39B2"/>
    <w:rsid w:val="33F760C2"/>
    <w:rsid w:val="340CB732"/>
    <w:rsid w:val="340DF972"/>
    <w:rsid w:val="341CC86B"/>
    <w:rsid w:val="343AEE55"/>
    <w:rsid w:val="3445067A"/>
    <w:rsid w:val="34796741"/>
    <w:rsid w:val="3483B4FD"/>
    <w:rsid w:val="348DF177"/>
    <w:rsid w:val="34A0FA8D"/>
    <w:rsid w:val="34C7DB28"/>
    <w:rsid w:val="3500F43E"/>
    <w:rsid w:val="3501A833"/>
    <w:rsid w:val="3518AA2B"/>
    <w:rsid w:val="35194407"/>
    <w:rsid w:val="352311DF"/>
    <w:rsid w:val="352574A1"/>
    <w:rsid w:val="3552626B"/>
    <w:rsid w:val="3553D535"/>
    <w:rsid w:val="3564ED20"/>
    <w:rsid w:val="3568E007"/>
    <w:rsid w:val="35722D9D"/>
    <w:rsid w:val="359269BE"/>
    <w:rsid w:val="359BCD28"/>
    <w:rsid w:val="35A3B028"/>
    <w:rsid w:val="35AC4DED"/>
    <w:rsid w:val="35AD1EBD"/>
    <w:rsid w:val="35AFA090"/>
    <w:rsid w:val="35E67A3B"/>
    <w:rsid w:val="35F1108F"/>
    <w:rsid w:val="36063705"/>
    <w:rsid w:val="360E4A87"/>
    <w:rsid w:val="360FF059"/>
    <w:rsid w:val="3611EEE2"/>
    <w:rsid w:val="36188BB6"/>
    <w:rsid w:val="361F855E"/>
    <w:rsid w:val="363ACA31"/>
    <w:rsid w:val="364C8D95"/>
    <w:rsid w:val="365DE8C0"/>
    <w:rsid w:val="36718560"/>
    <w:rsid w:val="367CB919"/>
    <w:rsid w:val="368C3DBD"/>
    <w:rsid w:val="3695C4A9"/>
    <w:rsid w:val="369D7894"/>
    <w:rsid w:val="36B0F415"/>
    <w:rsid w:val="36C85352"/>
    <w:rsid w:val="36D918BB"/>
    <w:rsid w:val="3708788C"/>
    <w:rsid w:val="3724E154"/>
    <w:rsid w:val="372693FA"/>
    <w:rsid w:val="374F80F6"/>
    <w:rsid w:val="375D5897"/>
    <w:rsid w:val="3768D779"/>
    <w:rsid w:val="377B0A58"/>
    <w:rsid w:val="378B11F6"/>
    <w:rsid w:val="37946D34"/>
    <w:rsid w:val="3796080A"/>
    <w:rsid w:val="37BB55BF"/>
    <w:rsid w:val="37CE34EC"/>
    <w:rsid w:val="380C1934"/>
    <w:rsid w:val="380D55C1"/>
    <w:rsid w:val="38345341"/>
    <w:rsid w:val="3834EE5E"/>
    <w:rsid w:val="385BD22E"/>
    <w:rsid w:val="3884B57E"/>
    <w:rsid w:val="38A3438D"/>
    <w:rsid w:val="38AF64D0"/>
    <w:rsid w:val="38B75256"/>
    <w:rsid w:val="38C625F6"/>
    <w:rsid w:val="38CA0A80"/>
    <w:rsid w:val="38D81296"/>
    <w:rsid w:val="38FE8D29"/>
    <w:rsid w:val="391B08E3"/>
    <w:rsid w:val="391BA362"/>
    <w:rsid w:val="394057F2"/>
    <w:rsid w:val="394CA989"/>
    <w:rsid w:val="39571DAB"/>
    <w:rsid w:val="39673D9A"/>
    <w:rsid w:val="396D79E8"/>
    <w:rsid w:val="399E15CE"/>
    <w:rsid w:val="39A0F7E2"/>
    <w:rsid w:val="39A7829D"/>
    <w:rsid w:val="39B87512"/>
    <w:rsid w:val="39BF83E8"/>
    <w:rsid w:val="39CAD605"/>
    <w:rsid w:val="39CD2BD0"/>
    <w:rsid w:val="39D0BEBF"/>
    <w:rsid w:val="39D45F93"/>
    <w:rsid w:val="39EE4FAE"/>
    <w:rsid w:val="3A18E155"/>
    <w:rsid w:val="3A2BEE0E"/>
    <w:rsid w:val="3A6E4DEA"/>
    <w:rsid w:val="3A73FB60"/>
    <w:rsid w:val="3A85418D"/>
    <w:rsid w:val="3A8D2D8A"/>
    <w:rsid w:val="3A964F21"/>
    <w:rsid w:val="3A9C9EB7"/>
    <w:rsid w:val="3AA53EF2"/>
    <w:rsid w:val="3AA99564"/>
    <w:rsid w:val="3AB6D944"/>
    <w:rsid w:val="3ACAE7B5"/>
    <w:rsid w:val="3AD0A519"/>
    <w:rsid w:val="3AD58252"/>
    <w:rsid w:val="3AE41012"/>
    <w:rsid w:val="3B0D92E9"/>
    <w:rsid w:val="3B1A2496"/>
    <w:rsid w:val="3B1E1D74"/>
    <w:rsid w:val="3B303F6E"/>
    <w:rsid w:val="3B371CAC"/>
    <w:rsid w:val="3B59792A"/>
    <w:rsid w:val="3B5EB8E0"/>
    <w:rsid w:val="3B65E230"/>
    <w:rsid w:val="3B6C8F20"/>
    <w:rsid w:val="3B70E9B7"/>
    <w:rsid w:val="3B91E80B"/>
    <w:rsid w:val="3BDA6D53"/>
    <w:rsid w:val="3BF85277"/>
    <w:rsid w:val="3BFD0D3C"/>
    <w:rsid w:val="3C06C64E"/>
    <w:rsid w:val="3C0E19D4"/>
    <w:rsid w:val="3C2A8173"/>
    <w:rsid w:val="3C391381"/>
    <w:rsid w:val="3C4620FD"/>
    <w:rsid w:val="3C46BFC2"/>
    <w:rsid w:val="3C59049E"/>
    <w:rsid w:val="3C59DBDA"/>
    <w:rsid w:val="3C5CBF24"/>
    <w:rsid w:val="3C5E8E22"/>
    <w:rsid w:val="3C6C6C6F"/>
    <w:rsid w:val="3C76EC36"/>
    <w:rsid w:val="3C8847D0"/>
    <w:rsid w:val="3C97FFC4"/>
    <w:rsid w:val="3D14CD5B"/>
    <w:rsid w:val="3D1B11A5"/>
    <w:rsid w:val="3D213177"/>
    <w:rsid w:val="3D291D01"/>
    <w:rsid w:val="3D3794C1"/>
    <w:rsid w:val="3D41C8E4"/>
    <w:rsid w:val="3D5D6E9A"/>
    <w:rsid w:val="3D605095"/>
    <w:rsid w:val="3D658A67"/>
    <w:rsid w:val="3D6B4CC0"/>
    <w:rsid w:val="3D868D0E"/>
    <w:rsid w:val="3D9D7BA3"/>
    <w:rsid w:val="3DB878EE"/>
    <w:rsid w:val="3DBAFCED"/>
    <w:rsid w:val="3DC1FDED"/>
    <w:rsid w:val="3DC57D4F"/>
    <w:rsid w:val="3DD82827"/>
    <w:rsid w:val="3DDA4C60"/>
    <w:rsid w:val="3DF595B2"/>
    <w:rsid w:val="3E096075"/>
    <w:rsid w:val="3E0A75FD"/>
    <w:rsid w:val="3E3EC396"/>
    <w:rsid w:val="3E427F13"/>
    <w:rsid w:val="3E4619E1"/>
    <w:rsid w:val="3E5D38D7"/>
    <w:rsid w:val="3EF4E3C1"/>
    <w:rsid w:val="3F071D21"/>
    <w:rsid w:val="3F08317F"/>
    <w:rsid w:val="3F360190"/>
    <w:rsid w:val="3F409434"/>
    <w:rsid w:val="3F426599"/>
    <w:rsid w:val="3F4BA7A1"/>
    <w:rsid w:val="3F7E0860"/>
    <w:rsid w:val="3F843024"/>
    <w:rsid w:val="3F9BB191"/>
    <w:rsid w:val="3FA1126B"/>
    <w:rsid w:val="3FA92ECF"/>
    <w:rsid w:val="3FB11B32"/>
    <w:rsid w:val="3FBFE892"/>
    <w:rsid w:val="3FC4BBE0"/>
    <w:rsid w:val="3FDF529E"/>
    <w:rsid w:val="3FF8B583"/>
    <w:rsid w:val="3FF940EA"/>
    <w:rsid w:val="40086246"/>
    <w:rsid w:val="40087815"/>
    <w:rsid w:val="401580B6"/>
    <w:rsid w:val="4016FF82"/>
    <w:rsid w:val="4025448D"/>
    <w:rsid w:val="4069FA70"/>
    <w:rsid w:val="4089CDD6"/>
    <w:rsid w:val="409A8328"/>
    <w:rsid w:val="40A79100"/>
    <w:rsid w:val="40A92C2E"/>
    <w:rsid w:val="40B168CF"/>
    <w:rsid w:val="40C2643B"/>
    <w:rsid w:val="40C46711"/>
    <w:rsid w:val="40D1905C"/>
    <w:rsid w:val="40DBCC28"/>
    <w:rsid w:val="40E723D6"/>
    <w:rsid w:val="4106F76C"/>
    <w:rsid w:val="41096002"/>
    <w:rsid w:val="410FC8E9"/>
    <w:rsid w:val="4116CB7C"/>
    <w:rsid w:val="41199220"/>
    <w:rsid w:val="4121C457"/>
    <w:rsid w:val="41373B7D"/>
    <w:rsid w:val="41446776"/>
    <w:rsid w:val="414A5D59"/>
    <w:rsid w:val="415DD96A"/>
    <w:rsid w:val="4163050F"/>
    <w:rsid w:val="4167A4FC"/>
    <w:rsid w:val="41745B57"/>
    <w:rsid w:val="41778B35"/>
    <w:rsid w:val="41898FB4"/>
    <w:rsid w:val="41C47FD9"/>
    <w:rsid w:val="41E857BC"/>
    <w:rsid w:val="41F42CB6"/>
    <w:rsid w:val="42179D18"/>
    <w:rsid w:val="42232D8D"/>
    <w:rsid w:val="42285905"/>
    <w:rsid w:val="423EBDE3"/>
    <w:rsid w:val="42683561"/>
    <w:rsid w:val="427D5B58"/>
    <w:rsid w:val="4288D43E"/>
    <w:rsid w:val="42A0E449"/>
    <w:rsid w:val="42B56281"/>
    <w:rsid w:val="42BBA16E"/>
    <w:rsid w:val="42BC94CF"/>
    <w:rsid w:val="42CE3857"/>
    <w:rsid w:val="42D2C29D"/>
    <w:rsid w:val="42D71878"/>
    <w:rsid w:val="42DDCECA"/>
    <w:rsid w:val="42DDE720"/>
    <w:rsid w:val="42DE8820"/>
    <w:rsid w:val="43017B64"/>
    <w:rsid w:val="430CF3C9"/>
    <w:rsid w:val="4315DA45"/>
    <w:rsid w:val="433F86C6"/>
    <w:rsid w:val="4348ED0E"/>
    <w:rsid w:val="434F372D"/>
    <w:rsid w:val="43582AA9"/>
    <w:rsid w:val="437F8E8B"/>
    <w:rsid w:val="43B9AB71"/>
    <w:rsid w:val="43C19299"/>
    <w:rsid w:val="43C76C3A"/>
    <w:rsid w:val="43E8BA76"/>
    <w:rsid w:val="44151D14"/>
    <w:rsid w:val="441DDA99"/>
    <w:rsid w:val="441F0F52"/>
    <w:rsid w:val="4422DAFC"/>
    <w:rsid w:val="44467EB8"/>
    <w:rsid w:val="44569632"/>
    <w:rsid w:val="445FA715"/>
    <w:rsid w:val="44663B70"/>
    <w:rsid w:val="4479B781"/>
    <w:rsid w:val="447F7F3E"/>
    <w:rsid w:val="44A41541"/>
    <w:rsid w:val="44A57D64"/>
    <w:rsid w:val="44A79845"/>
    <w:rsid w:val="44ADF9FB"/>
    <w:rsid w:val="44BF0E9E"/>
    <w:rsid w:val="44E4E633"/>
    <w:rsid w:val="44EA739A"/>
    <w:rsid w:val="4517CBFD"/>
    <w:rsid w:val="4544F67E"/>
    <w:rsid w:val="455B20A5"/>
    <w:rsid w:val="45604500"/>
    <w:rsid w:val="4562C0C4"/>
    <w:rsid w:val="456EA0B5"/>
    <w:rsid w:val="45765EA5"/>
    <w:rsid w:val="4595CBD1"/>
    <w:rsid w:val="459BD3BD"/>
    <w:rsid w:val="459E2DED"/>
    <w:rsid w:val="459F34BD"/>
    <w:rsid w:val="45B6EBC2"/>
    <w:rsid w:val="45B8274C"/>
    <w:rsid w:val="45BDCBA7"/>
    <w:rsid w:val="45DD84B1"/>
    <w:rsid w:val="45E3C2B4"/>
    <w:rsid w:val="45F96FB5"/>
    <w:rsid w:val="461587E2"/>
    <w:rsid w:val="4637AFE8"/>
    <w:rsid w:val="463DFD78"/>
    <w:rsid w:val="463FE5A2"/>
    <w:rsid w:val="465048C7"/>
    <w:rsid w:val="46538F10"/>
    <w:rsid w:val="465C3FC5"/>
    <w:rsid w:val="46706FF4"/>
    <w:rsid w:val="467A169D"/>
    <w:rsid w:val="467A3A9B"/>
    <w:rsid w:val="467E991E"/>
    <w:rsid w:val="4681D9D4"/>
    <w:rsid w:val="46836E87"/>
    <w:rsid w:val="468D2B7D"/>
    <w:rsid w:val="46D41036"/>
    <w:rsid w:val="46DDA025"/>
    <w:rsid w:val="47186DB2"/>
    <w:rsid w:val="47205B38"/>
    <w:rsid w:val="472C7AC8"/>
    <w:rsid w:val="473B051E"/>
    <w:rsid w:val="474D4CC2"/>
    <w:rsid w:val="476CE4A3"/>
    <w:rsid w:val="4774D229"/>
    <w:rsid w:val="4775017A"/>
    <w:rsid w:val="477E9A41"/>
    <w:rsid w:val="47A96ABD"/>
    <w:rsid w:val="47BB60CC"/>
    <w:rsid w:val="47C04C06"/>
    <w:rsid w:val="47D1FEF3"/>
    <w:rsid w:val="47D9A37D"/>
    <w:rsid w:val="47E09085"/>
    <w:rsid w:val="47E125C8"/>
    <w:rsid w:val="47E36347"/>
    <w:rsid w:val="47FAF5CE"/>
    <w:rsid w:val="4813CAE9"/>
    <w:rsid w:val="48144D9E"/>
    <w:rsid w:val="48159FB4"/>
    <w:rsid w:val="4822B1E9"/>
    <w:rsid w:val="48470FFA"/>
    <w:rsid w:val="4847F4E0"/>
    <w:rsid w:val="4851026F"/>
    <w:rsid w:val="4870CCFF"/>
    <w:rsid w:val="488540E3"/>
    <w:rsid w:val="488D191A"/>
    <w:rsid w:val="48960B45"/>
    <w:rsid w:val="489AF688"/>
    <w:rsid w:val="48A620C9"/>
    <w:rsid w:val="48AAF735"/>
    <w:rsid w:val="48AC141F"/>
    <w:rsid w:val="48BBA267"/>
    <w:rsid w:val="48CE7D03"/>
    <w:rsid w:val="48D63072"/>
    <w:rsid w:val="48E28D43"/>
    <w:rsid w:val="48E31DB7"/>
    <w:rsid w:val="48FEAC7A"/>
    <w:rsid w:val="49040FA4"/>
    <w:rsid w:val="490B8F46"/>
    <w:rsid w:val="49129802"/>
    <w:rsid w:val="4919EFDB"/>
    <w:rsid w:val="4922C854"/>
    <w:rsid w:val="4925C49D"/>
    <w:rsid w:val="49277071"/>
    <w:rsid w:val="49307038"/>
    <w:rsid w:val="4932141E"/>
    <w:rsid w:val="4944652E"/>
    <w:rsid w:val="497573DE"/>
    <w:rsid w:val="497D6164"/>
    <w:rsid w:val="4985412D"/>
    <w:rsid w:val="49B84413"/>
    <w:rsid w:val="49E107F3"/>
    <w:rsid w:val="4A33F6F0"/>
    <w:rsid w:val="4A5D3F5B"/>
    <w:rsid w:val="4A6F1295"/>
    <w:rsid w:val="4A7BFEAB"/>
    <w:rsid w:val="4A7C6B29"/>
    <w:rsid w:val="4A921C80"/>
    <w:rsid w:val="4A9D4582"/>
    <w:rsid w:val="4AC7A6B4"/>
    <w:rsid w:val="4ACFD0A8"/>
    <w:rsid w:val="4AD81742"/>
    <w:rsid w:val="4ADC1CC9"/>
    <w:rsid w:val="4B11443F"/>
    <w:rsid w:val="4B4611D5"/>
    <w:rsid w:val="4B4C40E2"/>
    <w:rsid w:val="4B4D4076"/>
    <w:rsid w:val="4B53670F"/>
    <w:rsid w:val="4B6E88ED"/>
    <w:rsid w:val="4B870D81"/>
    <w:rsid w:val="4B8AA070"/>
    <w:rsid w:val="4B8F86EC"/>
    <w:rsid w:val="4B9183BC"/>
    <w:rsid w:val="4B951392"/>
    <w:rsid w:val="4B99AD19"/>
    <w:rsid w:val="4B9EBAD8"/>
    <w:rsid w:val="4BA0724C"/>
    <w:rsid w:val="4BC56314"/>
    <w:rsid w:val="4BC6DB64"/>
    <w:rsid w:val="4BD199F2"/>
    <w:rsid w:val="4BDC7A16"/>
    <w:rsid w:val="4BDED6FB"/>
    <w:rsid w:val="4BE25F78"/>
    <w:rsid w:val="4BEBDED5"/>
    <w:rsid w:val="4BF28DFB"/>
    <w:rsid w:val="4C03F9E7"/>
    <w:rsid w:val="4C07E71F"/>
    <w:rsid w:val="4C189873"/>
    <w:rsid w:val="4C2DECE1"/>
    <w:rsid w:val="4C2FB684"/>
    <w:rsid w:val="4C403CFF"/>
    <w:rsid w:val="4C51ACF8"/>
    <w:rsid w:val="4C6BA109"/>
    <w:rsid w:val="4C7E181D"/>
    <w:rsid w:val="4C90D64C"/>
    <w:rsid w:val="4C973D90"/>
    <w:rsid w:val="4CA57016"/>
    <w:rsid w:val="4CB11843"/>
    <w:rsid w:val="4CB16443"/>
    <w:rsid w:val="4CDCB58E"/>
    <w:rsid w:val="4CE4383B"/>
    <w:rsid w:val="4CE93815"/>
    <w:rsid w:val="4CEA3C78"/>
    <w:rsid w:val="4CF6EAAE"/>
    <w:rsid w:val="4CFF7234"/>
    <w:rsid w:val="4D16278E"/>
    <w:rsid w:val="4D1B32F6"/>
    <w:rsid w:val="4D1FFA98"/>
    <w:rsid w:val="4D22DDE2"/>
    <w:rsid w:val="4D2AD948"/>
    <w:rsid w:val="4D76C37A"/>
    <w:rsid w:val="4D77C727"/>
    <w:rsid w:val="4D77EDAE"/>
    <w:rsid w:val="4D808EFF"/>
    <w:rsid w:val="4D925103"/>
    <w:rsid w:val="4D95D90A"/>
    <w:rsid w:val="4DA34FC3"/>
    <w:rsid w:val="4DA9A195"/>
    <w:rsid w:val="4DB2FDE0"/>
    <w:rsid w:val="4DB39F6D"/>
    <w:rsid w:val="4DC9BD42"/>
    <w:rsid w:val="4DD2DD2D"/>
    <w:rsid w:val="4E010B67"/>
    <w:rsid w:val="4E0EB34F"/>
    <w:rsid w:val="4E19F5E2"/>
    <w:rsid w:val="4E1D07D3"/>
    <w:rsid w:val="4E35960E"/>
    <w:rsid w:val="4E48E501"/>
    <w:rsid w:val="4E52E50D"/>
    <w:rsid w:val="4E6A4AEF"/>
    <w:rsid w:val="4E6C02DD"/>
    <w:rsid w:val="4E739453"/>
    <w:rsid w:val="4E84E138"/>
    <w:rsid w:val="4E8A51BD"/>
    <w:rsid w:val="4E933098"/>
    <w:rsid w:val="4E9B4295"/>
    <w:rsid w:val="4EAB6A95"/>
    <w:rsid w:val="4EBE54B2"/>
    <w:rsid w:val="4ED9E20C"/>
    <w:rsid w:val="4EE904A1"/>
    <w:rsid w:val="4EEBAFE2"/>
    <w:rsid w:val="4F018CEC"/>
    <w:rsid w:val="4F1293DB"/>
    <w:rsid w:val="4F14D691"/>
    <w:rsid w:val="4F2040E5"/>
    <w:rsid w:val="4F28454F"/>
    <w:rsid w:val="4F2A0BA2"/>
    <w:rsid w:val="4F3B9AA9"/>
    <w:rsid w:val="4F4F6FCE"/>
    <w:rsid w:val="4F705B11"/>
    <w:rsid w:val="4F911EE5"/>
    <w:rsid w:val="4FAAFB92"/>
    <w:rsid w:val="4FD30F50"/>
    <w:rsid w:val="4FE4B562"/>
    <w:rsid w:val="4FE96D68"/>
    <w:rsid w:val="4FEC37AD"/>
    <w:rsid w:val="4FEEB56E"/>
    <w:rsid w:val="4FFBFFA1"/>
    <w:rsid w:val="500F64B4"/>
    <w:rsid w:val="5017523A"/>
    <w:rsid w:val="50366BC0"/>
    <w:rsid w:val="505A7EA4"/>
    <w:rsid w:val="5068DD5E"/>
    <w:rsid w:val="506E801F"/>
    <w:rsid w:val="5075B26D"/>
    <w:rsid w:val="50E249DC"/>
    <w:rsid w:val="512501C0"/>
    <w:rsid w:val="5128E2DF"/>
    <w:rsid w:val="5142CE4F"/>
    <w:rsid w:val="51477989"/>
    <w:rsid w:val="5153110F"/>
    <w:rsid w:val="51576F92"/>
    <w:rsid w:val="51583A89"/>
    <w:rsid w:val="515842E4"/>
    <w:rsid w:val="51697560"/>
    <w:rsid w:val="516AA5B7"/>
    <w:rsid w:val="518443B3"/>
    <w:rsid w:val="5185C438"/>
    <w:rsid w:val="51A1D814"/>
    <w:rsid w:val="51B6AAE8"/>
    <w:rsid w:val="51C4FDD6"/>
    <w:rsid w:val="51C90A17"/>
    <w:rsid w:val="51E9EDCA"/>
    <w:rsid w:val="52142035"/>
    <w:rsid w:val="525B2059"/>
    <w:rsid w:val="52686F3B"/>
    <w:rsid w:val="526C1EC2"/>
    <w:rsid w:val="526DE1F5"/>
    <w:rsid w:val="527A247A"/>
    <w:rsid w:val="527B4A44"/>
    <w:rsid w:val="527F5DCF"/>
    <w:rsid w:val="528292C8"/>
    <w:rsid w:val="5287DAEC"/>
    <w:rsid w:val="52BADF7F"/>
    <w:rsid w:val="52BC2C85"/>
    <w:rsid w:val="52C23021"/>
    <w:rsid w:val="52C341B3"/>
    <w:rsid w:val="52DE6843"/>
    <w:rsid w:val="52DFD2C3"/>
    <w:rsid w:val="52EE9650"/>
    <w:rsid w:val="531282BE"/>
    <w:rsid w:val="5319845B"/>
    <w:rsid w:val="53204465"/>
    <w:rsid w:val="5320BBD8"/>
    <w:rsid w:val="53241C37"/>
    <w:rsid w:val="535A4B7B"/>
    <w:rsid w:val="5361729A"/>
    <w:rsid w:val="536EB3B8"/>
    <w:rsid w:val="53767B7C"/>
    <w:rsid w:val="537FF983"/>
    <w:rsid w:val="538A31E0"/>
    <w:rsid w:val="53A68DCA"/>
    <w:rsid w:val="53A88923"/>
    <w:rsid w:val="53B12C84"/>
    <w:rsid w:val="53B3FF46"/>
    <w:rsid w:val="53CEA580"/>
    <w:rsid w:val="53DE8412"/>
    <w:rsid w:val="53E29B21"/>
    <w:rsid w:val="53E604FE"/>
    <w:rsid w:val="53EE82E7"/>
    <w:rsid w:val="53EEC6C6"/>
    <w:rsid w:val="5438FEC6"/>
    <w:rsid w:val="5444E54F"/>
    <w:rsid w:val="5464EBE3"/>
    <w:rsid w:val="54657AFB"/>
    <w:rsid w:val="547E1D9C"/>
    <w:rsid w:val="5489D74E"/>
    <w:rsid w:val="5496D434"/>
    <w:rsid w:val="549C2C72"/>
    <w:rsid w:val="54A11622"/>
    <w:rsid w:val="54AD4DBF"/>
    <w:rsid w:val="54CF9BA8"/>
    <w:rsid w:val="54DBF760"/>
    <w:rsid w:val="54FFA8B4"/>
    <w:rsid w:val="55027760"/>
    <w:rsid w:val="550371D6"/>
    <w:rsid w:val="55124BDD"/>
    <w:rsid w:val="551B2778"/>
    <w:rsid w:val="5536E02B"/>
    <w:rsid w:val="55492390"/>
    <w:rsid w:val="554D598E"/>
    <w:rsid w:val="554DE317"/>
    <w:rsid w:val="55550F0E"/>
    <w:rsid w:val="556477CF"/>
    <w:rsid w:val="557E78EA"/>
    <w:rsid w:val="55818644"/>
    <w:rsid w:val="558FF1DA"/>
    <w:rsid w:val="559A4B1A"/>
    <w:rsid w:val="55DFF829"/>
    <w:rsid w:val="5606F88E"/>
    <w:rsid w:val="561D12E9"/>
    <w:rsid w:val="5622F9DD"/>
    <w:rsid w:val="563CE683"/>
    <w:rsid w:val="564BE587"/>
    <w:rsid w:val="565DF6F2"/>
    <w:rsid w:val="566D1F43"/>
    <w:rsid w:val="567595F8"/>
    <w:rsid w:val="568693BE"/>
    <w:rsid w:val="569A9B57"/>
    <w:rsid w:val="569AEC69"/>
    <w:rsid w:val="56A5BA7A"/>
    <w:rsid w:val="56A7C5B4"/>
    <w:rsid w:val="56B6F7D9"/>
    <w:rsid w:val="56BDA562"/>
    <w:rsid w:val="570EC44B"/>
    <w:rsid w:val="5712BC6D"/>
    <w:rsid w:val="571FE876"/>
    <w:rsid w:val="572094E0"/>
    <w:rsid w:val="573197AD"/>
    <w:rsid w:val="5768287A"/>
    <w:rsid w:val="57876A6B"/>
    <w:rsid w:val="5793CC2F"/>
    <w:rsid w:val="57AC816A"/>
    <w:rsid w:val="57B9A773"/>
    <w:rsid w:val="57D13C1B"/>
    <w:rsid w:val="57E185E4"/>
    <w:rsid w:val="57F149B2"/>
    <w:rsid w:val="57F69495"/>
    <w:rsid w:val="58111998"/>
    <w:rsid w:val="5822546F"/>
    <w:rsid w:val="58247701"/>
    <w:rsid w:val="585C0C8C"/>
    <w:rsid w:val="587011E2"/>
    <w:rsid w:val="5890B73D"/>
    <w:rsid w:val="5891FF29"/>
    <w:rsid w:val="58A003AE"/>
    <w:rsid w:val="58A2D5D3"/>
    <w:rsid w:val="58C3A65D"/>
    <w:rsid w:val="58E965FE"/>
    <w:rsid w:val="58F80DF2"/>
    <w:rsid w:val="58FD0DA2"/>
    <w:rsid w:val="58FEFB6C"/>
    <w:rsid w:val="59017804"/>
    <w:rsid w:val="59021B24"/>
    <w:rsid w:val="5923A795"/>
    <w:rsid w:val="59370F8B"/>
    <w:rsid w:val="593FE620"/>
    <w:rsid w:val="59466927"/>
    <w:rsid w:val="5950F6B7"/>
    <w:rsid w:val="59835743"/>
    <w:rsid w:val="598B97A8"/>
    <w:rsid w:val="5992261E"/>
    <w:rsid w:val="5993852E"/>
    <w:rsid w:val="59ACE9F9"/>
    <w:rsid w:val="59B7CF67"/>
    <w:rsid w:val="59D32CCB"/>
    <w:rsid w:val="59DC06D5"/>
    <w:rsid w:val="59DD5B3C"/>
    <w:rsid w:val="59E7FB87"/>
    <w:rsid w:val="59E900B5"/>
    <w:rsid w:val="5A3D4C8D"/>
    <w:rsid w:val="5A578938"/>
    <w:rsid w:val="5A66323E"/>
    <w:rsid w:val="5A73444C"/>
    <w:rsid w:val="5A7730A7"/>
    <w:rsid w:val="5A7935AB"/>
    <w:rsid w:val="5A9ACBCD"/>
    <w:rsid w:val="5AA227FA"/>
    <w:rsid w:val="5ACE5398"/>
    <w:rsid w:val="5AD3D18C"/>
    <w:rsid w:val="5ADBCEE4"/>
    <w:rsid w:val="5B11EC6D"/>
    <w:rsid w:val="5B188941"/>
    <w:rsid w:val="5B19A7DB"/>
    <w:rsid w:val="5B38A2E0"/>
    <w:rsid w:val="5B38A2F7"/>
    <w:rsid w:val="5B435CAF"/>
    <w:rsid w:val="5B583C48"/>
    <w:rsid w:val="5B5FD6A8"/>
    <w:rsid w:val="5B681D94"/>
    <w:rsid w:val="5B731D8E"/>
    <w:rsid w:val="5B7571F6"/>
    <w:rsid w:val="5B966DD3"/>
    <w:rsid w:val="5B97E7A4"/>
    <w:rsid w:val="5BC2168B"/>
    <w:rsid w:val="5BDC5FC2"/>
    <w:rsid w:val="5C187810"/>
    <w:rsid w:val="5C2FB28A"/>
    <w:rsid w:val="5C3C7D4D"/>
    <w:rsid w:val="5C3D2B7A"/>
    <w:rsid w:val="5C4DC7D4"/>
    <w:rsid w:val="5C5C27F7"/>
    <w:rsid w:val="5C623673"/>
    <w:rsid w:val="5C64B8CE"/>
    <w:rsid w:val="5C6AA85C"/>
    <w:rsid w:val="5C8BCD5C"/>
    <w:rsid w:val="5CA446C5"/>
    <w:rsid w:val="5CA9FBE2"/>
    <w:rsid w:val="5CB27BEB"/>
    <w:rsid w:val="5CC05754"/>
    <w:rsid w:val="5CC58CD2"/>
    <w:rsid w:val="5CC66357"/>
    <w:rsid w:val="5CDEB731"/>
    <w:rsid w:val="5CF97EDE"/>
    <w:rsid w:val="5CFA1A2E"/>
    <w:rsid w:val="5D05E7AE"/>
    <w:rsid w:val="5D14FBFE"/>
    <w:rsid w:val="5D1FD3D4"/>
    <w:rsid w:val="5D2074E4"/>
    <w:rsid w:val="5D22712D"/>
    <w:rsid w:val="5D4323DE"/>
    <w:rsid w:val="5D46B91A"/>
    <w:rsid w:val="5D6D3120"/>
    <w:rsid w:val="5D6D9A40"/>
    <w:rsid w:val="5D8AAE36"/>
    <w:rsid w:val="5D94D4CA"/>
    <w:rsid w:val="5DA00682"/>
    <w:rsid w:val="5DA011FF"/>
    <w:rsid w:val="5DB09745"/>
    <w:rsid w:val="5DB8F873"/>
    <w:rsid w:val="5DBD84F5"/>
    <w:rsid w:val="5DC075E6"/>
    <w:rsid w:val="5DC4C4A7"/>
    <w:rsid w:val="5DD6AA68"/>
    <w:rsid w:val="5DE30758"/>
    <w:rsid w:val="5DF00D4D"/>
    <w:rsid w:val="5DFA7094"/>
    <w:rsid w:val="5E10B8F8"/>
    <w:rsid w:val="5E276914"/>
    <w:rsid w:val="5E33E0C6"/>
    <w:rsid w:val="5E5F08CB"/>
    <w:rsid w:val="5E6B675C"/>
    <w:rsid w:val="5E97E80D"/>
    <w:rsid w:val="5EAD12B8"/>
    <w:rsid w:val="5EC6DE90"/>
    <w:rsid w:val="5ECCE487"/>
    <w:rsid w:val="5ED71CC2"/>
    <w:rsid w:val="5EF005D6"/>
    <w:rsid w:val="5EF00C7A"/>
    <w:rsid w:val="5EFDDC16"/>
    <w:rsid w:val="5F1C2D76"/>
    <w:rsid w:val="5F203E96"/>
    <w:rsid w:val="5F273D93"/>
    <w:rsid w:val="5F333536"/>
    <w:rsid w:val="5F4125AC"/>
    <w:rsid w:val="5F5458C1"/>
    <w:rsid w:val="5F563F41"/>
    <w:rsid w:val="5F889C5E"/>
    <w:rsid w:val="5F8ACFAF"/>
    <w:rsid w:val="5F8B66F5"/>
    <w:rsid w:val="5F92BBAE"/>
    <w:rsid w:val="5FA52952"/>
    <w:rsid w:val="5FAC8959"/>
    <w:rsid w:val="5FB0AFAE"/>
    <w:rsid w:val="5FB5BEE6"/>
    <w:rsid w:val="5FE55AAF"/>
    <w:rsid w:val="5FFE53D5"/>
    <w:rsid w:val="6004D938"/>
    <w:rsid w:val="601FB0CF"/>
    <w:rsid w:val="604C9CC0"/>
    <w:rsid w:val="6050B0E3"/>
    <w:rsid w:val="6075ED8C"/>
    <w:rsid w:val="60766546"/>
    <w:rsid w:val="608CE005"/>
    <w:rsid w:val="60941D72"/>
    <w:rsid w:val="60A2ED01"/>
    <w:rsid w:val="60A3CE6F"/>
    <w:rsid w:val="60AD2888"/>
    <w:rsid w:val="60AE4EC9"/>
    <w:rsid w:val="60C25CD5"/>
    <w:rsid w:val="60CEB842"/>
    <w:rsid w:val="60D701C0"/>
    <w:rsid w:val="60EE9C1F"/>
    <w:rsid w:val="60EFE983"/>
    <w:rsid w:val="60F02922"/>
    <w:rsid w:val="60F4224D"/>
    <w:rsid w:val="60F89C2B"/>
    <w:rsid w:val="610D3E10"/>
    <w:rsid w:val="611CEC2D"/>
    <w:rsid w:val="612F991A"/>
    <w:rsid w:val="61310D59"/>
    <w:rsid w:val="613E23E6"/>
    <w:rsid w:val="615F3E7F"/>
    <w:rsid w:val="617371CB"/>
    <w:rsid w:val="61A64217"/>
    <w:rsid w:val="61C1E97A"/>
    <w:rsid w:val="61CB8B1D"/>
    <w:rsid w:val="61FEBB4F"/>
    <w:rsid w:val="6214E899"/>
    <w:rsid w:val="621983E7"/>
    <w:rsid w:val="622B3883"/>
    <w:rsid w:val="623AF82A"/>
    <w:rsid w:val="62428E42"/>
    <w:rsid w:val="6248F8E9"/>
    <w:rsid w:val="624CCCC3"/>
    <w:rsid w:val="6254FC0E"/>
    <w:rsid w:val="628BF983"/>
    <w:rsid w:val="6293E709"/>
    <w:rsid w:val="62991ABB"/>
    <w:rsid w:val="629DB6C0"/>
    <w:rsid w:val="62A5D3EE"/>
    <w:rsid w:val="62AF6AA5"/>
    <w:rsid w:val="62CE5B9E"/>
    <w:rsid w:val="62D0BAF4"/>
    <w:rsid w:val="62E42A1B"/>
    <w:rsid w:val="63016E33"/>
    <w:rsid w:val="631C178F"/>
    <w:rsid w:val="6322260B"/>
    <w:rsid w:val="6326E9A7"/>
    <w:rsid w:val="6334215C"/>
    <w:rsid w:val="6346DF45"/>
    <w:rsid w:val="63843D82"/>
    <w:rsid w:val="63890791"/>
    <w:rsid w:val="638F1AD3"/>
    <w:rsid w:val="63942C57"/>
    <w:rsid w:val="6396049F"/>
    <w:rsid w:val="6398E07B"/>
    <w:rsid w:val="639DA9FC"/>
    <w:rsid w:val="63BEC2E1"/>
    <w:rsid w:val="63D14D39"/>
    <w:rsid w:val="63E076BD"/>
    <w:rsid w:val="63E742F6"/>
    <w:rsid w:val="63F3AFB9"/>
    <w:rsid w:val="63FF0099"/>
    <w:rsid w:val="643763A8"/>
    <w:rsid w:val="6437D5E4"/>
    <w:rsid w:val="643AB29C"/>
    <w:rsid w:val="644E117F"/>
    <w:rsid w:val="646D4858"/>
    <w:rsid w:val="6490D10A"/>
    <w:rsid w:val="649E118F"/>
    <w:rsid w:val="64CA38B4"/>
    <w:rsid w:val="64CE4A4F"/>
    <w:rsid w:val="64CEB53F"/>
    <w:rsid w:val="64E3D395"/>
    <w:rsid w:val="64E772AC"/>
    <w:rsid w:val="64E95DF4"/>
    <w:rsid w:val="6508C992"/>
    <w:rsid w:val="650A8460"/>
    <w:rsid w:val="6510F789"/>
    <w:rsid w:val="6530B56C"/>
    <w:rsid w:val="6541173E"/>
    <w:rsid w:val="6556FA68"/>
    <w:rsid w:val="65A92DE1"/>
    <w:rsid w:val="65B0D26B"/>
    <w:rsid w:val="65BF92FF"/>
    <w:rsid w:val="65C39A45"/>
    <w:rsid w:val="65C931D8"/>
    <w:rsid w:val="65DCC2A2"/>
    <w:rsid w:val="6610485D"/>
    <w:rsid w:val="6641CF76"/>
    <w:rsid w:val="66683B8B"/>
    <w:rsid w:val="666B7780"/>
    <w:rsid w:val="66778E64"/>
    <w:rsid w:val="66D711DC"/>
    <w:rsid w:val="66E2C43F"/>
    <w:rsid w:val="66EB8ADF"/>
    <w:rsid w:val="6704C932"/>
    <w:rsid w:val="672944CF"/>
    <w:rsid w:val="67330F34"/>
    <w:rsid w:val="673AB8E4"/>
    <w:rsid w:val="673BB710"/>
    <w:rsid w:val="673BBCF8"/>
    <w:rsid w:val="673C0F62"/>
    <w:rsid w:val="673F5CAA"/>
    <w:rsid w:val="675F6AA6"/>
    <w:rsid w:val="67687F72"/>
    <w:rsid w:val="67794ED5"/>
    <w:rsid w:val="6799C8D5"/>
    <w:rsid w:val="67AE53C9"/>
    <w:rsid w:val="67C43DA3"/>
    <w:rsid w:val="67F61C93"/>
    <w:rsid w:val="680199C1"/>
    <w:rsid w:val="68273D62"/>
    <w:rsid w:val="68279C70"/>
    <w:rsid w:val="682A4644"/>
    <w:rsid w:val="682C7E73"/>
    <w:rsid w:val="683DA5E0"/>
    <w:rsid w:val="68730B42"/>
    <w:rsid w:val="6873C6CD"/>
    <w:rsid w:val="688963D6"/>
    <w:rsid w:val="688F52AD"/>
    <w:rsid w:val="689C10A4"/>
    <w:rsid w:val="689E19D2"/>
    <w:rsid w:val="68B04CE7"/>
    <w:rsid w:val="68D28AE7"/>
    <w:rsid w:val="68FB671D"/>
    <w:rsid w:val="6909DBA0"/>
    <w:rsid w:val="691E7AFE"/>
    <w:rsid w:val="6940748B"/>
    <w:rsid w:val="69671CCC"/>
    <w:rsid w:val="696F7746"/>
    <w:rsid w:val="6982B809"/>
    <w:rsid w:val="6998B9F9"/>
    <w:rsid w:val="69AF177F"/>
    <w:rsid w:val="69B1D2EC"/>
    <w:rsid w:val="69B275D8"/>
    <w:rsid w:val="69B702D0"/>
    <w:rsid w:val="69B70465"/>
    <w:rsid w:val="69B91CAD"/>
    <w:rsid w:val="69BE5AD0"/>
    <w:rsid w:val="69EEFDFA"/>
    <w:rsid w:val="69F59247"/>
    <w:rsid w:val="6A0E8B81"/>
    <w:rsid w:val="6A13542E"/>
    <w:rsid w:val="6A172A6C"/>
    <w:rsid w:val="6A2567DE"/>
    <w:rsid w:val="6A29AA7E"/>
    <w:rsid w:val="6A2F15B5"/>
    <w:rsid w:val="6A4B48C1"/>
    <w:rsid w:val="6A56A51C"/>
    <w:rsid w:val="6A62F13D"/>
    <w:rsid w:val="6A84438E"/>
    <w:rsid w:val="6A873D5A"/>
    <w:rsid w:val="6A9F682D"/>
    <w:rsid w:val="6AA4E71B"/>
    <w:rsid w:val="6AA99CD8"/>
    <w:rsid w:val="6AB922ED"/>
    <w:rsid w:val="6ABBCB28"/>
    <w:rsid w:val="6ACEF3C1"/>
    <w:rsid w:val="6AE008C9"/>
    <w:rsid w:val="6B154099"/>
    <w:rsid w:val="6B277646"/>
    <w:rsid w:val="6B457959"/>
    <w:rsid w:val="6B780681"/>
    <w:rsid w:val="6B87C3D3"/>
    <w:rsid w:val="6B98FEAA"/>
    <w:rsid w:val="6BA1F741"/>
    <w:rsid w:val="6BD4A766"/>
    <w:rsid w:val="6BD83A55"/>
    <w:rsid w:val="6C0AC4AB"/>
    <w:rsid w:val="6C21983C"/>
    <w:rsid w:val="6C279DEE"/>
    <w:rsid w:val="6C4E1220"/>
    <w:rsid w:val="6C76AC18"/>
    <w:rsid w:val="6C8047C3"/>
    <w:rsid w:val="6C8F3D82"/>
    <w:rsid w:val="6C8FECDF"/>
    <w:rsid w:val="6CA9DEAC"/>
    <w:rsid w:val="6CB110FA"/>
    <w:rsid w:val="6CD3940A"/>
    <w:rsid w:val="6CDCABEE"/>
    <w:rsid w:val="6CE149BA"/>
    <w:rsid w:val="6D149329"/>
    <w:rsid w:val="6D1EBCC9"/>
    <w:rsid w:val="6D21C0EC"/>
    <w:rsid w:val="6D574F6A"/>
    <w:rsid w:val="6D6A593F"/>
    <w:rsid w:val="6D740AB6"/>
    <w:rsid w:val="6D7955D9"/>
    <w:rsid w:val="6D92ED75"/>
    <w:rsid w:val="6DB3F6CA"/>
    <w:rsid w:val="6DB9101E"/>
    <w:rsid w:val="6DBAC3FF"/>
    <w:rsid w:val="6DED636D"/>
    <w:rsid w:val="6DF73165"/>
    <w:rsid w:val="6E02EFC7"/>
    <w:rsid w:val="6E0F9D8F"/>
    <w:rsid w:val="6E111C06"/>
    <w:rsid w:val="6E184C64"/>
    <w:rsid w:val="6E2D52FB"/>
    <w:rsid w:val="6E2ECA48"/>
    <w:rsid w:val="6E3EF621"/>
    <w:rsid w:val="6E40051F"/>
    <w:rsid w:val="6E57CDBB"/>
    <w:rsid w:val="6E8ADC62"/>
    <w:rsid w:val="6E90403A"/>
    <w:rsid w:val="6EB73142"/>
    <w:rsid w:val="6ED0CE51"/>
    <w:rsid w:val="6EDC534C"/>
    <w:rsid w:val="6EEAF5D7"/>
    <w:rsid w:val="6F159579"/>
    <w:rsid w:val="6F17D856"/>
    <w:rsid w:val="6F23BD4E"/>
    <w:rsid w:val="6F433C1F"/>
    <w:rsid w:val="6F4CB628"/>
    <w:rsid w:val="6F5075D4"/>
    <w:rsid w:val="6F5EB039"/>
    <w:rsid w:val="6F8C54A2"/>
    <w:rsid w:val="6F9AA39B"/>
    <w:rsid w:val="6FC2AD23"/>
    <w:rsid w:val="6FDBD580"/>
    <w:rsid w:val="6FE61A90"/>
    <w:rsid w:val="7000FBA7"/>
    <w:rsid w:val="70033CC8"/>
    <w:rsid w:val="7012EA54"/>
    <w:rsid w:val="7049982D"/>
    <w:rsid w:val="7076FB5E"/>
    <w:rsid w:val="7086C638"/>
    <w:rsid w:val="7098959B"/>
    <w:rsid w:val="7099099E"/>
    <w:rsid w:val="70A8FB9E"/>
    <w:rsid w:val="70CEEB13"/>
    <w:rsid w:val="70DD6B13"/>
    <w:rsid w:val="70E3F927"/>
    <w:rsid w:val="70E9918F"/>
    <w:rsid w:val="70EFE39A"/>
    <w:rsid w:val="70F4F16B"/>
    <w:rsid w:val="7104BFE9"/>
    <w:rsid w:val="7109DA88"/>
    <w:rsid w:val="7113B1F0"/>
    <w:rsid w:val="711E3464"/>
    <w:rsid w:val="712059F1"/>
    <w:rsid w:val="71268CF3"/>
    <w:rsid w:val="712793C3"/>
    <w:rsid w:val="7145E2A6"/>
    <w:rsid w:val="71466F94"/>
    <w:rsid w:val="7177A5E1"/>
    <w:rsid w:val="718E0CAA"/>
    <w:rsid w:val="71ACCD57"/>
    <w:rsid w:val="71BE082E"/>
    <w:rsid w:val="71DC497C"/>
    <w:rsid w:val="71E2C640"/>
    <w:rsid w:val="71E7077C"/>
    <w:rsid w:val="72021929"/>
    <w:rsid w:val="7206E9BC"/>
    <w:rsid w:val="721572E7"/>
    <w:rsid w:val="722217B6"/>
    <w:rsid w:val="7245F456"/>
    <w:rsid w:val="7252F860"/>
    <w:rsid w:val="7258BF48"/>
    <w:rsid w:val="725E4734"/>
    <w:rsid w:val="72975627"/>
    <w:rsid w:val="72AB38C8"/>
    <w:rsid w:val="72B0B173"/>
    <w:rsid w:val="72B93EDD"/>
    <w:rsid w:val="72BFF2F3"/>
    <w:rsid w:val="72C25D54"/>
    <w:rsid w:val="72C50613"/>
    <w:rsid w:val="72CD24D5"/>
    <w:rsid w:val="72CF0BD7"/>
    <w:rsid w:val="72DB48F8"/>
    <w:rsid w:val="72FA4DE5"/>
    <w:rsid w:val="72FD312F"/>
    <w:rsid w:val="7314E45C"/>
    <w:rsid w:val="731A28E9"/>
    <w:rsid w:val="7320527E"/>
    <w:rsid w:val="732F227C"/>
    <w:rsid w:val="7330202F"/>
    <w:rsid w:val="73489DB8"/>
    <w:rsid w:val="7369B9EC"/>
    <w:rsid w:val="737B2AE0"/>
    <w:rsid w:val="738A60FF"/>
    <w:rsid w:val="73967337"/>
    <w:rsid w:val="73A6D431"/>
    <w:rsid w:val="73BB4041"/>
    <w:rsid w:val="73C5FB91"/>
    <w:rsid w:val="73CA59D2"/>
    <w:rsid w:val="73D1C8A1"/>
    <w:rsid w:val="73F2FF8E"/>
    <w:rsid w:val="74035471"/>
    <w:rsid w:val="74091F10"/>
    <w:rsid w:val="741C4B2B"/>
    <w:rsid w:val="744052DA"/>
    <w:rsid w:val="745F66C6"/>
    <w:rsid w:val="7472314B"/>
    <w:rsid w:val="747CB9C3"/>
    <w:rsid w:val="748B59A8"/>
    <w:rsid w:val="74D6ADEB"/>
    <w:rsid w:val="74D8B970"/>
    <w:rsid w:val="74DE9B71"/>
    <w:rsid w:val="74E66657"/>
    <w:rsid w:val="74F48593"/>
    <w:rsid w:val="74F4D4AE"/>
    <w:rsid w:val="74F5A8F0"/>
    <w:rsid w:val="7510E48C"/>
    <w:rsid w:val="75162543"/>
    <w:rsid w:val="751E7D8C"/>
    <w:rsid w:val="751E8485"/>
    <w:rsid w:val="752B7A60"/>
    <w:rsid w:val="75326C73"/>
    <w:rsid w:val="7532DB61"/>
    <w:rsid w:val="753A0BBF"/>
    <w:rsid w:val="754EC564"/>
    <w:rsid w:val="75584FE6"/>
    <w:rsid w:val="7558C285"/>
    <w:rsid w:val="757DE531"/>
    <w:rsid w:val="758A53B2"/>
    <w:rsid w:val="759066F4"/>
    <w:rsid w:val="75983CFB"/>
    <w:rsid w:val="75E2D98A"/>
    <w:rsid w:val="75F14477"/>
    <w:rsid w:val="7607195B"/>
    <w:rsid w:val="76116643"/>
    <w:rsid w:val="762F4795"/>
    <w:rsid w:val="765005BA"/>
    <w:rsid w:val="7660A6F9"/>
    <w:rsid w:val="7666C33E"/>
    <w:rsid w:val="76727E4C"/>
    <w:rsid w:val="76808F6F"/>
    <w:rsid w:val="768D8939"/>
    <w:rsid w:val="7693CDB9"/>
    <w:rsid w:val="76A58AA7"/>
    <w:rsid w:val="76B98ECF"/>
    <w:rsid w:val="76BF54AD"/>
    <w:rsid w:val="76C16137"/>
    <w:rsid w:val="76D79000"/>
    <w:rsid w:val="76EE1A36"/>
    <w:rsid w:val="76EEA4C7"/>
    <w:rsid w:val="76F492E6"/>
    <w:rsid w:val="7705C44C"/>
    <w:rsid w:val="77154BDB"/>
    <w:rsid w:val="77465E25"/>
    <w:rsid w:val="7748D142"/>
    <w:rsid w:val="774D8908"/>
    <w:rsid w:val="777C7A7C"/>
    <w:rsid w:val="778D75E8"/>
    <w:rsid w:val="7794F037"/>
    <w:rsid w:val="77994C7A"/>
    <w:rsid w:val="77A07ED8"/>
    <w:rsid w:val="77AEB11F"/>
    <w:rsid w:val="77BE396D"/>
    <w:rsid w:val="77C08893"/>
    <w:rsid w:val="77CA9047"/>
    <w:rsid w:val="77D7D3E7"/>
    <w:rsid w:val="77E302B8"/>
    <w:rsid w:val="77E58D30"/>
    <w:rsid w:val="77FD733C"/>
    <w:rsid w:val="7802939F"/>
    <w:rsid w:val="782E44EA"/>
    <w:rsid w:val="7852A15A"/>
    <w:rsid w:val="786A0D35"/>
    <w:rsid w:val="78795D63"/>
    <w:rsid w:val="788CFB7B"/>
    <w:rsid w:val="78981697"/>
    <w:rsid w:val="78AB3CE8"/>
    <w:rsid w:val="78C0DCDA"/>
    <w:rsid w:val="78D007D9"/>
    <w:rsid w:val="78D98C62"/>
    <w:rsid w:val="78EA6C86"/>
    <w:rsid w:val="79128471"/>
    <w:rsid w:val="7917CC95"/>
    <w:rsid w:val="7936488A"/>
    <w:rsid w:val="793E33DB"/>
    <w:rsid w:val="79490705"/>
    <w:rsid w:val="7950F48B"/>
    <w:rsid w:val="79717CEF"/>
    <w:rsid w:val="79859B10"/>
    <w:rsid w:val="798626F5"/>
    <w:rsid w:val="79983C67"/>
    <w:rsid w:val="79AFA88B"/>
    <w:rsid w:val="79B7EF2F"/>
    <w:rsid w:val="79C1101E"/>
    <w:rsid w:val="79CE3304"/>
    <w:rsid w:val="79F3E6ED"/>
    <w:rsid w:val="79F7CAA6"/>
    <w:rsid w:val="79FE36B9"/>
    <w:rsid w:val="7A0CAF9B"/>
    <w:rsid w:val="7A115E0B"/>
    <w:rsid w:val="7A205CFA"/>
    <w:rsid w:val="7A313C4F"/>
    <w:rsid w:val="7A33BCA0"/>
    <w:rsid w:val="7A3B3661"/>
    <w:rsid w:val="7A4D6D57"/>
    <w:rsid w:val="7A51063B"/>
    <w:rsid w:val="7A64E6BC"/>
    <w:rsid w:val="7A8859BB"/>
    <w:rsid w:val="7A8EFA2B"/>
    <w:rsid w:val="7A8F5DBE"/>
    <w:rsid w:val="7AAD8D77"/>
    <w:rsid w:val="7ACCAD7D"/>
    <w:rsid w:val="7ADB1E54"/>
    <w:rsid w:val="7AEC91E2"/>
    <w:rsid w:val="7AFCE6B0"/>
    <w:rsid w:val="7B053DCA"/>
    <w:rsid w:val="7B1C2FC3"/>
    <w:rsid w:val="7B31152D"/>
    <w:rsid w:val="7B58B77B"/>
    <w:rsid w:val="7B63C717"/>
    <w:rsid w:val="7B66B974"/>
    <w:rsid w:val="7B676E66"/>
    <w:rsid w:val="7B8D375E"/>
    <w:rsid w:val="7B8F9164"/>
    <w:rsid w:val="7BA04FB9"/>
    <w:rsid w:val="7BA5C3A1"/>
    <w:rsid w:val="7BADD403"/>
    <w:rsid w:val="7BBA412C"/>
    <w:rsid w:val="7BC17A2F"/>
    <w:rsid w:val="7BE2DDAA"/>
    <w:rsid w:val="7BE76517"/>
    <w:rsid w:val="7BE9B9B8"/>
    <w:rsid w:val="7BEB17EA"/>
    <w:rsid w:val="7BF19D17"/>
    <w:rsid w:val="7C05BB07"/>
    <w:rsid w:val="7C05FEF9"/>
    <w:rsid w:val="7C06AE4F"/>
    <w:rsid w:val="7C19E873"/>
    <w:rsid w:val="7C20F12F"/>
    <w:rsid w:val="7C20F6C5"/>
    <w:rsid w:val="7C24BFDB"/>
    <w:rsid w:val="7C377141"/>
    <w:rsid w:val="7C495DD8"/>
    <w:rsid w:val="7C521B0E"/>
    <w:rsid w:val="7C6DAFBF"/>
    <w:rsid w:val="7C8685ED"/>
    <w:rsid w:val="7CA41375"/>
    <w:rsid w:val="7CAA2C2B"/>
    <w:rsid w:val="7CC2E538"/>
    <w:rsid w:val="7CD084F9"/>
    <w:rsid w:val="7CD79E03"/>
    <w:rsid w:val="7CE1BFD0"/>
    <w:rsid w:val="7CF53718"/>
    <w:rsid w:val="7D00BAD5"/>
    <w:rsid w:val="7D16E05E"/>
    <w:rsid w:val="7D283593"/>
    <w:rsid w:val="7D28D474"/>
    <w:rsid w:val="7D3D7E58"/>
    <w:rsid w:val="7D5046DF"/>
    <w:rsid w:val="7D630A21"/>
    <w:rsid w:val="7D7EB83F"/>
    <w:rsid w:val="7D957613"/>
    <w:rsid w:val="7DA10F91"/>
    <w:rsid w:val="7DA68C21"/>
    <w:rsid w:val="7DAD16B0"/>
    <w:rsid w:val="7DBA3829"/>
    <w:rsid w:val="7DBF2553"/>
    <w:rsid w:val="7DDA164A"/>
    <w:rsid w:val="7DE6E03A"/>
    <w:rsid w:val="7DECBD7A"/>
    <w:rsid w:val="7DEF151E"/>
    <w:rsid w:val="7DFEFC24"/>
    <w:rsid w:val="7E54961C"/>
    <w:rsid w:val="7E6685DA"/>
    <w:rsid w:val="7E7C69F0"/>
    <w:rsid w:val="7EA71FB3"/>
    <w:rsid w:val="7EB56CB2"/>
    <w:rsid w:val="7ECBA6D1"/>
    <w:rsid w:val="7ECDB416"/>
    <w:rsid w:val="7ED94EB9"/>
    <w:rsid w:val="7EF17A5F"/>
    <w:rsid w:val="7F2B88F3"/>
    <w:rsid w:val="7F397E8F"/>
    <w:rsid w:val="7F3C07CF"/>
    <w:rsid w:val="7F4022C6"/>
    <w:rsid w:val="7F4C862A"/>
    <w:rsid w:val="7F7029DF"/>
    <w:rsid w:val="7F7AA0A9"/>
    <w:rsid w:val="7F8DD3A0"/>
    <w:rsid w:val="7FB84889"/>
    <w:rsid w:val="7FE8609F"/>
    <w:rsid w:val="7FED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c0092"/>
    </o:shapedefaults>
    <o:shapelayout v:ext="edit">
      <o:idmap v:ext="edit" data="2"/>
    </o:shapelayout>
  </w:shapeDefaults>
  <w:decimalSymbol w:val="."/>
  <w:listSeparator w:val=","/>
  <w14:docId w14:val="2EBCE099"/>
  <w15:chartTrackingRefBased/>
  <w15:docId w15:val="{B68379BB-870E-4491-8444-D6F77C02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89"/>
    <w:rPr>
      <w:rFonts w:ascii="Arial" w:hAnsi="Arial" w:cs="Arial"/>
      <w:color w:val="61636B"/>
      <w:sz w:val="22"/>
      <w:szCs w:val="24"/>
      <w:lang w:eastAsia="en-US"/>
    </w:rPr>
  </w:style>
  <w:style w:type="paragraph" w:styleId="Heading1">
    <w:name w:val="heading 1"/>
    <w:basedOn w:val="Normal"/>
    <w:next w:val="Normal"/>
    <w:qFormat/>
    <w:pPr>
      <w:keepNext/>
      <w:outlineLvl w:val="0"/>
    </w:pPr>
    <w:rPr>
      <w:rFonts w:eastAsia="MS Mincho"/>
      <w:b/>
      <w:bCs/>
      <w:sz w:val="28"/>
      <w:lang w:eastAsia="ja-JP"/>
    </w:rPr>
  </w:style>
  <w:style w:type="paragraph" w:styleId="Heading2">
    <w:name w:val="heading 2"/>
    <w:basedOn w:val="Normal"/>
    <w:next w:val="Normal"/>
    <w:qFormat/>
    <w:pPr>
      <w:keepNext/>
      <w:spacing w:line="276" w:lineRule="auto"/>
      <w:outlineLvl w:val="1"/>
    </w:pPr>
    <w:rPr>
      <w:b/>
      <w:bCs/>
      <w:sz w:val="21"/>
    </w:rPr>
  </w:style>
  <w:style w:type="paragraph" w:styleId="Heading3">
    <w:name w:val="heading 3"/>
    <w:basedOn w:val="Normal"/>
    <w:next w:val="Normal"/>
    <w:qFormat/>
    <w:pPr>
      <w:keepNext/>
      <w:outlineLvl w:val="2"/>
    </w:pPr>
    <w:rPr>
      <w:rFonts w:eastAsia="MS Mincho"/>
      <w:b/>
      <w:bCs/>
      <w:i/>
      <w:iCs/>
      <w:lang w:eastAsia="ja-JP"/>
    </w:rPr>
  </w:style>
  <w:style w:type="paragraph" w:styleId="Heading4">
    <w:name w:val="heading 4"/>
    <w:basedOn w:val="Normal"/>
    <w:next w:val="Normal"/>
    <w:qFormat/>
    <w:pPr>
      <w:keepNext/>
      <w:spacing w:line="288" w:lineRule="auto"/>
      <w:outlineLvl w:val="3"/>
    </w:pPr>
    <w:rPr>
      <w:rFonts w:eastAsia="MS Mincho"/>
      <w:b/>
      <w:bCs/>
      <w:i/>
      <w:iCs/>
      <w:sz w:val="21"/>
      <w:lang w:eastAsia="ja-JP"/>
    </w:rPr>
  </w:style>
  <w:style w:type="paragraph" w:styleId="Heading5">
    <w:name w:val="heading 5"/>
    <w:basedOn w:val="Normal"/>
    <w:next w:val="Normal"/>
    <w:qFormat/>
    <w:pPr>
      <w:keepNext/>
      <w:spacing w:line="288" w:lineRule="auto"/>
      <w:outlineLvl w:val="4"/>
    </w:pPr>
    <w:rPr>
      <w:rFonts w:eastAsia="MS Mincho"/>
      <w:b/>
      <w:bCs/>
      <w:i/>
      <w:iCs/>
      <w:sz w:val="20"/>
      <w:lang w:eastAsia="ja-JP"/>
    </w:rPr>
  </w:style>
  <w:style w:type="paragraph" w:styleId="Heading6">
    <w:name w:val="heading 6"/>
    <w:basedOn w:val="Normal"/>
    <w:next w:val="Normal"/>
    <w:qFormat/>
    <w:pPr>
      <w:keepNext/>
      <w:spacing w:after="60" w:line="300" w:lineRule="auto"/>
      <w:jc w:val="right"/>
      <w:outlineLvl w:val="5"/>
    </w:pPr>
    <w:rPr>
      <w:rFonts w:ascii="FranklinGothic" w:hAnsi="FranklinGothic"/>
      <w:b/>
      <w:bCs/>
      <w:sz w:val="32"/>
    </w:rPr>
  </w:style>
  <w:style w:type="paragraph" w:styleId="Heading7">
    <w:name w:val="heading 7"/>
    <w:basedOn w:val="Normal"/>
    <w:next w:val="Normal"/>
    <w:qFormat/>
    <w:pPr>
      <w:keepNext/>
      <w:spacing w:line="288" w:lineRule="auto"/>
      <w:ind w:left="720"/>
      <w:outlineLvl w:val="6"/>
    </w:pPr>
    <w:rPr>
      <w:i/>
      <w:iCs/>
      <w:sz w:val="21"/>
    </w:rPr>
  </w:style>
  <w:style w:type="paragraph" w:styleId="Heading8">
    <w:name w:val="heading 8"/>
    <w:basedOn w:val="Normal"/>
    <w:next w:val="Normal"/>
    <w:qFormat/>
    <w:pPr>
      <w:keepNext/>
      <w:spacing w:line="288" w:lineRule="auto"/>
      <w:ind w:left="720"/>
      <w:outlineLvl w:val="7"/>
    </w:pPr>
    <w:rPr>
      <w:b/>
      <w:bCs/>
    </w:rPr>
  </w:style>
  <w:style w:type="paragraph" w:styleId="Heading9">
    <w:name w:val="heading 9"/>
    <w:basedOn w:val="Normal"/>
    <w:next w:val="Normal"/>
    <w:qFormat/>
    <w:pPr>
      <w:keepNext/>
      <w:spacing w:line="288" w:lineRule="auto"/>
      <w:ind w:left="720"/>
      <w:outlineLvl w:val="8"/>
    </w:pPr>
    <w:rPr>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76" w:lineRule="auto"/>
    </w:pPr>
    <w:rPr>
      <w:rFonts w:eastAsia="MS Mincho"/>
      <w:sz w:val="21"/>
      <w:lang w:eastAsia="ja-JP"/>
    </w:rPr>
  </w:style>
  <w:style w:type="paragraph" w:styleId="BodyTextIndent">
    <w:name w:val="Body Text Indent"/>
    <w:basedOn w:val="Normal"/>
    <w:semiHidden/>
    <w:pPr>
      <w:spacing w:line="276" w:lineRule="auto"/>
      <w:ind w:left="680"/>
    </w:pPr>
    <w:rPr>
      <w:sz w:val="21"/>
    </w:rPr>
  </w:style>
  <w:style w:type="paragraph" w:styleId="BodyTextIndent2">
    <w:name w:val="Body Text Indent 2"/>
    <w:basedOn w:val="Normal"/>
    <w:semiHidden/>
    <w:pPr>
      <w:spacing w:line="276" w:lineRule="auto"/>
      <w:ind w:left="1021"/>
    </w:pPr>
    <w:rPr>
      <w:sz w:val="21"/>
    </w:rPr>
  </w:style>
  <w:style w:type="paragraph" w:styleId="BodyTextIndent3">
    <w:name w:val="Body Text Indent 3"/>
    <w:basedOn w:val="Normal"/>
    <w:semiHidden/>
    <w:pPr>
      <w:spacing w:line="288" w:lineRule="auto"/>
      <w:ind w:left="720"/>
    </w:pPr>
    <w:rPr>
      <w:b/>
      <w:bCs/>
      <w:i/>
      <w:iCs/>
      <w:sz w:val="21"/>
    </w:rPr>
  </w:style>
  <w:style w:type="paragraph" w:styleId="Header">
    <w:name w:val="header"/>
    <w:basedOn w:val="Normal"/>
    <w:link w:val="HeaderChar"/>
    <w:uiPriority w:val="99"/>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120" w:after="120" w:line="288" w:lineRule="auto"/>
    </w:pPr>
  </w:style>
  <w:style w:type="paragraph" w:customStyle="1" w:styleId="Default">
    <w:name w:val="Default"/>
    <w:pPr>
      <w:autoSpaceDE w:val="0"/>
      <w:autoSpaceDN w:val="0"/>
      <w:adjustRightInd w:val="0"/>
    </w:pPr>
    <w:rPr>
      <w:rFonts w:ascii="Verdana" w:hAnsi="Verdana"/>
      <w:color w:val="000000"/>
      <w:sz w:val="24"/>
      <w:szCs w:val="24"/>
      <w:lang w:val="en-US" w:eastAsia="en-US"/>
    </w:rPr>
  </w:style>
  <w:style w:type="paragraph" w:customStyle="1" w:styleId="Pa8">
    <w:name w:val="Pa8"/>
    <w:basedOn w:val="Default"/>
    <w:next w:val="Default"/>
    <w:pPr>
      <w:spacing w:line="241" w:lineRule="atLeast"/>
    </w:pPr>
    <w:rPr>
      <w:color w:val="auto"/>
      <w:sz w:val="20"/>
    </w:rPr>
  </w:style>
  <w:style w:type="character" w:customStyle="1" w:styleId="A1">
    <w:name w:val="A1"/>
    <w:rPr>
      <w:color w:val="000000"/>
      <w:szCs w:val="20"/>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color w:val="000033"/>
      <w:sz w:val="24"/>
    </w:rPr>
  </w:style>
  <w:style w:type="character" w:styleId="UnresolvedMention">
    <w:name w:val="Unresolved Mention"/>
    <w:uiPriority w:val="99"/>
    <w:semiHidden/>
    <w:unhideWhenUsed/>
    <w:rsid w:val="00CA590E"/>
    <w:rPr>
      <w:color w:val="605E5C"/>
      <w:shd w:val="clear" w:color="auto" w:fill="E1DFDD"/>
    </w:rPr>
  </w:style>
  <w:style w:type="character" w:styleId="CommentReference">
    <w:name w:val="annotation reference"/>
    <w:uiPriority w:val="99"/>
    <w:semiHidden/>
    <w:unhideWhenUsed/>
    <w:rsid w:val="009A5919"/>
    <w:rPr>
      <w:sz w:val="16"/>
      <w:szCs w:val="16"/>
    </w:rPr>
  </w:style>
  <w:style w:type="paragraph" w:styleId="CommentText">
    <w:name w:val="annotation text"/>
    <w:basedOn w:val="Normal"/>
    <w:link w:val="CommentTextChar"/>
    <w:uiPriority w:val="99"/>
    <w:semiHidden/>
    <w:unhideWhenUsed/>
    <w:rsid w:val="009A5919"/>
    <w:rPr>
      <w:sz w:val="20"/>
      <w:szCs w:val="20"/>
    </w:rPr>
  </w:style>
  <w:style w:type="character" w:customStyle="1" w:styleId="CommentTextChar">
    <w:name w:val="Comment Text Char"/>
    <w:link w:val="CommentText"/>
    <w:uiPriority w:val="99"/>
    <w:semiHidden/>
    <w:rsid w:val="009A5919"/>
    <w:rPr>
      <w:rFonts w:ascii="Arial" w:hAnsi="Arial" w:cs="Arial"/>
      <w:color w:val="61636B"/>
      <w:lang w:eastAsia="en-US"/>
    </w:rPr>
  </w:style>
  <w:style w:type="paragraph" w:styleId="CommentSubject">
    <w:name w:val="annotation subject"/>
    <w:basedOn w:val="CommentText"/>
    <w:next w:val="CommentText"/>
    <w:link w:val="CommentSubjectChar"/>
    <w:uiPriority w:val="99"/>
    <w:semiHidden/>
    <w:unhideWhenUsed/>
    <w:rsid w:val="009A5919"/>
    <w:rPr>
      <w:b/>
      <w:bCs/>
    </w:rPr>
  </w:style>
  <w:style w:type="character" w:customStyle="1" w:styleId="CommentSubjectChar">
    <w:name w:val="Comment Subject Char"/>
    <w:link w:val="CommentSubject"/>
    <w:uiPriority w:val="99"/>
    <w:semiHidden/>
    <w:rsid w:val="009A5919"/>
    <w:rPr>
      <w:rFonts w:ascii="Arial" w:hAnsi="Arial" w:cs="Arial"/>
      <w:b/>
      <w:bCs/>
      <w:color w:val="61636B"/>
      <w:lang w:eastAsia="en-US"/>
    </w:rPr>
  </w:style>
  <w:style w:type="paragraph" w:styleId="ListParagraph">
    <w:name w:val="List Paragraph"/>
    <w:basedOn w:val="Normal"/>
    <w:qFormat/>
    <w:rsid w:val="00993EF8"/>
    <w:pPr>
      <w:ind w:left="720"/>
      <w:contextualSpacing/>
    </w:pPr>
  </w:style>
  <w:style w:type="paragraph" w:styleId="PlainText">
    <w:name w:val="Plain Text"/>
    <w:basedOn w:val="Normal"/>
    <w:link w:val="PlainTextChar"/>
    <w:uiPriority w:val="99"/>
    <w:unhideWhenUsed/>
    <w:rsid w:val="00AF4D96"/>
    <w:rPr>
      <w:rFonts w:eastAsia="Calibri"/>
      <w:color w:val="auto"/>
      <w:sz w:val="24"/>
    </w:rPr>
  </w:style>
  <w:style w:type="character" w:customStyle="1" w:styleId="PlainTextChar">
    <w:name w:val="Plain Text Char"/>
    <w:basedOn w:val="DefaultParagraphFont"/>
    <w:link w:val="PlainText"/>
    <w:uiPriority w:val="99"/>
    <w:rsid w:val="00AF4D96"/>
    <w:rPr>
      <w:rFonts w:ascii="Arial" w:eastAsia="Calibri" w:hAnsi="Arial" w:cs="Arial"/>
      <w:sz w:val="24"/>
      <w:szCs w:val="24"/>
      <w:lang w:eastAsia="en-US"/>
    </w:rPr>
  </w:style>
  <w:style w:type="character" w:customStyle="1" w:styleId="HeaderChar">
    <w:name w:val="Header Char"/>
    <w:basedOn w:val="DefaultParagraphFont"/>
    <w:link w:val="Header"/>
    <w:uiPriority w:val="99"/>
    <w:rsid w:val="008F0891"/>
    <w:rPr>
      <w:rFonts w:ascii="Arial" w:hAnsi="Arial" w:cs="Arial"/>
      <w:color w:val="61636B"/>
      <w:szCs w:val="24"/>
      <w:lang w:eastAsia="en-US"/>
    </w:rPr>
  </w:style>
  <w:style w:type="table" w:styleId="TableGrid">
    <w:name w:val="Table Grid"/>
    <w:basedOn w:val="TableNormal"/>
    <w:uiPriority w:val="39"/>
    <w:rsid w:val="00A8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C2C08"/>
    <w:rPr>
      <w:rFonts w:ascii="Arial" w:hAnsi="Arial" w:cs="Arial"/>
      <w:color w:val="61636B"/>
      <w:sz w:val="22"/>
      <w:szCs w:val="24"/>
      <w:lang w:eastAsia="en-US"/>
    </w:rPr>
  </w:style>
  <w:style w:type="character" w:customStyle="1" w:styleId="normaltextrun">
    <w:name w:val="normaltextrun"/>
    <w:basedOn w:val="DefaultParagraphFont"/>
    <w:rsid w:val="003667CB"/>
  </w:style>
  <w:style w:type="character" w:styleId="Strong">
    <w:name w:val="Strong"/>
    <w:basedOn w:val="DefaultParagraphFont"/>
    <w:uiPriority w:val="22"/>
    <w:qFormat/>
    <w:rsid w:val="00BC74F2"/>
    <w:rPr>
      <w:b/>
      <w:bCs/>
    </w:rPr>
  </w:style>
  <w:style w:type="character" w:styleId="Emphasis">
    <w:name w:val="Emphasis"/>
    <w:basedOn w:val="DefaultParagraphFont"/>
    <w:uiPriority w:val="20"/>
    <w:qFormat/>
    <w:rsid w:val="00222761"/>
    <w:rPr>
      <w:i/>
      <w:iCs/>
    </w:rPr>
  </w:style>
  <w:style w:type="paragraph" w:styleId="Revision">
    <w:name w:val="Revision"/>
    <w:hidden/>
    <w:uiPriority w:val="99"/>
    <w:semiHidden/>
    <w:rsid w:val="00883ECB"/>
    <w:rPr>
      <w:rFonts w:ascii="Arial" w:hAnsi="Arial" w:cs="Arial"/>
      <w:color w:val="61636B"/>
      <w:sz w:val="22"/>
      <w:szCs w:val="24"/>
      <w:lang w:eastAsia="en-US"/>
    </w:rPr>
  </w:style>
  <w:style w:type="character" w:customStyle="1" w:styleId="eop">
    <w:name w:val="eop"/>
    <w:basedOn w:val="DefaultParagraphFont"/>
    <w:rsid w:val="00BE6252"/>
  </w:style>
  <w:style w:type="character" w:customStyle="1" w:styleId="ui-provider">
    <w:name w:val="ui-provider"/>
    <w:basedOn w:val="DefaultParagraphFont"/>
    <w:rsid w:val="00BA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394">
      <w:bodyDiv w:val="1"/>
      <w:marLeft w:val="0"/>
      <w:marRight w:val="0"/>
      <w:marTop w:val="0"/>
      <w:marBottom w:val="0"/>
      <w:divBdr>
        <w:top w:val="none" w:sz="0" w:space="0" w:color="auto"/>
        <w:left w:val="none" w:sz="0" w:space="0" w:color="auto"/>
        <w:bottom w:val="none" w:sz="0" w:space="0" w:color="auto"/>
        <w:right w:val="none" w:sz="0" w:space="0" w:color="auto"/>
      </w:divBdr>
      <w:divsChild>
        <w:div w:id="179897183">
          <w:marLeft w:val="547"/>
          <w:marRight w:val="0"/>
          <w:marTop w:val="115"/>
          <w:marBottom w:val="0"/>
          <w:divBdr>
            <w:top w:val="none" w:sz="0" w:space="0" w:color="auto"/>
            <w:left w:val="none" w:sz="0" w:space="0" w:color="auto"/>
            <w:bottom w:val="none" w:sz="0" w:space="0" w:color="auto"/>
            <w:right w:val="none" w:sz="0" w:space="0" w:color="auto"/>
          </w:divBdr>
        </w:div>
        <w:div w:id="313803590">
          <w:marLeft w:val="547"/>
          <w:marRight w:val="0"/>
          <w:marTop w:val="115"/>
          <w:marBottom w:val="0"/>
          <w:divBdr>
            <w:top w:val="none" w:sz="0" w:space="0" w:color="auto"/>
            <w:left w:val="none" w:sz="0" w:space="0" w:color="auto"/>
            <w:bottom w:val="none" w:sz="0" w:space="0" w:color="auto"/>
            <w:right w:val="none" w:sz="0" w:space="0" w:color="auto"/>
          </w:divBdr>
        </w:div>
        <w:div w:id="2064088107">
          <w:marLeft w:val="547"/>
          <w:marRight w:val="0"/>
          <w:marTop w:val="115"/>
          <w:marBottom w:val="0"/>
          <w:divBdr>
            <w:top w:val="none" w:sz="0" w:space="0" w:color="auto"/>
            <w:left w:val="none" w:sz="0" w:space="0" w:color="auto"/>
            <w:bottom w:val="none" w:sz="0" w:space="0" w:color="auto"/>
            <w:right w:val="none" w:sz="0" w:space="0" w:color="auto"/>
          </w:divBdr>
        </w:div>
      </w:divsChild>
    </w:div>
    <w:div w:id="116412740">
      <w:bodyDiv w:val="1"/>
      <w:marLeft w:val="0"/>
      <w:marRight w:val="0"/>
      <w:marTop w:val="0"/>
      <w:marBottom w:val="0"/>
      <w:divBdr>
        <w:top w:val="none" w:sz="0" w:space="0" w:color="auto"/>
        <w:left w:val="none" w:sz="0" w:space="0" w:color="auto"/>
        <w:bottom w:val="none" w:sz="0" w:space="0" w:color="auto"/>
        <w:right w:val="none" w:sz="0" w:space="0" w:color="auto"/>
      </w:divBdr>
      <w:divsChild>
        <w:div w:id="815924903">
          <w:marLeft w:val="547"/>
          <w:marRight w:val="0"/>
          <w:marTop w:val="115"/>
          <w:marBottom w:val="0"/>
          <w:divBdr>
            <w:top w:val="none" w:sz="0" w:space="0" w:color="auto"/>
            <w:left w:val="none" w:sz="0" w:space="0" w:color="auto"/>
            <w:bottom w:val="none" w:sz="0" w:space="0" w:color="auto"/>
            <w:right w:val="none" w:sz="0" w:space="0" w:color="auto"/>
          </w:divBdr>
        </w:div>
        <w:div w:id="885096358">
          <w:marLeft w:val="547"/>
          <w:marRight w:val="0"/>
          <w:marTop w:val="115"/>
          <w:marBottom w:val="0"/>
          <w:divBdr>
            <w:top w:val="none" w:sz="0" w:space="0" w:color="auto"/>
            <w:left w:val="none" w:sz="0" w:space="0" w:color="auto"/>
            <w:bottom w:val="none" w:sz="0" w:space="0" w:color="auto"/>
            <w:right w:val="none" w:sz="0" w:space="0" w:color="auto"/>
          </w:divBdr>
        </w:div>
        <w:div w:id="1020276903">
          <w:marLeft w:val="547"/>
          <w:marRight w:val="0"/>
          <w:marTop w:val="115"/>
          <w:marBottom w:val="0"/>
          <w:divBdr>
            <w:top w:val="none" w:sz="0" w:space="0" w:color="auto"/>
            <w:left w:val="none" w:sz="0" w:space="0" w:color="auto"/>
            <w:bottom w:val="none" w:sz="0" w:space="0" w:color="auto"/>
            <w:right w:val="none" w:sz="0" w:space="0" w:color="auto"/>
          </w:divBdr>
        </w:div>
        <w:div w:id="2110196274">
          <w:marLeft w:val="547"/>
          <w:marRight w:val="0"/>
          <w:marTop w:val="115"/>
          <w:marBottom w:val="0"/>
          <w:divBdr>
            <w:top w:val="none" w:sz="0" w:space="0" w:color="auto"/>
            <w:left w:val="none" w:sz="0" w:space="0" w:color="auto"/>
            <w:bottom w:val="none" w:sz="0" w:space="0" w:color="auto"/>
            <w:right w:val="none" w:sz="0" w:space="0" w:color="auto"/>
          </w:divBdr>
        </w:div>
      </w:divsChild>
    </w:div>
    <w:div w:id="124079859">
      <w:bodyDiv w:val="1"/>
      <w:marLeft w:val="0"/>
      <w:marRight w:val="0"/>
      <w:marTop w:val="0"/>
      <w:marBottom w:val="0"/>
      <w:divBdr>
        <w:top w:val="none" w:sz="0" w:space="0" w:color="auto"/>
        <w:left w:val="none" w:sz="0" w:space="0" w:color="auto"/>
        <w:bottom w:val="none" w:sz="0" w:space="0" w:color="auto"/>
        <w:right w:val="none" w:sz="0" w:space="0" w:color="auto"/>
      </w:divBdr>
      <w:divsChild>
        <w:div w:id="298805135">
          <w:marLeft w:val="547"/>
          <w:marRight w:val="0"/>
          <w:marTop w:val="115"/>
          <w:marBottom w:val="0"/>
          <w:divBdr>
            <w:top w:val="none" w:sz="0" w:space="0" w:color="auto"/>
            <w:left w:val="none" w:sz="0" w:space="0" w:color="auto"/>
            <w:bottom w:val="none" w:sz="0" w:space="0" w:color="auto"/>
            <w:right w:val="none" w:sz="0" w:space="0" w:color="auto"/>
          </w:divBdr>
        </w:div>
        <w:div w:id="609430968">
          <w:marLeft w:val="547"/>
          <w:marRight w:val="0"/>
          <w:marTop w:val="115"/>
          <w:marBottom w:val="0"/>
          <w:divBdr>
            <w:top w:val="none" w:sz="0" w:space="0" w:color="auto"/>
            <w:left w:val="none" w:sz="0" w:space="0" w:color="auto"/>
            <w:bottom w:val="none" w:sz="0" w:space="0" w:color="auto"/>
            <w:right w:val="none" w:sz="0" w:space="0" w:color="auto"/>
          </w:divBdr>
        </w:div>
        <w:div w:id="761494515">
          <w:marLeft w:val="547"/>
          <w:marRight w:val="0"/>
          <w:marTop w:val="115"/>
          <w:marBottom w:val="0"/>
          <w:divBdr>
            <w:top w:val="none" w:sz="0" w:space="0" w:color="auto"/>
            <w:left w:val="none" w:sz="0" w:space="0" w:color="auto"/>
            <w:bottom w:val="none" w:sz="0" w:space="0" w:color="auto"/>
            <w:right w:val="none" w:sz="0" w:space="0" w:color="auto"/>
          </w:divBdr>
        </w:div>
        <w:div w:id="1461415051">
          <w:marLeft w:val="547"/>
          <w:marRight w:val="0"/>
          <w:marTop w:val="115"/>
          <w:marBottom w:val="0"/>
          <w:divBdr>
            <w:top w:val="none" w:sz="0" w:space="0" w:color="auto"/>
            <w:left w:val="none" w:sz="0" w:space="0" w:color="auto"/>
            <w:bottom w:val="none" w:sz="0" w:space="0" w:color="auto"/>
            <w:right w:val="none" w:sz="0" w:space="0" w:color="auto"/>
          </w:divBdr>
        </w:div>
        <w:div w:id="1781297239">
          <w:marLeft w:val="547"/>
          <w:marRight w:val="0"/>
          <w:marTop w:val="115"/>
          <w:marBottom w:val="0"/>
          <w:divBdr>
            <w:top w:val="none" w:sz="0" w:space="0" w:color="auto"/>
            <w:left w:val="none" w:sz="0" w:space="0" w:color="auto"/>
            <w:bottom w:val="none" w:sz="0" w:space="0" w:color="auto"/>
            <w:right w:val="none" w:sz="0" w:space="0" w:color="auto"/>
          </w:divBdr>
        </w:div>
      </w:divsChild>
    </w:div>
    <w:div w:id="250285048">
      <w:bodyDiv w:val="1"/>
      <w:marLeft w:val="0"/>
      <w:marRight w:val="0"/>
      <w:marTop w:val="0"/>
      <w:marBottom w:val="0"/>
      <w:divBdr>
        <w:top w:val="none" w:sz="0" w:space="0" w:color="auto"/>
        <w:left w:val="none" w:sz="0" w:space="0" w:color="auto"/>
        <w:bottom w:val="none" w:sz="0" w:space="0" w:color="auto"/>
        <w:right w:val="none" w:sz="0" w:space="0" w:color="auto"/>
      </w:divBdr>
      <w:divsChild>
        <w:div w:id="1785076368">
          <w:marLeft w:val="547"/>
          <w:marRight w:val="0"/>
          <w:marTop w:val="115"/>
          <w:marBottom w:val="0"/>
          <w:divBdr>
            <w:top w:val="none" w:sz="0" w:space="0" w:color="auto"/>
            <w:left w:val="none" w:sz="0" w:space="0" w:color="auto"/>
            <w:bottom w:val="none" w:sz="0" w:space="0" w:color="auto"/>
            <w:right w:val="none" w:sz="0" w:space="0" w:color="auto"/>
          </w:divBdr>
        </w:div>
      </w:divsChild>
    </w:div>
    <w:div w:id="280038532">
      <w:bodyDiv w:val="1"/>
      <w:marLeft w:val="0"/>
      <w:marRight w:val="0"/>
      <w:marTop w:val="0"/>
      <w:marBottom w:val="0"/>
      <w:divBdr>
        <w:top w:val="none" w:sz="0" w:space="0" w:color="auto"/>
        <w:left w:val="none" w:sz="0" w:space="0" w:color="auto"/>
        <w:bottom w:val="none" w:sz="0" w:space="0" w:color="auto"/>
        <w:right w:val="none" w:sz="0" w:space="0" w:color="auto"/>
      </w:divBdr>
      <w:divsChild>
        <w:div w:id="451676141">
          <w:marLeft w:val="547"/>
          <w:marRight w:val="0"/>
          <w:marTop w:val="115"/>
          <w:marBottom w:val="0"/>
          <w:divBdr>
            <w:top w:val="none" w:sz="0" w:space="0" w:color="auto"/>
            <w:left w:val="none" w:sz="0" w:space="0" w:color="auto"/>
            <w:bottom w:val="none" w:sz="0" w:space="0" w:color="auto"/>
            <w:right w:val="none" w:sz="0" w:space="0" w:color="auto"/>
          </w:divBdr>
        </w:div>
        <w:div w:id="488517111">
          <w:marLeft w:val="547"/>
          <w:marRight w:val="0"/>
          <w:marTop w:val="115"/>
          <w:marBottom w:val="0"/>
          <w:divBdr>
            <w:top w:val="none" w:sz="0" w:space="0" w:color="auto"/>
            <w:left w:val="none" w:sz="0" w:space="0" w:color="auto"/>
            <w:bottom w:val="none" w:sz="0" w:space="0" w:color="auto"/>
            <w:right w:val="none" w:sz="0" w:space="0" w:color="auto"/>
          </w:divBdr>
        </w:div>
        <w:div w:id="682631911">
          <w:marLeft w:val="547"/>
          <w:marRight w:val="0"/>
          <w:marTop w:val="115"/>
          <w:marBottom w:val="0"/>
          <w:divBdr>
            <w:top w:val="none" w:sz="0" w:space="0" w:color="auto"/>
            <w:left w:val="none" w:sz="0" w:space="0" w:color="auto"/>
            <w:bottom w:val="none" w:sz="0" w:space="0" w:color="auto"/>
            <w:right w:val="none" w:sz="0" w:space="0" w:color="auto"/>
          </w:divBdr>
        </w:div>
        <w:div w:id="1605844497">
          <w:marLeft w:val="547"/>
          <w:marRight w:val="0"/>
          <w:marTop w:val="115"/>
          <w:marBottom w:val="0"/>
          <w:divBdr>
            <w:top w:val="none" w:sz="0" w:space="0" w:color="auto"/>
            <w:left w:val="none" w:sz="0" w:space="0" w:color="auto"/>
            <w:bottom w:val="none" w:sz="0" w:space="0" w:color="auto"/>
            <w:right w:val="none" w:sz="0" w:space="0" w:color="auto"/>
          </w:divBdr>
        </w:div>
      </w:divsChild>
    </w:div>
    <w:div w:id="295985452">
      <w:bodyDiv w:val="1"/>
      <w:marLeft w:val="0"/>
      <w:marRight w:val="0"/>
      <w:marTop w:val="0"/>
      <w:marBottom w:val="0"/>
      <w:divBdr>
        <w:top w:val="none" w:sz="0" w:space="0" w:color="auto"/>
        <w:left w:val="none" w:sz="0" w:space="0" w:color="auto"/>
        <w:bottom w:val="none" w:sz="0" w:space="0" w:color="auto"/>
        <w:right w:val="none" w:sz="0" w:space="0" w:color="auto"/>
      </w:divBdr>
    </w:div>
    <w:div w:id="387921513">
      <w:bodyDiv w:val="1"/>
      <w:marLeft w:val="0"/>
      <w:marRight w:val="0"/>
      <w:marTop w:val="0"/>
      <w:marBottom w:val="0"/>
      <w:divBdr>
        <w:top w:val="none" w:sz="0" w:space="0" w:color="auto"/>
        <w:left w:val="none" w:sz="0" w:space="0" w:color="auto"/>
        <w:bottom w:val="none" w:sz="0" w:space="0" w:color="auto"/>
        <w:right w:val="none" w:sz="0" w:space="0" w:color="auto"/>
      </w:divBdr>
      <w:divsChild>
        <w:div w:id="378670138">
          <w:marLeft w:val="547"/>
          <w:marRight w:val="0"/>
          <w:marTop w:val="115"/>
          <w:marBottom w:val="0"/>
          <w:divBdr>
            <w:top w:val="none" w:sz="0" w:space="0" w:color="auto"/>
            <w:left w:val="none" w:sz="0" w:space="0" w:color="auto"/>
            <w:bottom w:val="none" w:sz="0" w:space="0" w:color="auto"/>
            <w:right w:val="none" w:sz="0" w:space="0" w:color="auto"/>
          </w:divBdr>
        </w:div>
        <w:div w:id="508063010">
          <w:marLeft w:val="547"/>
          <w:marRight w:val="0"/>
          <w:marTop w:val="115"/>
          <w:marBottom w:val="0"/>
          <w:divBdr>
            <w:top w:val="none" w:sz="0" w:space="0" w:color="auto"/>
            <w:left w:val="none" w:sz="0" w:space="0" w:color="auto"/>
            <w:bottom w:val="none" w:sz="0" w:space="0" w:color="auto"/>
            <w:right w:val="none" w:sz="0" w:space="0" w:color="auto"/>
          </w:divBdr>
        </w:div>
        <w:div w:id="527333235">
          <w:marLeft w:val="547"/>
          <w:marRight w:val="0"/>
          <w:marTop w:val="115"/>
          <w:marBottom w:val="0"/>
          <w:divBdr>
            <w:top w:val="none" w:sz="0" w:space="0" w:color="auto"/>
            <w:left w:val="none" w:sz="0" w:space="0" w:color="auto"/>
            <w:bottom w:val="none" w:sz="0" w:space="0" w:color="auto"/>
            <w:right w:val="none" w:sz="0" w:space="0" w:color="auto"/>
          </w:divBdr>
        </w:div>
        <w:div w:id="1901015627">
          <w:marLeft w:val="547"/>
          <w:marRight w:val="0"/>
          <w:marTop w:val="115"/>
          <w:marBottom w:val="0"/>
          <w:divBdr>
            <w:top w:val="none" w:sz="0" w:space="0" w:color="auto"/>
            <w:left w:val="none" w:sz="0" w:space="0" w:color="auto"/>
            <w:bottom w:val="none" w:sz="0" w:space="0" w:color="auto"/>
            <w:right w:val="none" w:sz="0" w:space="0" w:color="auto"/>
          </w:divBdr>
        </w:div>
      </w:divsChild>
    </w:div>
    <w:div w:id="658387687">
      <w:bodyDiv w:val="1"/>
      <w:marLeft w:val="0"/>
      <w:marRight w:val="0"/>
      <w:marTop w:val="0"/>
      <w:marBottom w:val="0"/>
      <w:divBdr>
        <w:top w:val="none" w:sz="0" w:space="0" w:color="auto"/>
        <w:left w:val="none" w:sz="0" w:space="0" w:color="auto"/>
        <w:bottom w:val="none" w:sz="0" w:space="0" w:color="auto"/>
        <w:right w:val="none" w:sz="0" w:space="0" w:color="auto"/>
      </w:divBdr>
      <w:divsChild>
        <w:div w:id="428358677">
          <w:marLeft w:val="1166"/>
          <w:marRight w:val="0"/>
          <w:marTop w:val="115"/>
          <w:marBottom w:val="0"/>
          <w:divBdr>
            <w:top w:val="none" w:sz="0" w:space="0" w:color="auto"/>
            <w:left w:val="none" w:sz="0" w:space="0" w:color="auto"/>
            <w:bottom w:val="none" w:sz="0" w:space="0" w:color="auto"/>
            <w:right w:val="none" w:sz="0" w:space="0" w:color="auto"/>
          </w:divBdr>
        </w:div>
        <w:div w:id="1238244562">
          <w:marLeft w:val="1166"/>
          <w:marRight w:val="0"/>
          <w:marTop w:val="115"/>
          <w:marBottom w:val="0"/>
          <w:divBdr>
            <w:top w:val="none" w:sz="0" w:space="0" w:color="auto"/>
            <w:left w:val="none" w:sz="0" w:space="0" w:color="auto"/>
            <w:bottom w:val="none" w:sz="0" w:space="0" w:color="auto"/>
            <w:right w:val="none" w:sz="0" w:space="0" w:color="auto"/>
          </w:divBdr>
        </w:div>
        <w:div w:id="1944148705">
          <w:marLeft w:val="1166"/>
          <w:marRight w:val="0"/>
          <w:marTop w:val="115"/>
          <w:marBottom w:val="0"/>
          <w:divBdr>
            <w:top w:val="none" w:sz="0" w:space="0" w:color="auto"/>
            <w:left w:val="none" w:sz="0" w:space="0" w:color="auto"/>
            <w:bottom w:val="none" w:sz="0" w:space="0" w:color="auto"/>
            <w:right w:val="none" w:sz="0" w:space="0" w:color="auto"/>
          </w:divBdr>
        </w:div>
        <w:div w:id="1949005174">
          <w:marLeft w:val="1166"/>
          <w:marRight w:val="0"/>
          <w:marTop w:val="115"/>
          <w:marBottom w:val="0"/>
          <w:divBdr>
            <w:top w:val="none" w:sz="0" w:space="0" w:color="auto"/>
            <w:left w:val="none" w:sz="0" w:space="0" w:color="auto"/>
            <w:bottom w:val="none" w:sz="0" w:space="0" w:color="auto"/>
            <w:right w:val="none" w:sz="0" w:space="0" w:color="auto"/>
          </w:divBdr>
        </w:div>
      </w:divsChild>
    </w:div>
    <w:div w:id="791706258">
      <w:bodyDiv w:val="1"/>
      <w:marLeft w:val="0"/>
      <w:marRight w:val="0"/>
      <w:marTop w:val="0"/>
      <w:marBottom w:val="0"/>
      <w:divBdr>
        <w:top w:val="none" w:sz="0" w:space="0" w:color="auto"/>
        <w:left w:val="none" w:sz="0" w:space="0" w:color="auto"/>
        <w:bottom w:val="none" w:sz="0" w:space="0" w:color="auto"/>
        <w:right w:val="none" w:sz="0" w:space="0" w:color="auto"/>
      </w:divBdr>
      <w:divsChild>
        <w:div w:id="248346908">
          <w:marLeft w:val="0"/>
          <w:marRight w:val="0"/>
          <w:marTop w:val="86"/>
          <w:marBottom w:val="0"/>
          <w:divBdr>
            <w:top w:val="none" w:sz="0" w:space="0" w:color="auto"/>
            <w:left w:val="none" w:sz="0" w:space="0" w:color="auto"/>
            <w:bottom w:val="none" w:sz="0" w:space="0" w:color="auto"/>
            <w:right w:val="none" w:sz="0" w:space="0" w:color="auto"/>
          </w:divBdr>
        </w:div>
        <w:div w:id="2084911069">
          <w:marLeft w:val="0"/>
          <w:marRight w:val="0"/>
          <w:marTop w:val="86"/>
          <w:marBottom w:val="0"/>
          <w:divBdr>
            <w:top w:val="none" w:sz="0" w:space="0" w:color="auto"/>
            <w:left w:val="none" w:sz="0" w:space="0" w:color="auto"/>
            <w:bottom w:val="none" w:sz="0" w:space="0" w:color="auto"/>
            <w:right w:val="none" w:sz="0" w:space="0" w:color="auto"/>
          </w:divBdr>
        </w:div>
      </w:divsChild>
    </w:div>
    <w:div w:id="818888469">
      <w:bodyDiv w:val="1"/>
      <w:marLeft w:val="0"/>
      <w:marRight w:val="0"/>
      <w:marTop w:val="0"/>
      <w:marBottom w:val="0"/>
      <w:divBdr>
        <w:top w:val="none" w:sz="0" w:space="0" w:color="auto"/>
        <w:left w:val="none" w:sz="0" w:space="0" w:color="auto"/>
        <w:bottom w:val="none" w:sz="0" w:space="0" w:color="auto"/>
        <w:right w:val="none" w:sz="0" w:space="0" w:color="auto"/>
      </w:divBdr>
      <w:divsChild>
        <w:div w:id="277496886">
          <w:marLeft w:val="547"/>
          <w:marRight w:val="0"/>
          <w:marTop w:val="115"/>
          <w:marBottom w:val="0"/>
          <w:divBdr>
            <w:top w:val="none" w:sz="0" w:space="0" w:color="auto"/>
            <w:left w:val="none" w:sz="0" w:space="0" w:color="auto"/>
            <w:bottom w:val="none" w:sz="0" w:space="0" w:color="auto"/>
            <w:right w:val="none" w:sz="0" w:space="0" w:color="auto"/>
          </w:divBdr>
        </w:div>
        <w:div w:id="326372381">
          <w:marLeft w:val="1166"/>
          <w:marRight w:val="0"/>
          <w:marTop w:val="96"/>
          <w:marBottom w:val="0"/>
          <w:divBdr>
            <w:top w:val="none" w:sz="0" w:space="0" w:color="auto"/>
            <w:left w:val="none" w:sz="0" w:space="0" w:color="auto"/>
            <w:bottom w:val="none" w:sz="0" w:space="0" w:color="auto"/>
            <w:right w:val="none" w:sz="0" w:space="0" w:color="auto"/>
          </w:divBdr>
        </w:div>
        <w:div w:id="389963562">
          <w:marLeft w:val="547"/>
          <w:marRight w:val="0"/>
          <w:marTop w:val="115"/>
          <w:marBottom w:val="0"/>
          <w:divBdr>
            <w:top w:val="none" w:sz="0" w:space="0" w:color="auto"/>
            <w:left w:val="none" w:sz="0" w:space="0" w:color="auto"/>
            <w:bottom w:val="none" w:sz="0" w:space="0" w:color="auto"/>
            <w:right w:val="none" w:sz="0" w:space="0" w:color="auto"/>
          </w:divBdr>
        </w:div>
        <w:div w:id="478426917">
          <w:marLeft w:val="1166"/>
          <w:marRight w:val="0"/>
          <w:marTop w:val="96"/>
          <w:marBottom w:val="0"/>
          <w:divBdr>
            <w:top w:val="none" w:sz="0" w:space="0" w:color="auto"/>
            <w:left w:val="none" w:sz="0" w:space="0" w:color="auto"/>
            <w:bottom w:val="none" w:sz="0" w:space="0" w:color="auto"/>
            <w:right w:val="none" w:sz="0" w:space="0" w:color="auto"/>
          </w:divBdr>
        </w:div>
        <w:div w:id="643461541">
          <w:marLeft w:val="1166"/>
          <w:marRight w:val="0"/>
          <w:marTop w:val="96"/>
          <w:marBottom w:val="120"/>
          <w:divBdr>
            <w:top w:val="none" w:sz="0" w:space="0" w:color="auto"/>
            <w:left w:val="none" w:sz="0" w:space="0" w:color="auto"/>
            <w:bottom w:val="none" w:sz="0" w:space="0" w:color="auto"/>
            <w:right w:val="none" w:sz="0" w:space="0" w:color="auto"/>
          </w:divBdr>
        </w:div>
        <w:div w:id="1119177513">
          <w:marLeft w:val="1166"/>
          <w:marRight w:val="0"/>
          <w:marTop w:val="96"/>
          <w:marBottom w:val="0"/>
          <w:divBdr>
            <w:top w:val="none" w:sz="0" w:space="0" w:color="auto"/>
            <w:left w:val="none" w:sz="0" w:space="0" w:color="auto"/>
            <w:bottom w:val="none" w:sz="0" w:space="0" w:color="auto"/>
            <w:right w:val="none" w:sz="0" w:space="0" w:color="auto"/>
          </w:divBdr>
        </w:div>
        <w:div w:id="1165783977">
          <w:marLeft w:val="1166"/>
          <w:marRight w:val="0"/>
          <w:marTop w:val="96"/>
          <w:marBottom w:val="0"/>
          <w:divBdr>
            <w:top w:val="none" w:sz="0" w:space="0" w:color="auto"/>
            <w:left w:val="none" w:sz="0" w:space="0" w:color="auto"/>
            <w:bottom w:val="none" w:sz="0" w:space="0" w:color="auto"/>
            <w:right w:val="none" w:sz="0" w:space="0" w:color="auto"/>
          </w:divBdr>
        </w:div>
        <w:div w:id="1502966563">
          <w:marLeft w:val="1166"/>
          <w:marRight w:val="0"/>
          <w:marTop w:val="96"/>
          <w:marBottom w:val="0"/>
          <w:divBdr>
            <w:top w:val="none" w:sz="0" w:space="0" w:color="auto"/>
            <w:left w:val="none" w:sz="0" w:space="0" w:color="auto"/>
            <w:bottom w:val="none" w:sz="0" w:space="0" w:color="auto"/>
            <w:right w:val="none" w:sz="0" w:space="0" w:color="auto"/>
          </w:divBdr>
        </w:div>
        <w:div w:id="1651447105">
          <w:marLeft w:val="547"/>
          <w:marRight w:val="0"/>
          <w:marTop w:val="115"/>
          <w:marBottom w:val="0"/>
          <w:divBdr>
            <w:top w:val="none" w:sz="0" w:space="0" w:color="auto"/>
            <w:left w:val="none" w:sz="0" w:space="0" w:color="auto"/>
            <w:bottom w:val="none" w:sz="0" w:space="0" w:color="auto"/>
            <w:right w:val="none" w:sz="0" w:space="0" w:color="auto"/>
          </w:divBdr>
        </w:div>
        <w:div w:id="1900817970">
          <w:marLeft w:val="1166"/>
          <w:marRight w:val="0"/>
          <w:marTop w:val="96"/>
          <w:marBottom w:val="120"/>
          <w:divBdr>
            <w:top w:val="none" w:sz="0" w:space="0" w:color="auto"/>
            <w:left w:val="none" w:sz="0" w:space="0" w:color="auto"/>
            <w:bottom w:val="none" w:sz="0" w:space="0" w:color="auto"/>
            <w:right w:val="none" w:sz="0" w:space="0" w:color="auto"/>
          </w:divBdr>
        </w:div>
        <w:div w:id="2026665444">
          <w:marLeft w:val="1166"/>
          <w:marRight w:val="0"/>
          <w:marTop w:val="96"/>
          <w:marBottom w:val="0"/>
          <w:divBdr>
            <w:top w:val="none" w:sz="0" w:space="0" w:color="auto"/>
            <w:left w:val="none" w:sz="0" w:space="0" w:color="auto"/>
            <w:bottom w:val="none" w:sz="0" w:space="0" w:color="auto"/>
            <w:right w:val="none" w:sz="0" w:space="0" w:color="auto"/>
          </w:divBdr>
        </w:div>
      </w:divsChild>
    </w:div>
    <w:div w:id="878517689">
      <w:bodyDiv w:val="1"/>
      <w:marLeft w:val="0"/>
      <w:marRight w:val="0"/>
      <w:marTop w:val="0"/>
      <w:marBottom w:val="0"/>
      <w:divBdr>
        <w:top w:val="none" w:sz="0" w:space="0" w:color="auto"/>
        <w:left w:val="none" w:sz="0" w:space="0" w:color="auto"/>
        <w:bottom w:val="none" w:sz="0" w:space="0" w:color="auto"/>
        <w:right w:val="none" w:sz="0" w:space="0" w:color="auto"/>
      </w:divBdr>
      <w:divsChild>
        <w:div w:id="170802755">
          <w:marLeft w:val="547"/>
          <w:marRight w:val="0"/>
          <w:marTop w:val="77"/>
          <w:marBottom w:val="0"/>
          <w:divBdr>
            <w:top w:val="none" w:sz="0" w:space="0" w:color="auto"/>
            <w:left w:val="none" w:sz="0" w:space="0" w:color="auto"/>
            <w:bottom w:val="none" w:sz="0" w:space="0" w:color="auto"/>
            <w:right w:val="none" w:sz="0" w:space="0" w:color="auto"/>
          </w:divBdr>
        </w:div>
        <w:div w:id="356272404">
          <w:marLeft w:val="547"/>
          <w:marRight w:val="0"/>
          <w:marTop w:val="77"/>
          <w:marBottom w:val="0"/>
          <w:divBdr>
            <w:top w:val="none" w:sz="0" w:space="0" w:color="auto"/>
            <w:left w:val="none" w:sz="0" w:space="0" w:color="auto"/>
            <w:bottom w:val="none" w:sz="0" w:space="0" w:color="auto"/>
            <w:right w:val="none" w:sz="0" w:space="0" w:color="auto"/>
          </w:divBdr>
        </w:div>
        <w:div w:id="428162571">
          <w:marLeft w:val="547"/>
          <w:marRight w:val="0"/>
          <w:marTop w:val="77"/>
          <w:marBottom w:val="0"/>
          <w:divBdr>
            <w:top w:val="none" w:sz="0" w:space="0" w:color="auto"/>
            <w:left w:val="none" w:sz="0" w:space="0" w:color="auto"/>
            <w:bottom w:val="none" w:sz="0" w:space="0" w:color="auto"/>
            <w:right w:val="none" w:sz="0" w:space="0" w:color="auto"/>
          </w:divBdr>
        </w:div>
        <w:div w:id="1018577205">
          <w:marLeft w:val="547"/>
          <w:marRight w:val="0"/>
          <w:marTop w:val="77"/>
          <w:marBottom w:val="0"/>
          <w:divBdr>
            <w:top w:val="none" w:sz="0" w:space="0" w:color="auto"/>
            <w:left w:val="none" w:sz="0" w:space="0" w:color="auto"/>
            <w:bottom w:val="none" w:sz="0" w:space="0" w:color="auto"/>
            <w:right w:val="none" w:sz="0" w:space="0" w:color="auto"/>
          </w:divBdr>
        </w:div>
        <w:div w:id="1063525405">
          <w:marLeft w:val="547"/>
          <w:marRight w:val="0"/>
          <w:marTop w:val="77"/>
          <w:marBottom w:val="0"/>
          <w:divBdr>
            <w:top w:val="none" w:sz="0" w:space="0" w:color="auto"/>
            <w:left w:val="none" w:sz="0" w:space="0" w:color="auto"/>
            <w:bottom w:val="none" w:sz="0" w:space="0" w:color="auto"/>
            <w:right w:val="none" w:sz="0" w:space="0" w:color="auto"/>
          </w:divBdr>
        </w:div>
      </w:divsChild>
    </w:div>
    <w:div w:id="1051271030">
      <w:bodyDiv w:val="1"/>
      <w:marLeft w:val="0"/>
      <w:marRight w:val="0"/>
      <w:marTop w:val="0"/>
      <w:marBottom w:val="0"/>
      <w:divBdr>
        <w:top w:val="none" w:sz="0" w:space="0" w:color="auto"/>
        <w:left w:val="none" w:sz="0" w:space="0" w:color="auto"/>
        <w:bottom w:val="none" w:sz="0" w:space="0" w:color="auto"/>
        <w:right w:val="none" w:sz="0" w:space="0" w:color="auto"/>
      </w:divBdr>
    </w:div>
    <w:div w:id="1074012809">
      <w:bodyDiv w:val="1"/>
      <w:marLeft w:val="0"/>
      <w:marRight w:val="0"/>
      <w:marTop w:val="0"/>
      <w:marBottom w:val="0"/>
      <w:divBdr>
        <w:top w:val="none" w:sz="0" w:space="0" w:color="auto"/>
        <w:left w:val="none" w:sz="0" w:space="0" w:color="auto"/>
        <w:bottom w:val="none" w:sz="0" w:space="0" w:color="auto"/>
        <w:right w:val="none" w:sz="0" w:space="0" w:color="auto"/>
      </w:divBdr>
    </w:div>
    <w:div w:id="1083264165">
      <w:bodyDiv w:val="1"/>
      <w:marLeft w:val="0"/>
      <w:marRight w:val="0"/>
      <w:marTop w:val="0"/>
      <w:marBottom w:val="0"/>
      <w:divBdr>
        <w:top w:val="none" w:sz="0" w:space="0" w:color="auto"/>
        <w:left w:val="none" w:sz="0" w:space="0" w:color="auto"/>
        <w:bottom w:val="none" w:sz="0" w:space="0" w:color="auto"/>
        <w:right w:val="none" w:sz="0" w:space="0" w:color="auto"/>
      </w:divBdr>
      <w:divsChild>
        <w:div w:id="204678578">
          <w:marLeft w:val="547"/>
          <w:marRight w:val="0"/>
          <w:marTop w:val="115"/>
          <w:marBottom w:val="0"/>
          <w:divBdr>
            <w:top w:val="none" w:sz="0" w:space="0" w:color="auto"/>
            <w:left w:val="none" w:sz="0" w:space="0" w:color="auto"/>
            <w:bottom w:val="none" w:sz="0" w:space="0" w:color="auto"/>
            <w:right w:val="none" w:sz="0" w:space="0" w:color="auto"/>
          </w:divBdr>
        </w:div>
        <w:div w:id="584728816">
          <w:marLeft w:val="547"/>
          <w:marRight w:val="0"/>
          <w:marTop w:val="115"/>
          <w:marBottom w:val="0"/>
          <w:divBdr>
            <w:top w:val="none" w:sz="0" w:space="0" w:color="auto"/>
            <w:left w:val="none" w:sz="0" w:space="0" w:color="auto"/>
            <w:bottom w:val="none" w:sz="0" w:space="0" w:color="auto"/>
            <w:right w:val="none" w:sz="0" w:space="0" w:color="auto"/>
          </w:divBdr>
        </w:div>
        <w:div w:id="1229540260">
          <w:marLeft w:val="547"/>
          <w:marRight w:val="0"/>
          <w:marTop w:val="115"/>
          <w:marBottom w:val="0"/>
          <w:divBdr>
            <w:top w:val="none" w:sz="0" w:space="0" w:color="auto"/>
            <w:left w:val="none" w:sz="0" w:space="0" w:color="auto"/>
            <w:bottom w:val="none" w:sz="0" w:space="0" w:color="auto"/>
            <w:right w:val="none" w:sz="0" w:space="0" w:color="auto"/>
          </w:divBdr>
        </w:div>
        <w:div w:id="2130127111">
          <w:marLeft w:val="547"/>
          <w:marRight w:val="0"/>
          <w:marTop w:val="115"/>
          <w:marBottom w:val="0"/>
          <w:divBdr>
            <w:top w:val="none" w:sz="0" w:space="0" w:color="auto"/>
            <w:left w:val="none" w:sz="0" w:space="0" w:color="auto"/>
            <w:bottom w:val="none" w:sz="0" w:space="0" w:color="auto"/>
            <w:right w:val="none" w:sz="0" w:space="0" w:color="auto"/>
          </w:divBdr>
        </w:div>
      </w:divsChild>
    </w:div>
    <w:div w:id="1144195942">
      <w:bodyDiv w:val="1"/>
      <w:marLeft w:val="0"/>
      <w:marRight w:val="0"/>
      <w:marTop w:val="0"/>
      <w:marBottom w:val="0"/>
      <w:divBdr>
        <w:top w:val="none" w:sz="0" w:space="0" w:color="auto"/>
        <w:left w:val="none" w:sz="0" w:space="0" w:color="auto"/>
        <w:bottom w:val="none" w:sz="0" w:space="0" w:color="auto"/>
        <w:right w:val="none" w:sz="0" w:space="0" w:color="auto"/>
      </w:divBdr>
      <w:divsChild>
        <w:div w:id="1937398869">
          <w:marLeft w:val="0"/>
          <w:marRight w:val="0"/>
          <w:marTop w:val="86"/>
          <w:marBottom w:val="0"/>
          <w:divBdr>
            <w:top w:val="none" w:sz="0" w:space="0" w:color="auto"/>
            <w:left w:val="none" w:sz="0" w:space="0" w:color="auto"/>
            <w:bottom w:val="none" w:sz="0" w:space="0" w:color="auto"/>
            <w:right w:val="none" w:sz="0" w:space="0" w:color="auto"/>
          </w:divBdr>
        </w:div>
      </w:divsChild>
    </w:div>
    <w:div w:id="1163860761">
      <w:bodyDiv w:val="1"/>
      <w:marLeft w:val="0"/>
      <w:marRight w:val="0"/>
      <w:marTop w:val="0"/>
      <w:marBottom w:val="0"/>
      <w:divBdr>
        <w:top w:val="none" w:sz="0" w:space="0" w:color="auto"/>
        <w:left w:val="none" w:sz="0" w:space="0" w:color="auto"/>
        <w:bottom w:val="none" w:sz="0" w:space="0" w:color="auto"/>
        <w:right w:val="none" w:sz="0" w:space="0" w:color="auto"/>
      </w:divBdr>
    </w:div>
    <w:div w:id="1219517492">
      <w:bodyDiv w:val="1"/>
      <w:marLeft w:val="0"/>
      <w:marRight w:val="0"/>
      <w:marTop w:val="0"/>
      <w:marBottom w:val="0"/>
      <w:divBdr>
        <w:top w:val="none" w:sz="0" w:space="0" w:color="auto"/>
        <w:left w:val="none" w:sz="0" w:space="0" w:color="auto"/>
        <w:bottom w:val="none" w:sz="0" w:space="0" w:color="auto"/>
        <w:right w:val="none" w:sz="0" w:space="0" w:color="auto"/>
      </w:divBdr>
    </w:div>
    <w:div w:id="1235698725">
      <w:bodyDiv w:val="1"/>
      <w:marLeft w:val="0"/>
      <w:marRight w:val="0"/>
      <w:marTop w:val="0"/>
      <w:marBottom w:val="0"/>
      <w:divBdr>
        <w:top w:val="none" w:sz="0" w:space="0" w:color="auto"/>
        <w:left w:val="none" w:sz="0" w:space="0" w:color="auto"/>
        <w:bottom w:val="none" w:sz="0" w:space="0" w:color="auto"/>
        <w:right w:val="none" w:sz="0" w:space="0" w:color="auto"/>
      </w:divBdr>
      <w:divsChild>
        <w:div w:id="543635529">
          <w:marLeft w:val="547"/>
          <w:marRight w:val="0"/>
          <w:marTop w:val="115"/>
          <w:marBottom w:val="0"/>
          <w:divBdr>
            <w:top w:val="none" w:sz="0" w:space="0" w:color="auto"/>
            <w:left w:val="none" w:sz="0" w:space="0" w:color="auto"/>
            <w:bottom w:val="none" w:sz="0" w:space="0" w:color="auto"/>
            <w:right w:val="none" w:sz="0" w:space="0" w:color="auto"/>
          </w:divBdr>
        </w:div>
        <w:div w:id="657542938">
          <w:marLeft w:val="547"/>
          <w:marRight w:val="0"/>
          <w:marTop w:val="115"/>
          <w:marBottom w:val="0"/>
          <w:divBdr>
            <w:top w:val="none" w:sz="0" w:space="0" w:color="auto"/>
            <w:left w:val="none" w:sz="0" w:space="0" w:color="auto"/>
            <w:bottom w:val="none" w:sz="0" w:space="0" w:color="auto"/>
            <w:right w:val="none" w:sz="0" w:space="0" w:color="auto"/>
          </w:divBdr>
        </w:div>
        <w:div w:id="744106366">
          <w:marLeft w:val="547"/>
          <w:marRight w:val="0"/>
          <w:marTop w:val="115"/>
          <w:marBottom w:val="0"/>
          <w:divBdr>
            <w:top w:val="none" w:sz="0" w:space="0" w:color="auto"/>
            <w:left w:val="none" w:sz="0" w:space="0" w:color="auto"/>
            <w:bottom w:val="none" w:sz="0" w:space="0" w:color="auto"/>
            <w:right w:val="none" w:sz="0" w:space="0" w:color="auto"/>
          </w:divBdr>
        </w:div>
        <w:div w:id="1793209984">
          <w:marLeft w:val="547"/>
          <w:marRight w:val="0"/>
          <w:marTop w:val="115"/>
          <w:marBottom w:val="0"/>
          <w:divBdr>
            <w:top w:val="none" w:sz="0" w:space="0" w:color="auto"/>
            <w:left w:val="none" w:sz="0" w:space="0" w:color="auto"/>
            <w:bottom w:val="none" w:sz="0" w:space="0" w:color="auto"/>
            <w:right w:val="none" w:sz="0" w:space="0" w:color="auto"/>
          </w:divBdr>
        </w:div>
      </w:divsChild>
    </w:div>
    <w:div w:id="1237058412">
      <w:bodyDiv w:val="1"/>
      <w:marLeft w:val="0"/>
      <w:marRight w:val="0"/>
      <w:marTop w:val="0"/>
      <w:marBottom w:val="0"/>
      <w:divBdr>
        <w:top w:val="none" w:sz="0" w:space="0" w:color="auto"/>
        <w:left w:val="none" w:sz="0" w:space="0" w:color="auto"/>
        <w:bottom w:val="none" w:sz="0" w:space="0" w:color="auto"/>
        <w:right w:val="none" w:sz="0" w:space="0" w:color="auto"/>
      </w:divBdr>
    </w:div>
    <w:div w:id="1281960122">
      <w:bodyDiv w:val="1"/>
      <w:marLeft w:val="0"/>
      <w:marRight w:val="0"/>
      <w:marTop w:val="0"/>
      <w:marBottom w:val="0"/>
      <w:divBdr>
        <w:top w:val="none" w:sz="0" w:space="0" w:color="auto"/>
        <w:left w:val="none" w:sz="0" w:space="0" w:color="auto"/>
        <w:bottom w:val="none" w:sz="0" w:space="0" w:color="auto"/>
        <w:right w:val="none" w:sz="0" w:space="0" w:color="auto"/>
      </w:divBdr>
    </w:div>
    <w:div w:id="1365519687">
      <w:bodyDiv w:val="1"/>
      <w:marLeft w:val="0"/>
      <w:marRight w:val="0"/>
      <w:marTop w:val="0"/>
      <w:marBottom w:val="0"/>
      <w:divBdr>
        <w:top w:val="none" w:sz="0" w:space="0" w:color="auto"/>
        <w:left w:val="none" w:sz="0" w:space="0" w:color="auto"/>
        <w:bottom w:val="none" w:sz="0" w:space="0" w:color="auto"/>
        <w:right w:val="none" w:sz="0" w:space="0" w:color="auto"/>
      </w:divBdr>
    </w:div>
    <w:div w:id="1372412278">
      <w:bodyDiv w:val="1"/>
      <w:marLeft w:val="0"/>
      <w:marRight w:val="0"/>
      <w:marTop w:val="0"/>
      <w:marBottom w:val="0"/>
      <w:divBdr>
        <w:top w:val="none" w:sz="0" w:space="0" w:color="auto"/>
        <w:left w:val="none" w:sz="0" w:space="0" w:color="auto"/>
        <w:bottom w:val="none" w:sz="0" w:space="0" w:color="auto"/>
        <w:right w:val="none" w:sz="0" w:space="0" w:color="auto"/>
      </w:divBdr>
    </w:div>
    <w:div w:id="1429351687">
      <w:bodyDiv w:val="1"/>
      <w:marLeft w:val="0"/>
      <w:marRight w:val="0"/>
      <w:marTop w:val="0"/>
      <w:marBottom w:val="0"/>
      <w:divBdr>
        <w:top w:val="none" w:sz="0" w:space="0" w:color="auto"/>
        <w:left w:val="none" w:sz="0" w:space="0" w:color="auto"/>
        <w:bottom w:val="none" w:sz="0" w:space="0" w:color="auto"/>
        <w:right w:val="none" w:sz="0" w:space="0" w:color="auto"/>
      </w:divBdr>
      <w:divsChild>
        <w:div w:id="700937213">
          <w:marLeft w:val="0"/>
          <w:marRight w:val="0"/>
          <w:marTop w:val="0"/>
          <w:marBottom w:val="0"/>
          <w:divBdr>
            <w:top w:val="none" w:sz="0" w:space="0" w:color="auto"/>
            <w:left w:val="none" w:sz="0" w:space="0" w:color="auto"/>
            <w:bottom w:val="none" w:sz="0" w:space="0" w:color="auto"/>
            <w:right w:val="none" w:sz="0" w:space="0" w:color="auto"/>
          </w:divBdr>
        </w:div>
      </w:divsChild>
    </w:div>
    <w:div w:id="1440180018">
      <w:bodyDiv w:val="1"/>
      <w:marLeft w:val="0"/>
      <w:marRight w:val="0"/>
      <w:marTop w:val="0"/>
      <w:marBottom w:val="0"/>
      <w:divBdr>
        <w:top w:val="none" w:sz="0" w:space="0" w:color="auto"/>
        <w:left w:val="none" w:sz="0" w:space="0" w:color="auto"/>
        <w:bottom w:val="none" w:sz="0" w:space="0" w:color="auto"/>
        <w:right w:val="none" w:sz="0" w:space="0" w:color="auto"/>
      </w:divBdr>
      <w:divsChild>
        <w:div w:id="2116292538">
          <w:marLeft w:val="547"/>
          <w:marRight w:val="0"/>
          <w:marTop w:val="115"/>
          <w:marBottom w:val="0"/>
          <w:divBdr>
            <w:top w:val="none" w:sz="0" w:space="0" w:color="auto"/>
            <w:left w:val="none" w:sz="0" w:space="0" w:color="auto"/>
            <w:bottom w:val="none" w:sz="0" w:space="0" w:color="auto"/>
            <w:right w:val="none" w:sz="0" w:space="0" w:color="auto"/>
          </w:divBdr>
        </w:div>
      </w:divsChild>
    </w:div>
    <w:div w:id="1458445743">
      <w:bodyDiv w:val="1"/>
      <w:marLeft w:val="0"/>
      <w:marRight w:val="0"/>
      <w:marTop w:val="0"/>
      <w:marBottom w:val="0"/>
      <w:divBdr>
        <w:top w:val="none" w:sz="0" w:space="0" w:color="auto"/>
        <w:left w:val="none" w:sz="0" w:space="0" w:color="auto"/>
        <w:bottom w:val="none" w:sz="0" w:space="0" w:color="auto"/>
        <w:right w:val="none" w:sz="0" w:space="0" w:color="auto"/>
      </w:divBdr>
      <w:divsChild>
        <w:div w:id="90900792">
          <w:marLeft w:val="274"/>
          <w:marRight w:val="0"/>
          <w:marTop w:val="86"/>
          <w:marBottom w:val="0"/>
          <w:divBdr>
            <w:top w:val="none" w:sz="0" w:space="0" w:color="auto"/>
            <w:left w:val="none" w:sz="0" w:space="0" w:color="auto"/>
            <w:bottom w:val="none" w:sz="0" w:space="0" w:color="auto"/>
            <w:right w:val="none" w:sz="0" w:space="0" w:color="auto"/>
          </w:divBdr>
        </w:div>
        <w:div w:id="461726298">
          <w:marLeft w:val="274"/>
          <w:marRight w:val="0"/>
          <w:marTop w:val="86"/>
          <w:marBottom w:val="0"/>
          <w:divBdr>
            <w:top w:val="none" w:sz="0" w:space="0" w:color="auto"/>
            <w:left w:val="none" w:sz="0" w:space="0" w:color="auto"/>
            <w:bottom w:val="none" w:sz="0" w:space="0" w:color="auto"/>
            <w:right w:val="none" w:sz="0" w:space="0" w:color="auto"/>
          </w:divBdr>
        </w:div>
        <w:div w:id="1085371989">
          <w:marLeft w:val="274"/>
          <w:marRight w:val="0"/>
          <w:marTop w:val="86"/>
          <w:marBottom w:val="0"/>
          <w:divBdr>
            <w:top w:val="none" w:sz="0" w:space="0" w:color="auto"/>
            <w:left w:val="none" w:sz="0" w:space="0" w:color="auto"/>
            <w:bottom w:val="none" w:sz="0" w:space="0" w:color="auto"/>
            <w:right w:val="none" w:sz="0" w:space="0" w:color="auto"/>
          </w:divBdr>
        </w:div>
      </w:divsChild>
    </w:div>
    <w:div w:id="1773625614">
      <w:bodyDiv w:val="1"/>
      <w:marLeft w:val="0"/>
      <w:marRight w:val="0"/>
      <w:marTop w:val="0"/>
      <w:marBottom w:val="0"/>
      <w:divBdr>
        <w:top w:val="none" w:sz="0" w:space="0" w:color="auto"/>
        <w:left w:val="none" w:sz="0" w:space="0" w:color="auto"/>
        <w:bottom w:val="none" w:sz="0" w:space="0" w:color="auto"/>
        <w:right w:val="none" w:sz="0" w:space="0" w:color="auto"/>
      </w:divBdr>
    </w:div>
    <w:div w:id="1820807894">
      <w:bodyDiv w:val="1"/>
      <w:marLeft w:val="0"/>
      <w:marRight w:val="0"/>
      <w:marTop w:val="0"/>
      <w:marBottom w:val="0"/>
      <w:divBdr>
        <w:top w:val="none" w:sz="0" w:space="0" w:color="auto"/>
        <w:left w:val="none" w:sz="0" w:space="0" w:color="auto"/>
        <w:bottom w:val="none" w:sz="0" w:space="0" w:color="auto"/>
        <w:right w:val="none" w:sz="0" w:space="0" w:color="auto"/>
      </w:divBdr>
    </w:div>
    <w:div w:id="2110270921">
      <w:bodyDiv w:val="1"/>
      <w:marLeft w:val="0"/>
      <w:marRight w:val="0"/>
      <w:marTop w:val="0"/>
      <w:marBottom w:val="0"/>
      <w:divBdr>
        <w:top w:val="none" w:sz="0" w:space="0" w:color="auto"/>
        <w:left w:val="none" w:sz="0" w:space="0" w:color="auto"/>
        <w:bottom w:val="none" w:sz="0" w:space="0" w:color="auto"/>
        <w:right w:val="none" w:sz="0" w:space="0" w:color="auto"/>
      </w:divBdr>
    </w:div>
    <w:div w:id="2138983600">
      <w:bodyDiv w:val="1"/>
      <w:marLeft w:val="0"/>
      <w:marRight w:val="0"/>
      <w:marTop w:val="0"/>
      <w:marBottom w:val="0"/>
      <w:divBdr>
        <w:top w:val="none" w:sz="0" w:space="0" w:color="auto"/>
        <w:left w:val="none" w:sz="0" w:space="0" w:color="auto"/>
        <w:bottom w:val="none" w:sz="0" w:space="0" w:color="auto"/>
        <w:right w:val="none" w:sz="0" w:space="0" w:color="auto"/>
      </w:divBdr>
      <w:divsChild>
        <w:div w:id="250820357">
          <w:marLeft w:val="1166"/>
          <w:marRight w:val="0"/>
          <w:marTop w:val="115"/>
          <w:marBottom w:val="0"/>
          <w:divBdr>
            <w:top w:val="none" w:sz="0" w:space="0" w:color="auto"/>
            <w:left w:val="none" w:sz="0" w:space="0" w:color="auto"/>
            <w:bottom w:val="none" w:sz="0" w:space="0" w:color="auto"/>
            <w:right w:val="none" w:sz="0" w:space="0" w:color="auto"/>
          </w:divBdr>
        </w:div>
        <w:div w:id="259726961">
          <w:marLeft w:val="1166"/>
          <w:marRight w:val="0"/>
          <w:marTop w:val="115"/>
          <w:marBottom w:val="0"/>
          <w:divBdr>
            <w:top w:val="none" w:sz="0" w:space="0" w:color="auto"/>
            <w:left w:val="none" w:sz="0" w:space="0" w:color="auto"/>
            <w:bottom w:val="none" w:sz="0" w:space="0" w:color="auto"/>
            <w:right w:val="none" w:sz="0" w:space="0" w:color="auto"/>
          </w:divBdr>
        </w:div>
        <w:div w:id="664548750">
          <w:marLeft w:val="547"/>
          <w:marRight w:val="0"/>
          <w:marTop w:val="115"/>
          <w:marBottom w:val="0"/>
          <w:divBdr>
            <w:top w:val="none" w:sz="0" w:space="0" w:color="auto"/>
            <w:left w:val="none" w:sz="0" w:space="0" w:color="auto"/>
            <w:bottom w:val="none" w:sz="0" w:space="0" w:color="auto"/>
            <w:right w:val="none" w:sz="0" w:space="0" w:color="auto"/>
          </w:divBdr>
        </w:div>
        <w:div w:id="681008541">
          <w:marLeft w:val="547"/>
          <w:marRight w:val="0"/>
          <w:marTop w:val="115"/>
          <w:marBottom w:val="0"/>
          <w:divBdr>
            <w:top w:val="none" w:sz="0" w:space="0" w:color="auto"/>
            <w:left w:val="none" w:sz="0" w:space="0" w:color="auto"/>
            <w:bottom w:val="none" w:sz="0" w:space="0" w:color="auto"/>
            <w:right w:val="none" w:sz="0" w:space="0" w:color="auto"/>
          </w:divBdr>
        </w:div>
        <w:div w:id="686249747">
          <w:marLeft w:val="1166"/>
          <w:marRight w:val="0"/>
          <w:marTop w:val="115"/>
          <w:marBottom w:val="0"/>
          <w:divBdr>
            <w:top w:val="none" w:sz="0" w:space="0" w:color="auto"/>
            <w:left w:val="none" w:sz="0" w:space="0" w:color="auto"/>
            <w:bottom w:val="none" w:sz="0" w:space="0" w:color="auto"/>
            <w:right w:val="none" w:sz="0" w:space="0" w:color="auto"/>
          </w:divBdr>
        </w:div>
        <w:div w:id="140071175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robinson\Desktop\Town%20Deal%20Board%20Minutes%2019-11-21%20v1%20(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dbff3afa-e735-4a29-806a-59680887240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7" ma:contentTypeDescription="Create a new document." ma:contentTypeScope="" ma:versionID="31d52b4c78396c7bd03b0141130fb147">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7ea7c193ea9e73111a9e0da5f4d487a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66592-3E66-4C43-A200-4A9D2FE41A0C}">
  <ds:schemaRefs>
    <ds:schemaRef ds:uri="http://schemas.microsoft.com/sharepoint/v3/contenttype/forms"/>
  </ds:schemaRefs>
</ds:datastoreItem>
</file>

<file path=customXml/itemProps2.xml><?xml version="1.0" encoding="utf-8"?>
<ds:datastoreItem xmlns:ds="http://schemas.openxmlformats.org/officeDocument/2006/customXml" ds:itemID="{AA4F368F-F29B-48C6-82F3-0F707A23C919}">
  <ds:schemaRefs>
    <ds:schemaRef ds:uri="http://schemas.openxmlformats.org/officeDocument/2006/bibliography"/>
  </ds:schemaRefs>
</ds:datastoreItem>
</file>

<file path=customXml/itemProps3.xml><?xml version="1.0" encoding="utf-8"?>
<ds:datastoreItem xmlns:ds="http://schemas.openxmlformats.org/officeDocument/2006/customXml" ds:itemID="{A212C5BE-8901-48B7-918C-0F088AAEC0B1}">
  <ds:schemaRefs>
    <ds:schemaRef ds:uri="http://schemas.microsoft.com/office/2006/metadata/properties"/>
    <ds:schemaRef ds:uri="http://schemas.microsoft.com/office/infopath/2007/PartnerControls"/>
    <ds:schemaRef ds:uri="e8a5ee86-a704-4a64-96fa-f39a4ffd7c68"/>
    <ds:schemaRef ds:uri="dbff3afa-e735-4a29-806a-596808872405"/>
  </ds:schemaRefs>
</ds:datastoreItem>
</file>

<file path=customXml/itemProps4.xml><?xml version="1.0" encoding="utf-8"?>
<ds:datastoreItem xmlns:ds="http://schemas.openxmlformats.org/officeDocument/2006/customXml" ds:itemID="{40EE0931-C0FD-44CE-90B7-DDD8A957D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Town Deal Board Minutes 19-11-21 v1 (002)</Template>
  <TotalTime>0</TotalTime>
  <Pages>7</Pages>
  <Words>2610</Words>
  <Characters>14883</Characters>
  <Application>Microsoft Office Word</Application>
  <DocSecurity>0</DocSecurity>
  <Lines>124</Lines>
  <Paragraphs>34</Paragraphs>
  <ScaleCrop>false</ScaleCrop>
  <Company>Hemisphere</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Council</dc:title>
  <dc:subject/>
  <dc:creator>Joanne Robinson</dc:creator>
  <cp:keywords/>
  <dc:description/>
  <cp:lastModifiedBy>John Hamilton</cp:lastModifiedBy>
  <cp:revision>2</cp:revision>
  <cp:lastPrinted>2008-08-05T23:57:00Z</cp:lastPrinted>
  <dcterms:created xsi:type="dcterms:W3CDTF">2024-03-25T14:29:00Z</dcterms:created>
  <dcterms:modified xsi:type="dcterms:W3CDTF">2024-03-25T14:29:00Z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y fmtid="{D5CDD505-2E9C-101B-9397-08002B2CF9AE}" pid="3" name="MediaServiceImageTags">
    <vt:lpwstr/>
  </property>
</Properties>
</file>