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8043296"/>
    <w:p w14:paraId="04DDC16C" w14:textId="2295E02D" w:rsidR="00325941" w:rsidRDefault="00987E06" w:rsidP="5A578938">
      <w:pPr>
        <w:pStyle w:val="Heading3"/>
        <w:ind w:left="-284"/>
        <w:rPr>
          <w:i w:val="0"/>
          <w:iCs w:val="0"/>
          <w:color w:val="000000"/>
          <w:sz w:val="48"/>
          <w:szCs w:val="48"/>
        </w:rPr>
      </w:pPr>
      <w:r>
        <w:rPr>
          <w:i w:val="0"/>
          <w:iCs w:val="0"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1722F4" wp14:editId="78CB6011">
                <wp:simplePos x="0" y="0"/>
                <wp:positionH relativeFrom="column">
                  <wp:posOffset>-159438</wp:posOffset>
                </wp:positionH>
                <wp:positionV relativeFrom="paragraph">
                  <wp:posOffset>370351</wp:posOffset>
                </wp:positionV>
                <wp:extent cx="6175375" cy="0"/>
                <wp:effectExtent l="0" t="0" r="0" b="0"/>
                <wp:wrapNone/>
                <wp:docPr id="4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5A6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&quot;&quot;" style="position:absolute;margin-left:-12.55pt;margin-top:29.15pt;width:48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G8uAEAAFYDAAAOAAAAZHJzL2Uyb0RvYy54bWysU8Fu2zAMvQ/YPwi6L44zpN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"/>
            </w:pict>
          </mc:Fallback>
        </mc:AlternateContent>
      </w:r>
      <w:r w:rsidR="0090438B" w:rsidRPr="5A578938">
        <w:rPr>
          <w:i w:val="0"/>
          <w:iCs w:val="0"/>
          <w:color w:val="000000"/>
          <w:sz w:val="48"/>
          <w:szCs w:val="48"/>
        </w:rPr>
        <w:t>Minutes</w:t>
      </w:r>
      <w:bookmarkEnd w:id="0"/>
    </w:p>
    <w:p w14:paraId="4A5206AE" w14:textId="77777777" w:rsidR="002F1395" w:rsidRDefault="002F1395" w:rsidP="002F1395">
      <w:pPr>
        <w:pStyle w:val="Heading3"/>
        <w:rPr>
          <w:b w:val="0"/>
          <w:bCs w:val="0"/>
          <w:i w:val="0"/>
          <w:iCs w:val="0"/>
          <w:color w:val="000000"/>
          <w:sz w:val="24"/>
        </w:rPr>
      </w:pPr>
    </w:p>
    <w:p w14:paraId="47D70EC3" w14:textId="4E6864ED" w:rsidR="00E0685C" w:rsidRDefault="002F1395" w:rsidP="16D475D7">
      <w:pPr>
        <w:pStyle w:val="Heading3"/>
        <w:ind w:left="-284"/>
        <w:rPr>
          <w:b w:val="0"/>
          <w:bCs w:val="0"/>
          <w:i w:val="0"/>
          <w:iCs w:val="0"/>
          <w:color w:val="000000"/>
          <w:sz w:val="24"/>
        </w:rPr>
      </w:pPr>
      <w:bookmarkStart w:id="1" w:name="_Int_Xg3Rxshc"/>
      <w:r w:rsidRPr="16D475D7">
        <w:rPr>
          <w:b w:val="0"/>
          <w:bCs w:val="0"/>
          <w:i w:val="0"/>
          <w:iCs w:val="0"/>
          <w:color w:val="000000" w:themeColor="text1"/>
          <w:sz w:val="24"/>
        </w:rPr>
        <w:t>MEETING:</w:t>
      </w:r>
      <w:r>
        <w:tab/>
      </w:r>
      <w:bookmarkEnd w:id="1"/>
      <w:r w:rsidR="006A2E5C" w:rsidRPr="16D475D7">
        <w:rPr>
          <w:b w:val="0"/>
          <w:bCs w:val="0"/>
          <w:i w:val="0"/>
          <w:iCs w:val="0"/>
          <w:color w:val="000000" w:themeColor="text1"/>
        </w:rPr>
        <w:t>Oldham Town Centre Board</w:t>
      </w:r>
      <w:r>
        <w:tab/>
      </w:r>
      <w:r>
        <w:tab/>
      </w:r>
      <w:r>
        <w:tab/>
      </w:r>
      <w:r w:rsidR="00E0685C" w:rsidRPr="16D475D7">
        <w:rPr>
          <w:i w:val="0"/>
          <w:iCs w:val="0"/>
          <w:color w:val="000000" w:themeColor="text1"/>
          <w:sz w:val="24"/>
        </w:rPr>
        <w:t xml:space="preserve">    </w:t>
      </w:r>
      <w:r>
        <w:tab/>
      </w:r>
      <w:r w:rsidR="00484638" w:rsidRPr="16D475D7">
        <w:rPr>
          <w:b w:val="0"/>
          <w:bCs w:val="0"/>
          <w:i w:val="0"/>
          <w:iCs w:val="0"/>
          <w:color w:val="000000" w:themeColor="text1"/>
          <w:sz w:val="24"/>
        </w:rPr>
        <w:t xml:space="preserve">DATE: </w:t>
      </w:r>
      <w:r w:rsidR="003A238A" w:rsidRPr="16D475D7">
        <w:rPr>
          <w:b w:val="0"/>
          <w:bCs w:val="0"/>
          <w:i w:val="0"/>
          <w:iCs w:val="0"/>
          <w:color w:val="000000" w:themeColor="text1"/>
          <w:szCs w:val="22"/>
        </w:rPr>
        <w:t xml:space="preserve">12 September </w:t>
      </w:r>
      <w:r w:rsidR="009F2326" w:rsidRPr="16D475D7">
        <w:rPr>
          <w:b w:val="0"/>
          <w:bCs w:val="0"/>
          <w:i w:val="0"/>
          <w:iCs w:val="0"/>
          <w:color w:val="000000" w:themeColor="text1"/>
          <w:szCs w:val="22"/>
        </w:rPr>
        <w:t>2023</w:t>
      </w:r>
    </w:p>
    <w:p w14:paraId="205E289B" w14:textId="184AB277" w:rsidR="00325941" w:rsidRPr="008353F1" w:rsidRDefault="0090438B" w:rsidP="006D2A30">
      <w:pPr>
        <w:pStyle w:val="Heading3"/>
        <w:ind w:left="-284"/>
        <w:rPr>
          <w:b w:val="0"/>
          <w:bCs w:val="0"/>
          <w:i w:val="0"/>
          <w:iCs w:val="0"/>
          <w:color w:val="000000"/>
          <w:sz w:val="24"/>
        </w:rPr>
      </w:pPr>
      <w:r w:rsidRPr="008353F1">
        <w:rPr>
          <w:b w:val="0"/>
          <w:bCs w:val="0"/>
          <w:i w:val="0"/>
          <w:iCs w:val="0"/>
          <w:color w:val="000000"/>
          <w:sz w:val="24"/>
        </w:rPr>
        <w:br/>
      </w:r>
    </w:p>
    <w:p w14:paraId="57488D03" w14:textId="56B57D73" w:rsidR="002F1395" w:rsidRPr="008353F1" w:rsidRDefault="002F1395" w:rsidP="20AB6083">
      <w:pPr>
        <w:ind w:left="-284"/>
        <w:rPr>
          <w:color w:val="auto"/>
          <w:sz w:val="24"/>
          <w:lang w:eastAsia="ja-JP"/>
        </w:rPr>
      </w:pPr>
      <w:r w:rsidRPr="20AB6083">
        <w:rPr>
          <w:color w:val="auto"/>
          <w:sz w:val="24"/>
          <w:lang w:eastAsia="ja-JP"/>
        </w:rPr>
        <w:t xml:space="preserve">VENUE:      </w:t>
      </w:r>
      <w:r w:rsidR="006D2A30" w:rsidRPr="20AB6083">
        <w:rPr>
          <w:color w:val="auto"/>
          <w:sz w:val="24"/>
          <w:lang w:eastAsia="ja-JP"/>
        </w:rPr>
        <w:t xml:space="preserve"> </w:t>
      </w:r>
      <w:r>
        <w:tab/>
      </w:r>
      <w:r w:rsidR="00823646" w:rsidRPr="20AB6083">
        <w:rPr>
          <w:color w:val="auto"/>
          <w:lang w:eastAsia="ja-JP"/>
        </w:rPr>
        <w:t>Crompton Suite, Civic Centre, Oldham</w:t>
      </w:r>
      <w:r>
        <w:tab/>
      </w:r>
      <w:r>
        <w:tab/>
      </w:r>
      <w:r w:rsidRPr="20AB6083">
        <w:rPr>
          <w:color w:val="auto"/>
          <w:sz w:val="24"/>
          <w:lang w:eastAsia="ja-JP"/>
        </w:rPr>
        <w:t>TIME:</w:t>
      </w:r>
      <w:r w:rsidR="00E0685C" w:rsidRPr="20AB6083">
        <w:rPr>
          <w:color w:val="auto"/>
          <w:sz w:val="24"/>
          <w:lang w:eastAsia="ja-JP"/>
        </w:rPr>
        <w:t xml:space="preserve"> </w:t>
      </w:r>
      <w:r w:rsidR="00987E06" w:rsidRPr="20AB6083">
        <w:rPr>
          <w:color w:val="auto"/>
          <w:lang w:eastAsia="ja-JP"/>
        </w:rPr>
        <w:t>1</w:t>
      </w:r>
      <w:r w:rsidR="003A238A" w:rsidRPr="20AB6083">
        <w:rPr>
          <w:color w:val="auto"/>
          <w:lang w:eastAsia="ja-JP"/>
        </w:rPr>
        <w:t>3</w:t>
      </w:r>
      <w:r w:rsidRPr="20AB6083">
        <w:rPr>
          <w:color w:val="auto"/>
          <w:lang w:eastAsia="ja-JP"/>
        </w:rPr>
        <w:t>:</w:t>
      </w:r>
      <w:r w:rsidR="003A238A" w:rsidRPr="20AB6083">
        <w:rPr>
          <w:color w:val="auto"/>
          <w:lang w:eastAsia="ja-JP"/>
        </w:rPr>
        <w:t>0</w:t>
      </w:r>
      <w:r w:rsidRPr="20AB6083">
        <w:rPr>
          <w:color w:val="auto"/>
          <w:lang w:eastAsia="ja-JP"/>
        </w:rPr>
        <w:t>0</w:t>
      </w:r>
    </w:p>
    <w:p w14:paraId="3A5B7C67" w14:textId="77777777" w:rsidR="00D55128" w:rsidRDefault="00D55128" w:rsidP="002F1395">
      <w:pPr>
        <w:rPr>
          <w:color w:val="auto"/>
          <w:lang w:eastAsia="ja-JP"/>
        </w:rPr>
      </w:pPr>
    </w:p>
    <w:p w14:paraId="087F4C0C" w14:textId="70223F66" w:rsidR="00D55128" w:rsidRDefault="00D55128" w:rsidP="002F1395">
      <w:pPr>
        <w:rPr>
          <w:color w:val="auto"/>
          <w:lang w:eastAsia="ja-JP"/>
        </w:rPr>
      </w:pPr>
      <w:r>
        <w:rPr>
          <w:i/>
          <w:i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4B0D9" wp14:editId="4AC1D0F2">
                <wp:simplePos x="0" y="0"/>
                <wp:positionH relativeFrom="column">
                  <wp:posOffset>-161925</wp:posOffset>
                </wp:positionH>
                <wp:positionV relativeFrom="paragraph">
                  <wp:posOffset>57785</wp:posOffset>
                </wp:positionV>
                <wp:extent cx="6175375" cy="0"/>
                <wp:effectExtent l="10160" t="12065" r="5715" b="6985"/>
                <wp:wrapNone/>
                <wp:docPr id="3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9A555" id="AutoShape 3" o:spid="_x0000_s1026" type="#_x0000_t32" alt="&quot;&quot;" style="position:absolute;margin-left:-12.75pt;margin-top:4.55pt;width:48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G8uAEAAFYDAAAOAAAAZHJzL2Uyb0RvYy54bWysU8Fu2zAMvQ/YPwi6L44zpN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"/>
            </w:pict>
          </mc:Fallback>
        </mc:AlternateContent>
      </w:r>
    </w:p>
    <w:p w14:paraId="33E9A6CC" w14:textId="7E6B2974" w:rsidR="00484638" w:rsidRPr="002F1395" w:rsidRDefault="00484638" w:rsidP="002F1395">
      <w:pPr>
        <w:rPr>
          <w:color w:val="auto"/>
          <w:lang w:eastAsia="ja-JP"/>
        </w:rPr>
      </w:pPr>
    </w:p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1781"/>
        <w:gridCol w:w="2879"/>
        <w:gridCol w:w="4939"/>
      </w:tblGrid>
      <w:tr w:rsidR="00D45955" w14:paraId="0950C7E2" w14:textId="77777777" w:rsidTr="75F14477">
        <w:tc>
          <w:tcPr>
            <w:tcW w:w="1781" w:type="dxa"/>
          </w:tcPr>
          <w:p w14:paraId="722660EF" w14:textId="7C4122F1" w:rsidR="00F328C1" w:rsidRPr="00930E38" w:rsidRDefault="00F328C1" w:rsidP="00F328C1">
            <w:pPr>
              <w:rPr>
                <w:color w:val="C45911" w:themeColor="accent2" w:themeShade="BF"/>
                <w:szCs w:val="22"/>
              </w:rPr>
            </w:pPr>
            <w:bookmarkStart w:id="2" w:name="_Hlk124755785"/>
            <w:r w:rsidRPr="00930E38">
              <w:rPr>
                <w:b/>
                <w:bCs/>
                <w:color w:val="000000"/>
                <w:szCs w:val="22"/>
              </w:rPr>
              <w:t>PRESENT</w:t>
            </w:r>
          </w:p>
        </w:tc>
        <w:tc>
          <w:tcPr>
            <w:tcW w:w="2879" w:type="dxa"/>
          </w:tcPr>
          <w:p w14:paraId="3676C97F" w14:textId="3F2B98A6" w:rsidR="20AB6083" w:rsidRDefault="20AB6083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</w:rPr>
              <w:t>Ali, Councillor Mohon</w:t>
            </w:r>
          </w:p>
        </w:tc>
        <w:tc>
          <w:tcPr>
            <w:tcW w:w="4939" w:type="dxa"/>
          </w:tcPr>
          <w:p w14:paraId="7B75459C" w14:textId="0FCCA11C" w:rsidR="20AB6083" w:rsidRDefault="20AB6083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  <w:lang w:val="en-GB"/>
              </w:rPr>
              <w:t>Cabinet Member for Education and Skills, Oldham Council</w:t>
            </w:r>
          </w:p>
        </w:tc>
      </w:tr>
      <w:tr w:rsidR="20AB6083" w14:paraId="431C10E0" w14:textId="77777777" w:rsidTr="75F14477">
        <w:trPr>
          <w:trHeight w:val="300"/>
        </w:trPr>
        <w:tc>
          <w:tcPr>
            <w:tcW w:w="1781" w:type="dxa"/>
          </w:tcPr>
          <w:p w14:paraId="3D358886" w14:textId="5B78C44A" w:rsidR="20AB6083" w:rsidRDefault="20AB6083" w:rsidP="20AB608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79" w:type="dxa"/>
          </w:tcPr>
          <w:p w14:paraId="36E234C8" w14:textId="0230CFA6" w:rsidR="20AB6083" w:rsidRDefault="20AB6083" w:rsidP="20AB6083">
            <w:pPr>
              <w:rPr>
                <w:color w:val="000000" w:themeColor="text1"/>
              </w:rPr>
            </w:pPr>
            <w:r w:rsidRPr="20AB6083">
              <w:rPr>
                <w:color w:val="000000" w:themeColor="text1"/>
              </w:rPr>
              <w:t>Ashraf, Kashif</w:t>
            </w:r>
          </w:p>
        </w:tc>
        <w:tc>
          <w:tcPr>
            <w:tcW w:w="4939" w:type="dxa"/>
          </w:tcPr>
          <w:p w14:paraId="1DC29230" w14:textId="33FDD268" w:rsidR="20AB6083" w:rsidRDefault="7BF19D17" w:rsidP="16D475D7">
            <w:pPr>
              <w:rPr>
                <w:color w:val="000000" w:themeColor="text1"/>
                <w:szCs w:val="22"/>
              </w:rPr>
            </w:pPr>
            <w:r w:rsidRPr="16D475D7">
              <w:rPr>
                <w:color w:val="000000" w:themeColor="text1"/>
                <w:szCs w:val="22"/>
              </w:rPr>
              <w:t>President of Oldham Chamber of Commerce, Greater Manchester Chamber / Co-Founder and Co-Chair, Asian Business Leaders</w:t>
            </w:r>
          </w:p>
        </w:tc>
      </w:tr>
      <w:tr w:rsidR="00D45955" w14:paraId="785DD80A" w14:textId="77777777" w:rsidTr="75F14477">
        <w:trPr>
          <w:trHeight w:val="480"/>
        </w:trPr>
        <w:tc>
          <w:tcPr>
            <w:tcW w:w="1781" w:type="dxa"/>
          </w:tcPr>
          <w:p w14:paraId="73113440" w14:textId="77777777" w:rsidR="00F328C1" w:rsidRPr="00930E38" w:rsidRDefault="00F328C1" w:rsidP="00F328C1">
            <w:pPr>
              <w:rPr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67543965" w14:textId="028322B6" w:rsidR="20AB6083" w:rsidRDefault="20AB6083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</w:rPr>
              <w:t>Bennett, Katie</w:t>
            </w:r>
          </w:p>
        </w:tc>
        <w:tc>
          <w:tcPr>
            <w:tcW w:w="4939" w:type="dxa"/>
          </w:tcPr>
          <w:p w14:paraId="7AF1D83D" w14:textId="57F79A5F" w:rsidR="20AB6083" w:rsidRDefault="7BF19D17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6D475D7">
              <w:rPr>
                <w:rFonts w:ascii="Arial" w:hAnsi="Arial" w:cs="Arial"/>
                <w:color w:val="000000" w:themeColor="text1"/>
                <w:sz w:val="22"/>
                <w:szCs w:val="22"/>
              </w:rPr>
              <w:t>Manager, Spindles Town Square Shopping Centre</w:t>
            </w:r>
          </w:p>
        </w:tc>
      </w:tr>
      <w:tr w:rsidR="00823646" w14:paraId="3E48B0BE" w14:textId="77777777" w:rsidTr="75F14477">
        <w:tc>
          <w:tcPr>
            <w:tcW w:w="1781" w:type="dxa"/>
          </w:tcPr>
          <w:p w14:paraId="6F4E7F3B" w14:textId="77777777" w:rsidR="00823646" w:rsidRPr="00930E38" w:rsidRDefault="00823646" w:rsidP="00F328C1">
            <w:pPr>
              <w:rPr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441B6174" w14:textId="2CB7A5D5" w:rsidR="20AB6083" w:rsidRDefault="20AB6083" w:rsidP="20AB6083">
            <w:pPr>
              <w:rPr>
                <w:color w:val="000000" w:themeColor="text1"/>
              </w:rPr>
            </w:pPr>
            <w:r w:rsidRPr="20AB6083">
              <w:rPr>
                <w:color w:val="000000" w:themeColor="text1"/>
              </w:rPr>
              <w:t>Bloor, Jon</w:t>
            </w:r>
          </w:p>
        </w:tc>
        <w:tc>
          <w:tcPr>
            <w:tcW w:w="4939" w:type="dxa"/>
          </w:tcPr>
          <w:p w14:paraId="1DA07180" w14:textId="60DEFB15" w:rsidR="20AB6083" w:rsidRDefault="7BF19D17" w:rsidP="16D475D7">
            <w:pPr>
              <w:rPr>
                <w:color w:val="000000" w:themeColor="text1"/>
                <w:szCs w:val="22"/>
              </w:rPr>
            </w:pPr>
            <w:r w:rsidRPr="16D475D7">
              <w:rPr>
                <w:color w:val="000000" w:themeColor="text1"/>
                <w:szCs w:val="22"/>
              </w:rPr>
              <w:t>Assistant Director for Economic Growth, Oldham Council</w:t>
            </w:r>
          </w:p>
        </w:tc>
      </w:tr>
      <w:tr w:rsidR="00D45955" w14:paraId="1C968C3B" w14:textId="77777777" w:rsidTr="75F14477">
        <w:tc>
          <w:tcPr>
            <w:tcW w:w="1781" w:type="dxa"/>
          </w:tcPr>
          <w:p w14:paraId="46F90F39" w14:textId="77777777" w:rsidR="00F328C1" w:rsidRPr="00930E38" w:rsidRDefault="00F328C1" w:rsidP="00F328C1">
            <w:pPr>
              <w:rPr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5BC9CDA7" w14:textId="1E90A5F4" w:rsidR="00F328C1" w:rsidRPr="00CD6B66" w:rsidRDefault="5CB27BEB" w:rsidP="20AB6083">
            <w:pPr>
              <w:rPr>
                <w:color w:val="000000" w:themeColor="text1"/>
              </w:rPr>
            </w:pPr>
            <w:r w:rsidRPr="20AB6083">
              <w:rPr>
                <w:color w:val="000000" w:themeColor="text1"/>
              </w:rPr>
              <w:t>Clifford, Paul</w:t>
            </w:r>
          </w:p>
        </w:tc>
        <w:tc>
          <w:tcPr>
            <w:tcW w:w="4939" w:type="dxa"/>
          </w:tcPr>
          <w:p w14:paraId="67E3789A" w14:textId="22421AD4" w:rsidR="00F328C1" w:rsidRPr="00CD6B66" w:rsidRDefault="7AFCE6B0" w:rsidP="16D475D7">
            <w:pPr>
              <w:rPr>
                <w:rFonts w:eastAsia="Arial Unicode MS"/>
                <w:color w:val="000000" w:themeColor="text1"/>
                <w:szCs w:val="22"/>
              </w:rPr>
            </w:pPr>
            <w:r w:rsidRPr="16D475D7">
              <w:rPr>
                <w:rFonts w:eastAsia="Arial Unicode MS"/>
                <w:color w:val="000000" w:themeColor="text1"/>
                <w:szCs w:val="22"/>
              </w:rPr>
              <w:t>Director of Economy, Oldham Council</w:t>
            </w:r>
          </w:p>
        </w:tc>
      </w:tr>
      <w:tr w:rsidR="20AB6083" w14:paraId="69D823BB" w14:textId="77777777" w:rsidTr="75F14477">
        <w:trPr>
          <w:trHeight w:val="300"/>
        </w:trPr>
        <w:tc>
          <w:tcPr>
            <w:tcW w:w="1781" w:type="dxa"/>
          </w:tcPr>
          <w:p w14:paraId="21E83090" w14:textId="50AEEF9E" w:rsidR="20AB6083" w:rsidRDefault="20AB6083" w:rsidP="20AB6083">
            <w:pPr>
              <w:rPr>
                <w:color w:val="000000" w:themeColor="text1"/>
              </w:rPr>
            </w:pPr>
          </w:p>
        </w:tc>
        <w:tc>
          <w:tcPr>
            <w:tcW w:w="2879" w:type="dxa"/>
          </w:tcPr>
          <w:p w14:paraId="6431D5D2" w14:textId="0CDEF5BF" w:rsidR="114069F2" w:rsidRDefault="114069F2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 xml:space="preserve">Cotton, </w:t>
            </w:r>
            <w:r w:rsidR="20AB6083"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Chris</w:t>
            </w:r>
          </w:p>
        </w:tc>
        <w:tc>
          <w:tcPr>
            <w:tcW w:w="4939" w:type="dxa"/>
          </w:tcPr>
          <w:p w14:paraId="1169DC98" w14:textId="256F9A6C" w:rsidR="20AB6083" w:rsidRDefault="7BF19D17" w:rsidP="16D475D7">
            <w:pPr>
              <w:rPr>
                <w:rFonts w:eastAsia="Arial Unicode MS"/>
                <w:color w:val="000000" w:themeColor="text1"/>
                <w:szCs w:val="22"/>
                <w:lang w:val="en-US"/>
              </w:rPr>
            </w:pPr>
            <w:r w:rsidRPr="16D475D7">
              <w:rPr>
                <w:rFonts w:eastAsia="Arial Unicode MS"/>
                <w:color w:val="000000" w:themeColor="text1"/>
                <w:szCs w:val="22"/>
                <w:lang w:val="en-US"/>
              </w:rPr>
              <w:t xml:space="preserve">Interim Town Centre and Markets Manager, </w:t>
            </w:r>
          </w:p>
          <w:p w14:paraId="5B5FF785" w14:textId="1B8AB1A5" w:rsidR="20AB6083" w:rsidRDefault="20AB6083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Oldham Council</w:t>
            </w:r>
          </w:p>
        </w:tc>
      </w:tr>
      <w:tr w:rsidR="00D45955" w14:paraId="61D8B210" w14:textId="77777777" w:rsidTr="75F14477">
        <w:tc>
          <w:tcPr>
            <w:tcW w:w="1781" w:type="dxa"/>
          </w:tcPr>
          <w:p w14:paraId="4ECEA67C" w14:textId="77777777" w:rsidR="00F328C1" w:rsidRPr="00930E38" w:rsidRDefault="00F328C1" w:rsidP="00F328C1">
            <w:pPr>
              <w:rPr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68D5C93F" w14:textId="34C0B4B6" w:rsidR="00F328C1" w:rsidRPr="00CD6B66" w:rsidRDefault="5CB27BEB" w:rsidP="20AB6083">
            <w:pPr>
              <w:rPr>
                <w:color w:val="000000" w:themeColor="text1"/>
              </w:rPr>
            </w:pPr>
            <w:r w:rsidRPr="20AB6083">
              <w:rPr>
                <w:color w:val="000000" w:themeColor="text1"/>
              </w:rPr>
              <w:t>Da Silva, Anna</w:t>
            </w:r>
          </w:p>
        </w:tc>
        <w:tc>
          <w:tcPr>
            <w:tcW w:w="4939" w:type="dxa"/>
          </w:tcPr>
          <w:p w14:paraId="6C966CCC" w14:textId="3D1AE928" w:rsidR="00F328C1" w:rsidRPr="00CD6B66" w:rsidRDefault="7AFCE6B0" w:rsidP="16D475D7">
            <w:pPr>
              <w:rPr>
                <w:rFonts w:eastAsia="Arial Unicode MS"/>
                <w:color w:val="000000" w:themeColor="text1"/>
                <w:szCs w:val="22"/>
              </w:rPr>
            </w:pPr>
            <w:r w:rsidRPr="16D475D7">
              <w:rPr>
                <w:rFonts w:eastAsia="Arial Unicode MS"/>
                <w:color w:val="000000" w:themeColor="text1"/>
                <w:szCs w:val="22"/>
              </w:rPr>
              <w:t>Chief Exec</w:t>
            </w:r>
            <w:r w:rsidR="1A1FEA29" w:rsidRPr="16D475D7">
              <w:rPr>
                <w:rFonts w:eastAsia="Arial Unicode MS"/>
                <w:color w:val="000000" w:themeColor="text1"/>
                <w:szCs w:val="22"/>
              </w:rPr>
              <w:t xml:space="preserve">utive Officer, </w:t>
            </w:r>
            <w:r w:rsidRPr="16D475D7">
              <w:rPr>
                <w:rFonts w:eastAsia="Arial Unicode MS"/>
                <w:color w:val="000000" w:themeColor="text1"/>
                <w:szCs w:val="22"/>
              </w:rPr>
              <w:t>Northern Roots</w:t>
            </w:r>
            <w:r w:rsidR="35722D9D" w:rsidRPr="16D475D7">
              <w:rPr>
                <w:rFonts w:eastAsia="Arial Unicode MS"/>
                <w:color w:val="000000" w:themeColor="text1"/>
                <w:szCs w:val="22"/>
              </w:rPr>
              <w:t xml:space="preserve"> Charity</w:t>
            </w:r>
          </w:p>
        </w:tc>
      </w:tr>
      <w:tr w:rsidR="20AB6083" w14:paraId="531F2A5B" w14:textId="77777777" w:rsidTr="75F14477">
        <w:trPr>
          <w:trHeight w:val="300"/>
        </w:trPr>
        <w:tc>
          <w:tcPr>
            <w:tcW w:w="1781" w:type="dxa"/>
          </w:tcPr>
          <w:p w14:paraId="7D93D438" w14:textId="74DC19B4" w:rsidR="20AB6083" w:rsidRDefault="20AB6083" w:rsidP="20AB6083">
            <w:pPr>
              <w:rPr>
                <w:color w:val="000000" w:themeColor="text1"/>
              </w:rPr>
            </w:pPr>
          </w:p>
        </w:tc>
        <w:tc>
          <w:tcPr>
            <w:tcW w:w="2879" w:type="dxa"/>
          </w:tcPr>
          <w:p w14:paraId="01FFBF46" w14:textId="4217D82E" w:rsidR="20AB6083" w:rsidRDefault="20AB6083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Fletcher, Rebecca</w:t>
            </w:r>
          </w:p>
        </w:tc>
        <w:tc>
          <w:tcPr>
            <w:tcW w:w="4939" w:type="dxa"/>
          </w:tcPr>
          <w:p w14:paraId="7DAD6631" w14:textId="5FB2F2E6" w:rsidR="20AB6083" w:rsidRDefault="20AB6083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Director of Public Health, Oldham Council</w:t>
            </w:r>
          </w:p>
        </w:tc>
      </w:tr>
      <w:tr w:rsidR="00D45955" w14:paraId="2D31C3A0" w14:textId="77777777" w:rsidTr="75F14477">
        <w:tc>
          <w:tcPr>
            <w:tcW w:w="1781" w:type="dxa"/>
          </w:tcPr>
          <w:p w14:paraId="29048251" w14:textId="77777777" w:rsidR="00F328C1" w:rsidRPr="00930E38" w:rsidRDefault="00F328C1" w:rsidP="00F328C1">
            <w:pPr>
              <w:rPr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2D08177F" w14:textId="4865C38A" w:rsidR="00F328C1" w:rsidRPr="00CD6B66" w:rsidRDefault="5CB27BEB" w:rsidP="20AB6083">
            <w:pPr>
              <w:rPr>
                <w:color w:val="000000" w:themeColor="text1"/>
              </w:rPr>
            </w:pPr>
            <w:r w:rsidRPr="20AB6083">
              <w:rPr>
                <w:color w:val="000000" w:themeColor="text1"/>
              </w:rPr>
              <w:t>Hughes, Margaret</w:t>
            </w:r>
          </w:p>
        </w:tc>
        <w:tc>
          <w:tcPr>
            <w:tcW w:w="4939" w:type="dxa"/>
          </w:tcPr>
          <w:p w14:paraId="2A7A3436" w14:textId="030B6E69" w:rsidR="00F328C1" w:rsidRPr="00CD6B66" w:rsidRDefault="7AFCE6B0" w:rsidP="16D475D7">
            <w:pPr>
              <w:rPr>
                <w:color w:val="000000" w:themeColor="text1"/>
                <w:szCs w:val="22"/>
              </w:rPr>
            </w:pPr>
            <w:r w:rsidRPr="16D475D7">
              <w:rPr>
                <w:color w:val="000000" w:themeColor="text1"/>
                <w:szCs w:val="22"/>
              </w:rPr>
              <w:t xml:space="preserve">Owner, Zutti Fashion </w:t>
            </w:r>
            <w:r w:rsidRPr="16D475D7">
              <w:rPr>
                <w:b/>
                <w:bCs/>
                <w:color w:val="000000" w:themeColor="text1"/>
                <w:szCs w:val="22"/>
              </w:rPr>
              <w:t>(Vice-Chair)</w:t>
            </w:r>
          </w:p>
        </w:tc>
      </w:tr>
      <w:tr w:rsidR="20AB6083" w14:paraId="17A0A10B" w14:textId="77777777" w:rsidTr="75F14477">
        <w:trPr>
          <w:trHeight w:val="300"/>
        </w:trPr>
        <w:tc>
          <w:tcPr>
            <w:tcW w:w="1781" w:type="dxa"/>
          </w:tcPr>
          <w:p w14:paraId="4739B1D1" w14:textId="0D846FBB" w:rsidR="20AB6083" w:rsidRDefault="20AB6083" w:rsidP="20AB6083">
            <w:pPr>
              <w:rPr>
                <w:color w:val="000000" w:themeColor="text1"/>
              </w:rPr>
            </w:pPr>
          </w:p>
        </w:tc>
        <w:tc>
          <w:tcPr>
            <w:tcW w:w="2879" w:type="dxa"/>
          </w:tcPr>
          <w:p w14:paraId="2DEEFC14" w14:textId="6458D42F" w:rsidR="564BE587" w:rsidRDefault="564BE587" w:rsidP="20AB6083">
            <w:pPr>
              <w:rPr>
                <w:rStyle w:val="A1"/>
                <w:color w:val="000000" w:themeColor="text1"/>
              </w:rPr>
            </w:pPr>
            <w:r w:rsidRPr="20AB6083">
              <w:rPr>
                <w:rStyle w:val="A1"/>
                <w:color w:val="000000" w:themeColor="text1"/>
              </w:rPr>
              <w:t xml:space="preserve">Hussain, Councillor </w:t>
            </w:r>
            <w:proofErr w:type="spellStart"/>
            <w:r w:rsidRPr="20AB6083">
              <w:rPr>
                <w:rStyle w:val="A1"/>
                <w:color w:val="000000" w:themeColor="text1"/>
              </w:rPr>
              <w:t>Fida</w:t>
            </w:r>
            <w:proofErr w:type="spellEnd"/>
          </w:p>
        </w:tc>
        <w:tc>
          <w:tcPr>
            <w:tcW w:w="4939" w:type="dxa"/>
          </w:tcPr>
          <w:p w14:paraId="3E1413F4" w14:textId="24943B1B" w:rsidR="48BBA267" w:rsidRDefault="48BBA267" w:rsidP="20AB6083">
            <w:pPr>
              <w:rPr>
                <w:rFonts w:eastAsia="Arial"/>
                <w:szCs w:val="22"/>
              </w:rPr>
            </w:pPr>
            <w:r w:rsidRPr="20AB6083">
              <w:rPr>
                <w:rFonts w:eastAsia="Arial"/>
                <w:color w:val="000000" w:themeColor="text1"/>
                <w:szCs w:val="22"/>
              </w:rPr>
              <w:t>Cabinet Member for Business, Employment and Enterprise, Oldham Council</w:t>
            </w:r>
          </w:p>
        </w:tc>
      </w:tr>
      <w:tr w:rsidR="00D45955" w14:paraId="72DDE009" w14:textId="77777777" w:rsidTr="75F14477">
        <w:tc>
          <w:tcPr>
            <w:tcW w:w="1781" w:type="dxa"/>
          </w:tcPr>
          <w:p w14:paraId="23D870F9" w14:textId="77777777" w:rsidR="00F328C1" w:rsidRPr="00930E38" w:rsidRDefault="00F328C1" w:rsidP="00F328C1">
            <w:pPr>
              <w:rPr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4172CE4F" w14:textId="66F80BD4" w:rsidR="00F328C1" w:rsidRPr="00CD6B66" w:rsidRDefault="17A70056" w:rsidP="20AB6083">
            <w:pPr>
              <w:rPr>
                <w:rStyle w:val="A1"/>
                <w:color w:val="000000" w:themeColor="text1"/>
              </w:rPr>
            </w:pPr>
            <w:r w:rsidRPr="20AB6083">
              <w:rPr>
                <w:rStyle w:val="A1"/>
                <w:color w:val="000000" w:themeColor="text1"/>
              </w:rPr>
              <w:t>Jordan, Simon</w:t>
            </w:r>
          </w:p>
        </w:tc>
        <w:tc>
          <w:tcPr>
            <w:tcW w:w="4939" w:type="dxa"/>
          </w:tcPr>
          <w:p w14:paraId="6C617BF9" w14:textId="636751CF" w:rsidR="00F328C1" w:rsidRPr="00CD6B66" w:rsidRDefault="1091DFA7" w:rsidP="16D475D7">
            <w:pPr>
              <w:rPr>
                <w:rStyle w:val="A1"/>
                <w:color w:val="000000" w:themeColor="text1"/>
                <w:szCs w:val="22"/>
              </w:rPr>
            </w:pPr>
            <w:r w:rsidRPr="16D475D7">
              <w:rPr>
                <w:rStyle w:val="A1"/>
                <w:color w:val="000000" w:themeColor="text1"/>
                <w:szCs w:val="22"/>
              </w:rPr>
              <w:t>Principal, Oldham College</w:t>
            </w:r>
          </w:p>
        </w:tc>
      </w:tr>
      <w:tr w:rsidR="20AB6083" w14:paraId="7039B071" w14:textId="77777777" w:rsidTr="75F14477">
        <w:trPr>
          <w:trHeight w:val="300"/>
        </w:trPr>
        <w:tc>
          <w:tcPr>
            <w:tcW w:w="1781" w:type="dxa"/>
          </w:tcPr>
          <w:p w14:paraId="7C76773D" w14:textId="64BC22D2" w:rsidR="20AB6083" w:rsidRDefault="20AB6083" w:rsidP="20AB6083">
            <w:pPr>
              <w:rPr>
                <w:color w:val="000000" w:themeColor="text1"/>
              </w:rPr>
            </w:pPr>
          </w:p>
        </w:tc>
        <w:tc>
          <w:tcPr>
            <w:tcW w:w="2879" w:type="dxa"/>
          </w:tcPr>
          <w:p w14:paraId="31D827DF" w14:textId="51791A9C" w:rsidR="20AB6083" w:rsidRDefault="20AB6083" w:rsidP="20AB6083">
            <w:pPr>
              <w:pStyle w:val="Default"/>
              <w:rPr>
                <w:rFonts w:ascii="Arial" w:eastAsia="Arial Unicode MS" w:hAnsi="Arial" w:cs="Arial"/>
                <w:color w:val="auto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sz w:val="22"/>
                <w:szCs w:val="22"/>
              </w:rPr>
              <w:t>Kipling, Shelley</w:t>
            </w:r>
          </w:p>
        </w:tc>
        <w:tc>
          <w:tcPr>
            <w:tcW w:w="4939" w:type="dxa"/>
          </w:tcPr>
          <w:p w14:paraId="7EC8ECD1" w14:textId="2DFEAF6F" w:rsidR="20AB6083" w:rsidRDefault="20AB6083" w:rsidP="20AB6083">
            <w:pPr>
              <w:pStyle w:val="Default"/>
              <w:rPr>
                <w:rFonts w:ascii="Arial" w:eastAsia="Arial Unicode MS" w:hAnsi="Arial" w:cs="Arial"/>
                <w:color w:val="auto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sz w:val="22"/>
                <w:szCs w:val="22"/>
              </w:rPr>
              <w:t>Assistant Chief Executive, Oldham Council</w:t>
            </w:r>
          </w:p>
        </w:tc>
      </w:tr>
      <w:tr w:rsidR="20AB6083" w14:paraId="65DDD245" w14:textId="77777777" w:rsidTr="75F14477">
        <w:trPr>
          <w:trHeight w:val="300"/>
        </w:trPr>
        <w:tc>
          <w:tcPr>
            <w:tcW w:w="1781" w:type="dxa"/>
          </w:tcPr>
          <w:p w14:paraId="3AEE49B7" w14:textId="73220158" w:rsidR="20AB6083" w:rsidRDefault="20AB6083" w:rsidP="20AB6083">
            <w:pPr>
              <w:rPr>
                <w:color w:val="000000" w:themeColor="text1"/>
              </w:rPr>
            </w:pPr>
          </w:p>
        </w:tc>
        <w:tc>
          <w:tcPr>
            <w:tcW w:w="2879" w:type="dxa"/>
          </w:tcPr>
          <w:p w14:paraId="365479C3" w14:textId="77777777" w:rsidR="20AB6083" w:rsidRDefault="20AB6083" w:rsidP="20AB6083">
            <w:pPr>
              <w:rPr>
                <w:rStyle w:val="A1"/>
                <w:color w:val="000000" w:themeColor="text1"/>
              </w:rPr>
            </w:pPr>
            <w:r w:rsidRPr="20AB6083">
              <w:rPr>
                <w:rStyle w:val="A1"/>
                <w:color w:val="000000" w:themeColor="text1"/>
              </w:rPr>
              <w:t>Lees-Jones, William</w:t>
            </w:r>
          </w:p>
        </w:tc>
        <w:tc>
          <w:tcPr>
            <w:tcW w:w="4939" w:type="dxa"/>
          </w:tcPr>
          <w:p w14:paraId="13445E0F" w14:textId="020F0BBB" w:rsidR="20AB6083" w:rsidRDefault="7BF19D17" w:rsidP="16D475D7">
            <w:pPr>
              <w:rPr>
                <w:rStyle w:val="A1"/>
                <w:color w:val="000000" w:themeColor="text1"/>
                <w:szCs w:val="22"/>
              </w:rPr>
            </w:pPr>
            <w:r w:rsidRPr="16D475D7">
              <w:rPr>
                <w:rStyle w:val="A1"/>
                <w:color w:val="000000" w:themeColor="text1"/>
                <w:szCs w:val="22"/>
              </w:rPr>
              <w:t xml:space="preserve">Managing Director, J.W. Lees &amp; Co. </w:t>
            </w:r>
            <w:r w:rsidRPr="16D475D7">
              <w:rPr>
                <w:rStyle w:val="A1"/>
                <w:b/>
                <w:bCs/>
                <w:color w:val="000000" w:themeColor="text1"/>
                <w:szCs w:val="22"/>
              </w:rPr>
              <w:t>(Chair)</w:t>
            </w:r>
          </w:p>
        </w:tc>
      </w:tr>
      <w:tr w:rsidR="00D45955" w14:paraId="2EBE0F8C" w14:textId="77777777" w:rsidTr="75F14477">
        <w:tc>
          <w:tcPr>
            <w:tcW w:w="1781" w:type="dxa"/>
          </w:tcPr>
          <w:p w14:paraId="071E235F" w14:textId="77777777" w:rsidR="00F328C1" w:rsidRPr="00930E38" w:rsidRDefault="00F328C1" w:rsidP="00F328C1">
            <w:pPr>
              <w:rPr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2A3FBAD8" w14:textId="4315109C" w:rsidR="00F328C1" w:rsidRPr="00CD6B66" w:rsidRDefault="5CB27BEB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Lockwood, Stuart</w:t>
            </w:r>
          </w:p>
        </w:tc>
        <w:tc>
          <w:tcPr>
            <w:tcW w:w="4939" w:type="dxa"/>
          </w:tcPr>
          <w:p w14:paraId="69EFC74F" w14:textId="386078E0" w:rsidR="00F328C1" w:rsidRPr="00CD6B66" w:rsidRDefault="7AFCE6B0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6D475D7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Chief Executive, Oldham Community Leisure</w:t>
            </w:r>
            <w:bookmarkEnd w:id="2"/>
          </w:p>
        </w:tc>
      </w:tr>
      <w:tr w:rsidR="00A0427F" w14:paraId="0DF3EC53" w14:textId="77777777" w:rsidTr="75F14477">
        <w:trPr>
          <w:trHeight w:val="300"/>
        </w:trPr>
        <w:tc>
          <w:tcPr>
            <w:tcW w:w="1781" w:type="dxa"/>
          </w:tcPr>
          <w:p w14:paraId="13657DF3" w14:textId="77777777" w:rsidR="00A0427F" w:rsidRPr="00930E38" w:rsidRDefault="00A0427F" w:rsidP="00A0427F">
            <w:pPr>
              <w:rPr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379D9118" w14:textId="556516EB" w:rsidR="00A0427F" w:rsidRPr="00CD6B66" w:rsidRDefault="59B7CF67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Penn, Jennifer</w:t>
            </w:r>
          </w:p>
        </w:tc>
        <w:tc>
          <w:tcPr>
            <w:tcW w:w="4939" w:type="dxa"/>
          </w:tcPr>
          <w:p w14:paraId="32D419F0" w14:textId="222D0971" w:rsidR="00A0427F" w:rsidRPr="00CD6B66" w:rsidRDefault="59B7CF67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Regeneration Officer, Oldham Council</w:t>
            </w:r>
          </w:p>
        </w:tc>
      </w:tr>
      <w:tr w:rsidR="20AB6083" w14:paraId="33A15B49" w14:textId="77777777" w:rsidTr="75F14477">
        <w:trPr>
          <w:trHeight w:val="93"/>
        </w:trPr>
        <w:tc>
          <w:tcPr>
            <w:tcW w:w="1781" w:type="dxa"/>
          </w:tcPr>
          <w:p w14:paraId="4886F15B" w14:textId="476B4779" w:rsidR="20AB6083" w:rsidRDefault="20AB6083" w:rsidP="20AB6083">
            <w:pPr>
              <w:rPr>
                <w:color w:val="000000" w:themeColor="text1"/>
              </w:rPr>
            </w:pPr>
          </w:p>
        </w:tc>
        <w:tc>
          <w:tcPr>
            <w:tcW w:w="2879" w:type="dxa"/>
          </w:tcPr>
          <w:p w14:paraId="6F61107A" w14:textId="14FD4893" w:rsidR="20AB6083" w:rsidRDefault="20AB6083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Popplewell, Grace</w:t>
            </w:r>
          </w:p>
        </w:tc>
        <w:tc>
          <w:tcPr>
            <w:tcW w:w="4939" w:type="dxa"/>
          </w:tcPr>
          <w:p w14:paraId="23F11440" w14:textId="7649D814" w:rsidR="20AB6083" w:rsidRDefault="7BF19D17" w:rsidP="16D475D7">
            <w:pPr>
              <w:rPr>
                <w:rFonts w:eastAsia="Arial Unicode MS"/>
                <w:color w:val="000000" w:themeColor="text1"/>
                <w:szCs w:val="22"/>
              </w:rPr>
            </w:pPr>
            <w:r w:rsidRPr="16D475D7">
              <w:rPr>
                <w:rFonts w:eastAsia="Arial Unicode MS"/>
                <w:color w:val="000000" w:themeColor="text1"/>
                <w:szCs w:val="22"/>
              </w:rPr>
              <w:t xml:space="preserve">Greater Manchester Deputy Area Lead, </w:t>
            </w:r>
          </w:p>
          <w:p w14:paraId="618B6CE0" w14:textId="5FB3C2CD" w:rsidR="20AB6083" w:rsidRDefault="7206E9BC" w:rsidP="16D475D7">
            <w:pPr>
              <w:rPr>
                <w:rFonts w:ascii="Calibri" w:eastAsia="Calibri" w:hAnsi="Calibri" w:cs="Calibri"/>
                <w:szCs w:val="22"/>
                <w:lang w:val="en-US"/>
              </w:rPr>
            </w:pPr>
            <w:r w:rsidRPr="16D475D7">
              <w:rPr>
                <w:rFonts w:eastAsia="Arial Unicode MS"/>
                <w:color w:val="000000" w:themeColor="text1"/>
                <w:szCs w:val="22"/>
              </w:rPr>
              <w:t>Cities and Local Growth Unit</w:t>
            </w:r>
          </w:p>
        </w:tc>
      </w:tr>
      <w:tr w:rsidR="00A0427F" w14:paraId="3FA47696" w14:textId="77777777" w:rsidTr="75F14477">
        <w:trPr>
          <w:trHeight w:val="93"/>
        </w:trPr>
        <w:tc>
          <w:tcPr>
            <w:tcW w:w="1781" w:type="dxa"/>
          </w:tcPr>
          <w:p w14:paraId="2209728C" w14:textId="77777777" w:rsidR="00A0427F" w:rsidRPr="00930E38" w:rsidRDefault="00A0427F" w:rsidP="00A0427F">
            <w:pPr>
              <w:rPr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5F7C37BA" w14:textId="15B53EE1" w:rsidR="00A0427F" w:rsidRPr="00CD6B66" w:rsidRDefault="59B7CF67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Riley, Michelle</w:t>
            </w:r>
          </w:p>
        </w:tc>
        <w:tc>
          <w:tcPr>
            <w:tcW w:w="4939" w:type="dxa"/>
          </w:tcPr>
          <w:p w14:paraId="3B72D6BA" w14:textId="2636CDAE" w:rsidR="00A0427F" w:rsidRPr="00CD6B66" w:rsidRDefault="59B7CF67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Owner, Cob and Coal Tap / Fox and Pine</w:t>
            </w:r>
          </w:p>
        </w:tc>
      </w:tr>
      <w:tr w:rsidR="00A0427F" w14:paraId="23DF3CCE" w14:textId="77777777" w:rsidTr="75F14477">
        <w:tc>
          <w:tcPr>
            <w:tcW w:w="1781" w:type="dxa"/>
          </w:tcPr>
          <w:p w14:paraId="2A858C9E" w14:textId="77777777" w:rsidR="00A0427F" w:rsidRPr="00930E38" w:rsidRDefault="00A0427F" w:rsidP="00A0427F">
            <w:pPr>
              <w:rPr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60704DFE" w14:textId="72C5D42E" w:rsidR="00A0427F" w:rsidRPr="00CD6B66" w:rsidRDefault="59B7CF67" w:rsidP="20AB6083">
            <w:pPr>
              <w:rPr>
                <w:color w:val="000000" w:themeColor="text1"/>
              </w:rPr>
            </w:pPr>
            <w:r w:rsidRPr="20AB6083">
              <w:rPr>
                <w:color w:val="000000" w:themeColor="text1"/>
              </w:rPr>
              <w:t>Robinson, Joanne</w:t>
            </w:r>
          </w:p>
        </w:tc>
        <w:tc>
          <w:tcPr>
            <w:tcW w:w="4939" w:type="dxa"/>
          </w:tcPr>
          <w:p w14:paraId="2FEF77C7" w14:textId="77777777" w:rsidR="00A0427F" w:rsidRPr="00CD6B66" w:rsidRDefault="59B7CF67" w:rsidP="20AB6083">
            <w:pPr>
              <w:rPr>
                <w:rFonts w:eastAsia="Arial Unicode MS"/>
                <w:color w:val="000000" w:themeColor="text1"/>
              </w:rPr>
            </w:pPr>
            <w:r w:rsidRPr="20AB6083">
              <w:rPr>
                <w:rFonts w:eastAsia="Arial Unicode MS"/>
                <w:color w:val="000000" w:themeColor="text1"/>
              </w:rPr>
              <w:t xml:space="preserve">Regeneration Officer (Technical), </w:t>
            </w:r>
          </w:p>
          <w:p w14:paraId="4F6D017F" w14:textId="057D388F" w:rsidR="00A0427F" w:rsidRPr="00CD6B66" w:rsidRDefault="59B7CF67" w:rsidP="20AB6083">
            <w:pPr>
              <w:rPr>
                <w:rFonts w:eastAsia="Arial Unicode MS"/>
                <w:color w:val="000000" w:themeColor="text1"/>
              </w:rPr>
            </w:pPr>
            <w:r w:rsidRPr="20AB6083">
              <w:rPr>
                <w:rFonts w:eastAsia="Arial Unicode MS"/>
                <w:color w:val="000000" w:themeColor="text1"/>
              </w:rPr>
              <w:t>Oldham Council</w:t>
            </w:r>
          </w:p>
        </w:tc>
      </w:tr>
      <w:tr w:rsidR="20AB6083" w14:paraId="7C1DC1B4" w14:textId="77777777" w:rsidTr="75F14477">
        <w:trPr>
          <w:trHeight w:val="300"/>
        </w:trPr>
        <w:tc>
          <w:tcPr>
            <w:tcW w:w="1781" w:type="dxa"/>
          </w:tcPr>
          <w:p w14:paraId="01FB848F" w14:textId="195244CA" w:rsidR="20AB6083" w:rsidRDefault="20AB6083" w:rsidP="20AB6083">
            <w:pPr>
              <w:rPr>
                <w:color w:val="000000" w:themeColor="text1"/>
              </w:rPr>
            </w:pPr>
          </w:p>
        </w:tc>
        <w:tc>
          <w:tcPr>
            <w:tcW w:w="2879" w:type="dxa"/>
          </w:tcPr>
          <w:p w14:paraId="00E32F58" w14:textId="0BF61E79" w:rsidR="6C8F3D82" w:rsidRDefault="6C8F3D82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</w:rPr>
              <w:t>Rogers, S</w:t>
            </w:r>
            <w:r w:rsidR="04261FDA" w:rsidRPr="20AB6083">
              <w:rPr>
                <w:rFonts w:ascii="Arial" w:hAnsi="Arial" w:cs="Arial"/>
                <w:color w:val="000000" w:themeColor="text1"/>
                <w:sz w:val="22"/>
                <w:szCs w:val="22"/>
              </w:rPr>
              <w:t>tuart</w:t>
            </w:r>
          </w:p>
        </w:tc>
        <w:tc>
          <w:tcPr>
            <w:tcW w:w="4939" w:type="dxa"/>
          </w:tcPr>
          <w:p w14:paraId="247C6CDB" w14:textId="3A12998C" w:rsidR="6C8F3D82" w:rsidRDefault="6C8F3D82" w:rsidP="20AB6083">
            <w:pPr>
              <w:rPr>
                <w:color w:val="000000" w:themeColor="text1"/>
                <w:szCs w:val="22"/>
              </w:rPr>
            </w:pPr>
            <w:r w:rsidRPr="20AB6083">
              <w:rPr>
                <w:color w:val="000000" w:themeColor="text1"/>
                <w:szCs w:val="22"/>
              </w:rPr>
              <w:t>Project Director, Muse</w:t>
            </w:r>
          </w:p>
        </w:tc>
      </w:tr>
      <w:tr w:rsidR="00A0427F" w14:paraId="328BE009" w14:textId="77777777" w:rsidTr="75F14477">
        <w:tc>
          <w:tcPr>
            <w:tcW w:w="1781" w:type="dxa"/>
          </w:tcPr>
          <w:p w14:paraId="6B4BD421" w14:textId="77777777" w:rsidR="00A0427F" w:rsidRPr="00930E38" w:rsidRDefault="00A0427F" w:rsidP="00A0427F">
            <w:pPr>
              <w:rPr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1DBD3A73" w14:textId="1A48ACBF" w:rsidR="79AFA88B" w:rsidRDefault="79AFA88B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Shah, </w:t>
            </w:r>
            <w:r w:rsidR="20AB6083" w:rsidRPr="20AB60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Councillor </w:t>
            </w:r>
            <w:r w:rsidR="59021B24" w:rsidRPr="20AB6083">
              <w:rPr>
                <w:rFonts w:ascii="Arial" w:hAnsi="Arial" w:cs="Arial"/>
                <w:color w:val="000000" w:themeColor="text1"/>
                <w:sz w:val="22"/>
                <w:szCs w:val="22"/>
              </w:rPr>
              <w:t>Arooj</w:t>
            </w:r>
          </w:p>
        </w:tc>
        <w:tc>
          <w:tcPr>
            <w:tcW w:w="4939" w:type="dxa"/>
          </w:tcPr>
          <w:p w14:paraId="7C7F166A" w14:textId="0582D8ED" w:rsidR="00A0427F" w:rsidRPr="00930E38" w:rsidRDefault="59021B24" w:rsidP="20AB6083">
            <w:pPr>
              <w:rPr>
                <w:color w:val="000000" w:themeColor="text1"/>
                <w:szCs w:val="22"/>
              </w:rPr>
            </w:pPr>
            <w:r w:rsidRPr="20AB6083">
              <w:rPr>
                <w:color w:val="000000" w:themeColor="text1"/>
                <w:szCs w:val="22"/>
              </w:rPr>
              <w:t>Leader, Oldham Council</w:t>
            </w:r>
          </w:p>
        </w:tc>
      </w:tr>
      <w:tr w:rsidR="003A238A" w14:paraId="178222AD" w14:textId="77777777" w:rsidTr="75F14477">
        <w:tc>
          <w:tcPr>
            <w:tcW w:w="1781" w:type="dxa"/>
          </w:tcPr>
          <w:p w14:paraId="144A8316" w14:textId="77777777" w:rsidR="003A238A" w:rsidRPr="00930E38" w:rsidRDefault="003A238A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09939C3E" w14:textId="7CC0053B" w:rsidR="003A238A" w:rsidRPr="00930E38" w:rsidRDefault="003A238A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Shaw, Alex</w:t>
            </w:r>
          </w:p>
        </w:tc>
        <w:tc>
          <w:tcPr>
            <w:tcW w:w="4939" w:type="dxa"/>
          </w:tcPr>
          <w:p w14:paraId="7EDDA14E" w14:textId="7A62EC1B" w:rsidR="003A238A" w:rsidRPr="00930E38" w:rsidRDefault="24D3AD41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Principal Engineer (Consultant), Oldham Council</w:t>
            </w:r>
          </w:p>
        </w:tc>
      </w:tr>
      <w:tr w:rsidR="00A0427F" w14:paraId="0413EBC9" w14:textId="77777777" w:rsidTr="75F14477">
        <w:tc>
          <w:tcPr>
            <w:tcW w:w="1781" w:type="dxa"/>
          </w:tcPr>
          <w:p w14:paraId="4891E169" w14:textId="77777777" w:rsidR="00A0427F" w:rsidRPr="00930E38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1F815502" w14:textId="25DA0DD5" w:rsidR="00A0427F" w:rsidRPr="00CD6B66" w:rsidRDefault="59B7CF67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Wharton, Jake</w:t>
            </w:r>
          </w:p>
        </w:tc>
        <w:tc>
          <w:tcPr>
            <w:tcW w:w="4939" w:type="dxa"/>
          </w:tcPr>
          <w:p w14:paraId="3FA6FBBA" w14:textId="405A6C80" w:rsidR="00A0427F" w:rsidRPr="00CD6B66" w:rsidRDefault="59B7CF67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Comm</w:t>
            </w:r>
            <w:r w:rsidR="26237E8F"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unications Officer, Oldham Council</w:t>
            </w:r>
          </w:p>
        </w:tc>
      </w:tr>
      <w:tr w:rsidR="00A0427F" w14:paraId="6B36FA08" w14:textId="77777777" w:rsidTr="75F14477">
        <w:tc>
          <w:tcPr>
            <w:tcW w:w="1781" w:type="dxa"/>
          </w:tcPr>
          <w:p w14:paraId="2859E1BA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1B3573DD" w14:textId="47B5A2D4" w:rsidR="00A0427F" w:rsidRPr="006E50CB" w:rsidRDefault="00A0427F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39" w:type="dxa"/>
          </w:tcPr>
          <w:p w14:paraId="6CAAB036" w14:textId="7EE53A86" w:rsidR="00A0427F" w:rsidRPr="00E23334" w:rsidRDefault="00A0427F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0427F" w14:paraId="1C84C608" w14:textId="77777777" w:rsidTr="75F14477">
        <w:tc>
          <w:tcPr>
            <w:tcW w:w="1781" w:type="dxa"/>
          </w:tcPr>
          <w:p w14:paraId="66CC7821" w14:textId="7769F28C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  <w:bookmarkStart w:id="3" w:name="_Hlk124755800"/>
            <w:r w:rsidRPr="008353F1">
              <w:rPr>
                <w:b/>
                <w:bCs/>
                <w:color w:val="000000"/>
                <w:szCs w:val="22"/>
              </w:rPr>
              <w:t>APOLOGIES</w:t>
            </w:r>
          </w:p>
        </w:tc>
        <w:tc>
          <w:tcPr>
            <w:tcW w:w="2879" w:type="dxa"/>
          </w:tcPr>
          <w:p w14:paraId="4D297CB4" w14:textId="42DB0A8A" w:rsidR="00A0427F" w:rsidRPr="00A0427F" w:rsidRDefault="00A0427F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427F">
              <w:rPr>
                <w:rFonts w:ascii="Arial" w:hAnsi="Arial" w:cs="Arial"/>
                <w:color w:val="auto"/>
                <w:sz w:val="22"/>
                <w:szCs w:val="22"/>
              </w:rPr>
              <w:t>Abrahams, MP Debbie</w:t>
            </w:r>
          </w:p>
        </w:tc>
        <w:tc>
          <w:tcPr>
            <w:tcW w:w="4939" w:type="dxa"/>
          </w:tcPr>
          <w:p w14:paraId="4BA1E2C0" w14:textId="7168700C" w:rsidR="00A0427F" w:rsidRPr="00A0427F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  <w:lang w:val="en-GB"/>
              </w:rPr>
            </w:pPr>
            <w:r w:rsidRPr="00A0427F">
              <w:rPr>
                <w:rFonts w:ascii="Arial" w:eastAsia="Arial Unicode MS" w:hAnsi="Arial" w:cs="Arial"/>
                <w:iCs/>
                <w:color w:val="auto"/>
                <w:sz w:val="22"/>
                <w:szCs w:val="22"/>
                <w:lang w:val="en-GB"/>
              </w:rPr>
              <w:t xml:space="preserve">Oldham East and Saddleworth Constituency </w:t>
            </w:r>
          </w:p>
        </w:tc>
      </w:tr>
      <w:tr w:rsidR="00A0427F" w14:paraId="46A3DE9E" w14:textId="77777777" w:rsidTr="75F14477">
        <w:tc>
          <w:tcPr>
            <w:tcW w:w="1781" w:type="dxa"/>
          </w:tcPr>
          <w:p w14:paraId="7D42E0B0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09B2C311" w14:textId="0A74C49E" w:rsidR="00A0427F" w:rsidRPr="00A0427F" w:rsidRDefault="00A0427F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427F">
              <w:rPr>
                <w:rFonts w:ascii="Arial" w:hAnsi="Arial" w:cs="Arial"/>
                <w:color w:val="auto"/>
                <w:sz w:val="22"/>
                <w:szCs w:val="22"/>
              </w:rPr>
              <w:t>Aspinall, Gail</w:t>
            </w:r>
          </w:p>
        </w:tc>
        <w:tc>
          <w:tcPr>
            <w:tcW w:w="4939" w:type="dxa"/>
          </w:tcPr>
          <w:p w14:paraId="29F211DC" w14:textId="3CA7A0CA" w:rsidR="00A0427F" w:rsidRPr="00A0427F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  <w:lang w:val="en-GB"/>
              </w:rPr>
            </w:pPr>
            <w:r w:rsidRPr="00A0427F">
              <w:rPr>
                <w:rFonts w:ascii="Arial" w:eastAsia="Arial Unicode MS" w:hAnsi="Arial" w:cs="Arial"/>
                <w:iCs/>
                <w:color w:val="auto"/>
                <w:sz w:val="22"/>
                <w:szCs w:val="22"/>
                <w:lang w:val="en-GB"/>
              </w:rPr>
              <w:t>Capital Programme and Special Projects Manager, Oldham Council</w:t>
            </w:r>
          </w:p>
        </w:tc>
      </w:tr>
      <w:tr w:rsidR="00A0427F" w14:paraId="4AAD9780" w14:textId="77777777" w:rsidTr="75F14477">
        <w:tc>
          <w:tcPr>
            <w:tcW w:w="1781" w:type="dxa"/>
          </w:tcPr>
          <w:p w14:paraId="51DD567D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334BD50C" w14:textId="672B8B53" w:rsidR="00A0427F" w:rsidRPr="00A0427F" w:rsidRDefault="00A0427F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427F">
              <w:rPr>
                <w:rFonts w:ascii="Arial" w:hAnsi="Arial" w:cs="Arial"/>
                <w:color w:val="auto"/>
                <w:sz w:val="22"/>
                <w:szCs w:val="22"/>
              </w:rPr>
              <w:t>Barton, Emma</w:t>
            </w:r>
          </w:p>
        </w:tc>
        <w:tc>
          <w:tcPr>
            <w:tcW w:w="4939" w:type="dxa"/>
          </w:tcPr>
          <w:p w14:paraId="7F390CD1" w14:textId="01AE0F0E" w:rsidR="00A0427F" w:rsidRPr="00A0427F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  <w:lang w:val="en-GB"/>
              </w:rPr>
            </w:pPr>
            <w:r w:rsidRPr="00A0427F">
              <w:rPr>
                <w:rFonts w:ascii="Arial" w:eastAsia="Arial Unicode MS" w:hAnsi="Arial" w:cs="Arial"/>
                <w:iCs/>
                <w:color w:val="auto"/>
                <w:sz w:val="22"/>
                <w:szCs w:val="22"/>
                <w:lang w:val="en-GB"/>
              </w:rPr>
              <w:t>Executive Director for Place and Economic Growth, Oldham Council</w:t>
            </w:r>
          </w:p>
        </w:tc>
      </w:tr>
      <w:tr w:rsidR="00A0427F" w14:paraId="4CF9424E" w14:textId="77777777" w:rsidTr="75F14477">
        <w:trPr>
          <w:trHeight w:val="300"/>
        </w:trPr>
        <w:tc>
          <w:tcPr>
            <w:tcW w:w="1781" w:type="dxa"/>
          </w:tcPr>
          <w:p w14:paraId="04D43669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5C380A79" w14:textId="15447D95" w:rsidR="00A0427F" w:rsidRPr="00A0427F" w:rsidRDefault="00A0427F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427F">
              <w:rPr>
                <w:rFonts w:ascii="Arial" w:hAnsi="Arial" w:cs="Arial"/>
                <w:color w:val="auto"/>
                <w:sz w:val="22"/>
                <w:szCs w:val="22"/>
              </w:rPr>
              <w:t>Beckett, Jessica</w:t>
            </w:r>
          </w:p>
        </w:tc>
        <w:tc>
          <w:tcPr>
            <w:tcW w:w="4939" w:type="dxa"/>
          </w:tcPr>
          <w:p w14:paraId="6CF6A3DD" w14:textId="7F92685C" w:rsidR="00A0427F" w:rsidRPr="00A0427F" w:rsidRDefault="00A0427F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427F">
              <w:rPr>
                <w:rFonts w:ascii="Arial" w:hAnsi="Arial" w:cs="Arial"/>
                <w:color w:val="auto"/>
                <w:sz w:val="22"/>
                <w:szCs w:val="22"/>
              </w:rPr>
              <w:t>Communications Manager, Oldham Council</w:t>
            </w:r>
          </w:p>
        </w:tc>
      </w:tr>
      <w:bookmarkEnd w:id="3"/>
      <w:tr w:rsidR="00A0427F" w14:paraId="5CA85296" w14:textId="77777777" w:rsidTr="75F14477">
        <w:tc>
          <w:tcPr>
            <w:tcW w:w="1781" w:type="dxa"/>
          </w:tcPr>
          <w:p w14:paraId="73FFE508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3B02683B" w14:textId="13C4D69A" w:rsidR="00A0427F" w:rsidRPr="00A0427F" w:rsidRDefault="59B7CF67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20AB6083">
              <w:rPr>
                <w:rFonts w:ascii="Arial" w:hAnsi="Arial" w:cs="Arial"/>
                <w:color w:val="auto"/>
                <w:sz w:val="22"/>
                <w:szCs w:val="22"/>
              </w:rPr>
              <w:t xml:space="preserve">Beverley, </w:t>
            </w:r>
            <w:r w:rsidR="60C25CD5" w:rsidRPr="20AB6083">
              <w:rPr>
                <w:rFonts w:ascii="Arial" w:hAnsi="Arial" w:cs="Arial"/>
                <w:color w:val="auto"/>
                <w:sz w:val="22"/>
                <w:szCs w:val="22"/>
              </w:rPr>
              <w:t xml:space="preserve">Dr. </w:t>
            </w:r>
            <w:r w:rsidRPr="20AB6083">
              <w:rPr>
                <w:rFonts w:ascii="Arial" w:hAnsi="Arial" w:cs="Arial"/>
                <w:color w:val="auto"/>
                <w:sz w:val="22"/>
                <w:szCs w:val="22"/>
              </w:rPr>
              <w:t>Delroy</w:t>
            </w:r>
          </w:p>
        </w:tc>
        <w:tc>
          <w:tcPr>
            <w:tcW w:w="4939" w:type="dxa"/>
          </w:tcPr>
          <w:p w14:paraId="073CC20F" w14:textId="3D2E4710" w:rsidR="00A0427F" w:rsidRPr="00A0427F" w:rsidRDefault="3F843024" w:rsidP="16D475D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16D475D7">
              <w:rPr>
                <w:rFonts w:ascii="Arial" w:eastAsia="Arial Unicode MS" w:hAnsi="Arial" w:cs="Arial"/>
                <w:color w:val="auto"/>
                <w:sz w:val="22"/>
                <w:szCs w:val="22"/>
              </w:rPr>
              <w:t xml:space="preserve">Chief Executive Officer, </w:t>
            </w:r>
          </w:p>
          <w:p w14:paraId="666570E1" w14:textId="3DFA83F6" w:rsidR="00A0427F" w:rsidRPr="00A0427F" w:rsidRDefault="3F843024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16D475D7">
              <w:rPr>
                <w:rFonts w:ascii="Arial" w:eastAsia="Arial Unicode MS" w:hAnsi="Arial" w:cs="Arial"/>
                <w:color w:val="auto"/>
                <w:sz w:val="22"/>
                <w:szCs w:val="22"/>
              </w:rPr>
              <w:t>First Choice Homes Oldham</w:t>
            </w:r>
          </w:p>
        </w:tc>
      </w:tr>
      <w:tr w:rsidR="00A0427F" w14:paraId="630FD316" w14:textId="77777777" w:rsidTr="75F14477">
        <w:tc>
          <w:tcPr>
            <w:tcW w:w="1781" w:type="dxa"/>
          </w:tcPr>
          <w:p w14:paraId="6D3444FC" w14:textId="77777777" w:rsidR="00A0427F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0947749B" w14:textId="68E061A1" w:rsidR="00A0427F" w:rsidRPr="00A0427F" w:rsidRDefault="00A0427F" w:rsidP="00A0427F">
            <w:pPr>
              <w:rPr>
                <w:color w:val="auto"/>
                <w:szCs w:val="22"/>
                <w:lang w:val="en-US"/>
              </w:rPr>
            </w:pPr>
            <w:r w:rsidRPr="00A0427F">
              <w:rPr>
                <w:color w:val="auto"/>
                <w:szCs w:val="22"/>
                <w:lang w:val="en-US"/>
              </w:rPr>
              <w:t>Catherall, Harry</w:t>
            </w:r>
          </w:p>
        </w:tc>
        <w:tc>
          <w:tcPr>
            <w:tcW w:w="4939" w:type="dxa"/>
          </w:tcPr>
          <w:p w14:paraId="155117EE" w14:textId="4198870A" w:rsidR="00A0427F" w:rsidRPr="00A0427F" w:rsidRDefault="00A0427F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427F">
              <w:rPr>
                <w:rFonts w:ascii="Arial" w:hAnsi="Arial" w:cs="Arial"/>
                <w:color w:val="auto"/>
                <w:sz w:val="22"/>
                <w:szCs w:val="22"/>
              </w:rPr>
              <w:t>Chief Executive, Oldham Council</w:t>
            </w:r>
          </w:p>
        </w:tc>
      </w:tr>
      <w:tr w:rsidR="75F14477" w14:paraId="6144D78B" w14:textId="77777777" w:rsidTr="75F14477">
        <w:trPr>
          <w:trHeight w:val="300"/>
        </w:trPr>
        <w:tc>
          <w:tcPr>
            <w:tcW w:w="1781" w:type="dxa"/>
          </w:tcPr>
          <w:p w14:paraId="119D283C" w14:textId="6FDDF23E" w:rsidR="75F14477" w:rsidRDefault="75F14477" w:rsidP="75F1447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79" w:type="dxa"/>
          </w:tcPr>
          <w:p w14:paraId="14360843" w14:textId="7651C4B3" w:rsidR="75F14477" w:rsidRDefault="75F14477" w:rsidP="75F144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75F14477">
              <w:rPr>
                <w:rFonts w:ascii="Arial" w:hAnsi="Arial" w:cs="Arial"/>
                <w:color w:val="auto"/>
                <w:sz w:val="22"/>
                <w:szCs w:val="22"/>
              </w:rPr>
              <w:t>Courtie, Pete</w:t>
            </w:r>
          </w:p>
        </w:tc>
        <w:tc>
          <w:tcPr>
            <w:tcW w:w="4939" w:type="dxa"/>
          </w:tcPr>
          <w:p w14:paraId="40FC94E2" w14:textId="39F3F626" w:rsidR="75F14477" w:rsidRDefault="75F14477" w:rsidP="75F1447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75F14477">
              <w:rPr>
                <w:rFonts w:ascii="Arial" w:hAnsi="Arial" w:cs="Arial"/>
                <w:color w:val="auto"/>
                <w:sz w:val="22"/>
                <w:szCs w:val="22"/>
              </w:rPr>
              <w:t>Relationship Manager, Arts Council England</w:t>
            </w:r>
          </w:p>
        </w:tc>
      </w:tr>
      <w:tr w:rsidR="20AB6083" w14:paraId="4CC6DB2D" w14:textId="77777777" w:rsidTr="75F14477">
        <w:trPr>
          <w:trHeight w:val="300"/>
        </w:trPr>
        <w:tc>
          <w:tcPr>
            <w:tcW w:w="1781" w:type="dxa"/>
          </w:tcPr>
          <w:p w14:paraId="312E692C" w14:textId="56697E57" w:rsidR="20AB6083" w:rsidRDefault="20AB6083" w:rsidP="20AB608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79" w:type="dxa"/>
          </w:tcPr>
          <w:p w14:paraId="2AB674BC" w14:textId="43C0B4E0" w:rsidR="434F372D" w:rsidRDefault="434F372D" w:rsidP="20AB6083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20AB6083">
              <w:rPr>
                <w:rFonts w:ascii="Arial" w:hAnsi="Arial" w:cs="Arial"/>
                <w:color w:val="auto"/>
                <w:sz w:val="22"/>
                <w:szCs w:val="22"/>
              </w:rPr>
              <w:t>Craig, Dr. Alistair</w:t>
            </w:r>
          </w:p>
        </w:tc>
        <w:tc>
          <w:tcPr>
            <w:tcW w:w="4939" w:type="dxa"/>
          </w:tcPr>
          <w:p w14:paraId="1C8D7BB4" w14:textId="7075A217" w:rsidR="175E4CD2" w:rsidRDefault="175E4CD2" w:rsidP="20AB6083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20AB6083">
              <w:rPr>
                <w:rFonts w:ascii="Arial" w:hAnsi="Arial" w:cs="Arial"/>
                <w:color w:val="auto"/>
                <w:sz w:val="22"/>
                <w:szCs w:val="22"/>
              </w:rPr>
              <w:t>Chief Officer, Northern Care Alliance</w:t>
            </w:r>
          </w:p>
        </w:tc>
      </w:tr>
      <w:tr w:rsidR="00A0427F" w14:paraId="43CAE3A6" w14:textId="77777777" w:rsidTr="75F14477">
        <w:tc>
          <w:tcPr>
            <w:tcW w:w="1781" w:type="dxa"/>
          </w:tcPr>
          <w:p w14:paraId="46099146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78170F81" w14:textId="5F36D1AA" w:rsidR="00A0427F" w:rsidRPr="00930E38" w:rsidRDefault="00A0427F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0E38">
              <w:rPr>
                <w:rFonts w:ascii="Arial" w:hAnsi="Arial" w:cs="Arial"/>
                <w:color w:val="auto"/>
                <w:sz w:val="22"/>
                <w:szCs w:val="22"/>
              </w:rPr>
              <w:t>Dad, Nasir</w:t>
            </w:r>
          </w:p>
        </w:tc>
        <w:tc>
          <w:tcPr>
            <w:tcW w:w="4939" w:type="dxa"/>
          </w:tcPr>
          <w:p w14:paraId="27BAC957" w14:textId="551659FF" w:rsidR="00A0427F" w:rsidRPr="00930E38" w:rsidRDefault="00A0427F" w:rsidP="00A0427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Director of Environment, Oldham Council</w:t>
            </w:r>
          </w:p>
        </w:tc>
      </w:tr>
      <w:tr w:rsidR="00A0427F" w14:paraId="2A2FAF82" w14:textId="77777777" w:rsidTr="75F14477">
        <w:tc>
          <w:tcPr>
            <w:tcW w:w="1781" w:type="dxa"/>
          </w:tcPr>
          <w:p w14:paraId="5B1DE90E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2582A125" w14:textId="1796C798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Fraser, Nigel</w:t>
            </w:r>
          </w:p>
        </w:tc>
        <w:tc>
          <w:tcPr>
            <w:tcW w:w="4939" w:type="dxa"/>
          </w:tcPr>
          <w:p w14:paraId="1F6CC0DD" w14:textId="177A8B6B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Regeneration Team Leader (Capital Projects), Oldham Council</w:t>
            </w:r>
          </w:p>
        </w:tc>
      </w:tr>
      <w:tr w:rsidR="00A0427F" w14:paraId="14297E40" w14:textId="77777777" w:rsidTr="75F14477">
        <w:tc>
          <w:tcPr>
            <w:tcW w:w="1781" w:type="dxa"/>
          </w:tcPr>
          <w:p w14:paraId="1942B7E8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2F95FE5F" w14:textId="5E8CAAE1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Garrick, Jesse</w:t>
            </w:r>
          </w:p>
        </w:tc>
        <w:tc>
          <w:tcPr>
            <w:tcW w:w="4939" w:type="dxa"/>
          </w:tcPr>
          <w:p w14:paraId="7B5EC346" w14:textId="549F7B86" w:rsidR="00A0427F" w:rsidRPr="00930E38" w:rsidRDefault="3F843024" w:rsidP="16D475D7">
            <w:pPr>
              <w:rPr>
                <w:rFonts w:ascii="Calibri" w:eastAsia="Calibri" w:hAnsi="Calibri" w:cs="Calibri"/>
                <w:szCs w:val="22"/>
                <w:lang w:val="en-US"/>
              </w:rPr>
            </w:pPr>
            <w:r w:rsidRPr="16D475D7">
              <w:rPr>
                <w:rFonts w:eastAsia="Arial Unicode MS"/>
                <w:color w:val="auto"/>
                <w:szCs w:val="22"/>
              </w:rPr>
              <w:t xml:space="preserve">Greater Manchester Area Lead, </w:t>
            </w:r>
          </w:p>
          <w:p w14:paraId="284C5A1B" w14:textId="6D382B26" w:rsidR="00A0427F" w:rsidRPr="00930E38" w:rsidRDefault="40086246" w:rsidP="16D475D7">
            <w:pPr>
              <w:rPr>
                <w:rFonts w:ascii="Calibri" w:eastAsia="Calibri" w:hAnsi="Calibri" w:cs="Calibri"/>
                <w:szCs w:val="22"/>
                <w:lang w:val="en-US"/>
              </w:rPr>
            </w:pPr>
            <w:r w:rsidRPr="16D475D7">
              <w:rPr>
                <w:rFonts w:eastAsia="Arial Unicode MS"/>
                <w:color w:val="000000" w:themeColor="text1"/>
                <w:szCs w:val="22"/>
              </w:rPr>
              <w:t>Cities and Local Growth Unit</w:t>
            </w:r>
          </w:p>
        </w:tc>
      </w:tr>
      <w:tr w:rsidR="00A0427F" w14:paraId="0F6393DC" w14:textId="77777777" w:rsidTr="75F14477">
        <w:tc>
          <w:tcPr>
            <w:tcW w:w="1781" w:type="dxa"/>
          </w:tcPr>
          <w:p w14:paraId="5ABE98CD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5CF8E43C" w14:textId="10E47BFA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Henshaw, Luke</w:t>
            </w:r>
          </w:p>
        </w:tc>
        <w:tc>
          <w:tcPr>
            <w:tcW w:w="4939" w:type="dxa"/>
          </w:tcPr>
          <w:p w14:paraId="5358C3FD" w14:textId="2874EDD4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Representative, Oldham Youth Council</w:t>
            </w:r>
          </w:p>
        </w:tc>
      </w:tr>
      <w:tr w:rsidR="00A0427F" w14:paraId="14476FD8" w14:textId="77777777" w:rsidTr="75F14477">
        <w:tc>
          <w:tcPr>
            <w:tcW w:w="1781" w:type="dxa"/>
          </w:tcPr>
          <w:p w14:paraId="10940CC9" w14:textId="77777777" w:rsidR="00A0427F" w:rsidRPr="008353F1" w:rsidRDefault="00A0427F" w:rsidP="20AB6083">
            <w:pPr>
              <w:rPr>
                <w:b/>
                <w:bCs/>
                <w:color w:val="000000"/>
              </w:rPr>
            </w:pPr>
            <w:bookmarkStart w:id="4" w:name="_Hlk124755808"/>
          </w:p>
        </w:tc>
        <w:tc>
          <w:tcPr>
            <w:tcW w:w="2879" w:type="dxa"/>
          </w:tcPr>
          <w:p w14:paraId="1ABB2FB2" w14:textId="1E9D0A38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sz w:val="22"/>
                <w:szCs w:val="22"/>
              </w:rPr>
              <w:t>Knowles, Aaron</w:t>
            </w:r>
          </w:p>
        </w:tc>
        <w:tc>
          <w:tcPr>
            <w:tcW w:w="4939" w:type="dxa"/>
          </w:tcPr>
          <w:p w14:paraId="62155773" w14:textId="07F3F944" w:rsidR="00A0427F" w:rsidRPr="00930E38" w:rsidRDefault="3F843024" w:rsidP="16D475D7">
            <w:pPr>
              <w:rPr>
                <w:rFonts w:ascii="Calibri" w:eastAsia="Calibri" w:hAnsi="Calibri" w:cs="Calibri"/>
                <w:szCs w:val="22"/>
                <w:lang w:val="en-US"/>
              </w:rPr>
            </w:pPr>
            <w:r w:rsidRPr="16D475D7">
              <w:rPr>
                <w:rFonts w:eastAsia="Arial Unicode MS"/>
                <w:szCs w:val="22"/>
              </w:rPr>
              <w:t>G</w:t>
            </w:r>
            <w:r w:rsidRPr="16D475D7">
              <w:rPr>
                <w:rFonts w:eastAsia="Arial Unicode MS"/>
                <w:color w:val="auto"/>
                <w:szCs w:val="22"/>
              </w:rPr>
              <w:t xml:space="preserve">reater Manchester Area Coordinator, </w:t>
            </w:r>
          </w:p>
          <w:p w14:paraId="1A218DBE" w14:textId="1AC844A6" w:rsidR="00A0427F" w:rsidRPr="00930E38" w:rsidRDefault="751E8485" w:rsidP="16D475D7">
            <w:pPr>
              <w:rPr>
                <w:rFonts w:ascii="Calibri" w:eastAsia="Calibri" w:hAnsi="Calibri" w:cs="Calibri"/>
                <w:szCs w:val="22"/>
                <w:lang w:val="en-US"/>
              </w:rPr>
            </w:pPr>
            <w:r w:rsidRPr="16D475D7">
              <w:rPr>
                <w:rFonts w:eastAsia="Arial Unicode MS"/>
                <w:color w:val="000000" w:themeColor="text1"/>
                <w:szCs w:val="22"/>
              </w:rPr>
              <w:t>Cities and Local Growth Unit</w:t>
            </w:r>
          </w:p>
        </w:tc>
      </w:tr>
      <w:tr w:rsidR="20AB6083" w14:paraId="7E9966CF" w14:textId="77777777" w:rsidTr="75F14477">
        <w:trPr>
          <w:trHeight w:val="300"/>
        </w:trPr>
        <w:tc>
          <w:tcPr>
            <w:tcW w:w="1781" w:type="dxa"/>
          </w:tcPr>
          <w:p w14:paraId="3119A42E" w14:textId="6554D755" w:rsidR="20AB6083" w:rsidRDefault="20AB6083" w:rsidP="20AB608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79" w:type="dxa"/>
          </w:tcPr>
          <w:p w14:paraId="235898E0" w14:textId="76E53A58" w:rsidR="20AB6083" w:rsidRDefault="20AB6083" w:rsidP="20AB6083">
            <w:pPr>
              <w:rPr>
                <w:color w:val="auto"/>
              </w:rPr>
            </w:pPr>
            <w:r w:rsidRPr="20AB6083">
              <w:rPr>
                <w:rFonts w:eastAsia="Arial Unicode MS"/>
                <w:color w:val="auto"/>
              </w:rPr>
              <w:t>Lewis, Chris</w:t>
            </w:r>
          </w:p>
        </w:tc>
        <w:tc>
          <w:tcPr>
            <w:tcW w:w="4939" w:type="dxa"/>
          </w:tcPr>
          <w:p w14:paraId="7B16E858" w14:textId="52FC36DB" w:rsidR="20AB6083" w:rsidRDefault="20AB6083" w:rsidP="20AB6083">
            <w:pPr>
              <w:rPr>
                <w:color w:val="auto"/>
              </w:rPr>
            </w:pPr>
            <w:r w:rsidRPr="20AB6083">
              <w:rPr>
                <w:rFonts w:eastAsia="Arial Unicode MS"/>
                <w:color w:val="auto"/>
              </w:rPr>
              <w:t>Senior Youth Work Manager, Oldham Council</w:t>
            </w:r>
          </w:p>
        </w:tc>
      </w:tr>
      <w:tr w:rsidR="00A0427F" w14:paraId="47223A40" w14:textId="77777777" w:rsidTr="75F14477">
        <w:tc>
          <w:tcPr>
            <w:tcW w:w="1781" w:type="dxa"/>
          </w:tcPr>
          <w:p w14:paraId="2DAD338E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689F885A" w14:textId="614D8642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Lewis, Christopher</w:t>
            </w:r>
          </w:p>
        </w:tc>
        <w:tc>
          <w:tcPr>
            <w:tcW w:w="4939" w:type="dxa"/>
          </w:tcPr>
          <w:p w14:paraId="4B3EE69F" w14:textId="5A31800D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Strategic Lead for Creating a Better Place, Oldham Council</w:t>
            </w:r>
          </w:p>
        </w:tc>
      </w:tr>
      <w:tr w:rsidR="00A0427F" w14:paraId="4D828439" w14:textId="77777777" w:rsidTr="75F14477">
        <w:tc>
          <w:tcPr>
            <w:tcW w:w="1781" w:type="dxa"/>
          </w:tcPr>
          <w:p w14:paraId="4530F9A6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02E630DD" w14:textId="70096E6C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Lightfoot, Andrew</w:t>
            </w:r>
          </w:p>
        </w:tc>
        <w:tc>
          <w:tcPr>
            <w:tcW w:w="4939" w:type="dxa"/>
          </w:tcPr>
          <w:p w14:paraId="0027AAF8" w14:textId="77777777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 xml:space="preserve">Deputy Chief Executive, </w:t>
            </w:r>
          </w:p>
          <w:p w14:paraId="53ED3120" w14:textId="380A59E6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Greater Manchester Combined Authority</w:t>
            </w:r>
          </w:p>
        </w:tc>
      </w:tr>
      <w:tr w:rsidR="00A0427F" w14:paraId="200A0BD0" w14:textId="77777777" w:rsidTr="75F14477">
        <w:tc>
          <w:tcPr>
            <w:tcW w:w="1781" w:type="dxa"/>
          </w:tcPr>
          <w:p w14:paraId="405AD052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76F6AF34" w14:textId="6449AC88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McMahon, MP Jim</w:t>
            </w:r>
          </w:p>
        </w:tc>
        <w:tc>
          <w:tcPr>
            <w:tcW w:w="4939" w:type="dxa"/>
          </w:tcPr>
          <w:p w14:paraId="70AC60CA" w14:textId="139546F7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Oldham West and Royton Constituency</w:t>
            </w:r>
          </w:p>
        </w:tc>
      </w:tr>
      <w:tr w:rsidR="00A0427F" w14:paraId="03C2D382" w14:textId="77777777" w:rsidTr="75F14477">
        <w:tc>
          <w:tcPr>
            <w:tcW w:w="1781" w:type="dxa"/>
          </w:tcPr>
          <w:p w14:paraId="0C37500C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41068D5D" w14:textId="39DA995F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Nicholson, Leo</w:t>
            </w:r>
          </w:p>
        </w:tc>
        <w:tc>
          <w:tcPr>
            <w:tcW w:w="4939" w:type="dxa"/>
          </w:tcPr>
          <w:p w14:paraId="3369FAAF" w14:textId="123A9493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Representative, Oldham Youth Council</w:t>
            </w:r>
          </w:p>
        </w:tc>
      </w:tr>
      <w:tr w:rsidR="20AB6083" w14:paraId="1E8756CC" w14:textId="77777777" w:rsidTr="75F14477">
        <w:trPr>
          <w:trHeight w:val="300"/>
        </w:trPr>
        <w:tc>
          <w:tcPr>
            <w:tcW w:w="1781" w:type="dxa"/>
          </w:tcPr>
          <w:p w14:paraId="1D347DF5" w14:textId="0F382D19" w:rsidR="20AB6083" w:rsidRDefault="20AB6083" w:rsidP="20AB608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79" w:type="dxa"/>
          </w:tcPr>
          <w:p w14:paraId="6803A3CF" w14:textId="2ED58AB3" w:rsidR="20AB6083" w:rsidRDefault="20AB6083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Patterson, John</w:t>
            </w:r>
          </w:p>
        </w:tc>
        <w:tc>
          <w:tcPr>
            <w:tcW w:w="4939" w:type="dxa"/>
          </w:tcPr>
          <w:p w14:paraId="157D27C2" w14:textId="5136BD2F" w:rsidR="20AB6083" w:rsidRDefault="20AB6083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Chief Clinical Officer, NHS Oldham CCG</w:t>
            </w:r>
          </w:p>
        </w:tc>
      </w:tr>
      <w:tr w:rsidR="00A0427F" w14:paraId="15D3F641" w14:textId="77777777" w:rsidTr="75F14477">
        <w:tc>
          <w:tcPr>
            <w:tcW w:w="1781" w:type="dxa"/>
          </w:tcPr>
          <w:p w14:paraId="56D2B1F2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6C016A3A" w14:textId="362A50C7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Rahim, Fazal</w:t>
            </w:r>
          </w:p>
        </w:tc>
        <w:tc>
          <w:tcPr>
            <w:tcW w:w="4939" w:type="dxa"/>
          </w:tcPr>
          <w:p w14:paraId="0D5520B2" w14:textId="1069A98E" w:rsidR="00A0427F" w:rsidRPr="00930E38" w:rsidRDefault="00A0427F" w:rsidP="00A0427F">
            <w:pPr>
              <w:pStyle w:val="Default"/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</w:pPr>
            <w:r w:rsidRPr="00930E38">
              <w:rPr>
                <w:rFonts w:ascii="Arial" w:eastAsia="Arial Unicode MS" w:hAnsi="Arial" w:cs="Arial"/>
                <w:iCs/>
                <w:color w:val="auto"/>
                <w:sz w:val="22"/>
                <w:szCs w:val="22"/>
              </w:rPr>
              <w:t>Project Coordinator, Oldham Interfaith Forum</w:t>
            </w:r>
          </w:p>
        </w:tc>
      </w:tr>
      <w:tr w:rsidR="00A0427F" w14:paraId="69CE490B" w14:textId="77777777" w:rsidTr="75F14477">
        <w:tc>
          <w:tcPr>
            <w:tcW w:w="1781" w:type="dxa"/>
          </w:tcPr>
          <w:p w14:paraId="3AFFE8EA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06972A16" w14:textId="537874DA" w:rsidR="00A0427F" w:rsidRPr="00930E38" w:rsidRDefault="59B7CF67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Rayner, MP Angela</w:t>
            </w:r>
          </w:p>
        </w:tc>
        <w:tc>
          <w:tcPr>
            <w:tcW w:w="4939" w:type="dxa"/>
          </w:tcPr>
          <w:p w14:paraId="70362FA2" w14:textId="4F27B52C" w:rsidR="00A0427F" w:rsidRPr="00930E38" w:rsidRDefault="59B7CF67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Ashton-under-Lyne Constituency</w:t>
            </w:r>
          </w:p>
        </w:tc>
      </w:tr>
      <w:tr w:rsidR="00A0427F" w14:paraId="15BE3DFF" w14:textId="77777777" w:rsidTr="75F14477">
        <w:tc>
          <w:tcPr>
            <w:tcW w:w="1781" w:type="dxa"/>
          </w:tcPr>
          <w:p w14:paraId="5CE0BB57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347FD990" w14:textId="790ECC4F" w:rsidR="00A0427F" w:rsidRPr="00930E38" w:rsidRDefault="59B7CF67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Roberts, Paul</w:t>
            </w:r>
          </w:p>
        </w:tc>
        <w:tc>
          <w:tcPr>
            <w:tcW w:w="4939" w:type="dxa"/>
          </w:tcPr>
          <w:p w14:paraId="27CA44CD" w14:textId="47C0F466" w:rsidR="00A0427F" w:rsidRPr="00930E38" w:rsidRDefault="59B7CF67" w:rsidP="20AB6083">
            <w:pPr>
              <w:pStyle w:val="Default"/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</w:pPr>
            <w:r w:rsidRPr="20AB6083">
              <w:rPr>
                <w:rFonts w:ascii="Arial" w:eastAsia="Arial Unicode MS" w:hAnsi="Arial" w:cs="Arial"/>
                <w:color w:val="000000" w:themeColor="text1"/>
                <w:sz w:val="22"/>
                <w:szCs w:val="22"/>
              </w:rPr>
              <w:t>Spindles Programme Director, Hive Projects</w:t>
            </w:r>
          </w:p>
        </w:tc>
      </w:tr>
      <w:tr w:rsidR="20AB6083" w14:paraId="7260CCBE" w14:textId="77777777" w:rsidTr="75F14477">
        <w:trPr>
          <w:trHeight w:val="300"/>
        </w:trPr>
        <w:tc>
          <w:tcPr>
            <w:tcW w:w="1781" w:type="dxa"/>
          </w:tcPr>
          <w:p w14:paraId="11B8FA84" w14:textId="6910C615" w:rsidR="20AB6083" w:rsidRDefault="20AB6083" w:rsidP="20AB608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879" w:type="dxa"/>
          </w:tcPr>
          <w:p w14:paraId="0E64C2AB" w14:textId="77777777" w:rsidR="20AB6083" w:rsidRDefault="20AB6083" w:rsidP="20AB6083">
            <w:pPr>
              <w:rPr>
                <w:color w:val="000000" w:themeColor="text1"/>
              </w:rPr>
            </w:pPr>
            <w:r w:rsidRPr="20AB6083">
              <w:rPr>
                <w:color w:val="000000" w:themeColor="text1"/>
              </w:rPr>
              <w:t>Rothwell, Frank</w:t>
            </w:r>
          </w:p>
        </w:tc>
        <w:tc>
          <w:tcPr>
            <w:tcW w:w="4939" w:type="dxa"/>
          </w:tcPr>
          <w:p w14:paraId="212702DB" w14:textId="0AE6DF75" w:rsidR="20AB6083" w:rsidRDefault="20AB6083" w:rsidP="20AB6083">
            <w:pPr>
              <w:rPr>
                <w:color w:val="000000" w:themeColor="text1"/>
              </w:rPr>
            </w:pPr>
            <w:r w:rsidRPr="20AB6083">
              <w:rPr>
                <w:color w:val="000000" w:themeColor="text1"/>
              </w:rPr>
              <w:t>Managing Director, Manchester Cabins / Chairman and Owner, Oldham Athletic F.C.</w:t>
            </w:r>
          </w:p>
        </w:tc>
      </w:tr>
      <w:tr w:rsidR="00A0427F" w14:paraId="3D3586BC" w14:textId="77777777" w:rsidTr="75F14477">
        <w:tc>
          <w:tcPr>
            <w:tcW w:w="1781" w:type="dxa"/>
          </w:tcPr>
          <w:p w14:paraId="0A3FAFE2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484B28EC" w14:textId="151C0185" w:rsidR="00A0427F" w:rsidRPr="003A238A" w:rsidRDefault="59B7CF67" w:rsidP="20AB6083">
            <w:pPr>
              <w:rPr>
                <w:rFonts w:eastAsia="Arial Unicode MS"/>
                <w:color w:val="000000" w:themeColor="text1"/>
                <w:lang w:val="en-US"/>
              </w:rPr>
            </w:pPr>
            <w:r w:rsidRPr="20AB6083">
              <w:rPr>
                <w:rFonts w:eastAsia="Arial Unicode MS"/>
                <w:color w:val="000000" w:themeColor="text1"/>
                <w:lang w:val="en-US"/>
              </w:rPr>
              <w:t>Windsor-Welsh, Liz</w:t>
            </w:r>
          </w:p>
        </w:tc>
        <w:tc>
          <w:tcPr>
            <w:tcW w:w="4939" w:type="dxa"/>
          </w:tcPr>
          <w:p w14:paraId="066DCBF1" w14:textId="11C82F84" w:rsidR="00A0427F" w:rsidRPr="003A238A" w:rsidRDefault="59B7CF67" w:rsidP="20AB6083">
            <w:pPr>
              <w:rPr>
                <w:rFonts w:eastAsia="Arial Unicode MS"/>
                <w:color w:val="000000" w:themeColor="text1"/>
                <w:lang w:val="en-US"/>
              </w:rPr>
            </w:pPr>
            <w:r w:rsidRPr="20AB6083">
              <w:rPr>
                <w:rFonts w:eastAsia="Arial Unicode MS"/>
                <w:color w:val="000000" w:themeColor="text1"/>
                <w:lang w:val="en-US"/>
              </w:rPr>
              <w:t>Chief Executive, Action Together</w:t>
            </w:r>
          </w:p>
        </w:tc>
      </w:tr>
      <w:tr w:rsidR="00A0427F" w14:paraId="109BC67E" w14:textId="77777777" w:rsidTr="75F14477">
        <w:tc>
          <w:tcPr>
            <w:tcW w:w="1781" w:type="dxa"/>
          </w:tcPr>
          <w:p w14:paraId="7B164741" w14:textId="77777777" w:rsidR="00A0427F" w:rsidRPr="008353F1" w:rsidRDefault="00A0427F" w:rsidP="00A0427F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879" w:type="dxa"/>
          </w:tcPr>
          <w:p w14:paraId="5F18F166" w14:textId="733013BE" w:rsidR="20AB6083" w:rsidRDefault="20AB6083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Yousaf, Adnan</w:t>
            </w:r>
          </w:p>
        </w:tc>
        <w:tc>
          <w:tcPr>
            <w:tcW w:w="4939" w:type="dxa"/>
          </w:tcPr>
          <w:p w14:paraId="7A7A745D" w14:textId="167245EE" w:rsidR="20AB6083" w:rsidRDefault="20AB6083" w:rsidP="20AB6083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0AB6083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Real Estate Manager, The Cross Group, Chambers Business Centre</w:t>
            </w:r>
            <w:bookmarkEnd w:id="4"/>
          </w:p>
        </w:tc>
      </w:tr>
    </w:tbl>
    <w:p w14:paraId="4903A0C5" w14:textId="77777777" w:rsidR="00F1537F" w:rsidRPr="0016599F" w:rsidRDefault="00F1537F" w:rsidP="001B4FCE">
      <w:pPr>
        <w:rPr>
          <w:color w:val="000000"/>
        </w:rPr>
      </w:pPr>
    </w:p>
    <w:tbl>
      <w:tblPr>
        <w:tblStyle w:val="TableGrid"/>
        <w:tblW w:w="9606" w:type="dxa"/>
        <w:tblLook w:val="0460" w:firstRow="1" w:lastRow="1" w:firstColumn="0" w:lastColumn="0" w:noHBand="0" w:noVBand="1"/>
      </w:tblPr>
      <w:tblGrid>
        <w:gridCol w:w="791"/>
        <w:gridCol w:w="8815"/>
      </w:tblGrid>
      <w:tr w:rsidR="00325941" w:rsidRPr="00623389" w14:paraId="5F5D4CEC" w14:textId="77777777" w:rsidTr="73C5FB91">
        <w:tc>
          <w:tcPr>
            <w:tcW w:w="791" w:type="dxa"/>
          </w:tcPr>
          <w:p w14:paraId="76829FDA" w14:textId="60EC9B82" w:rsidR="00325941" w:rsidRPr="00930E38" w:rsidRDefault="0090438B" w:rsidP="001B4FCE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16D475D7">
              <w:rPr>
                <w:color w:val="000000" w:themeColor="text1"/>
                <w:sz w:val="22"/>
                <w:szCs w:val="22"/>
                <w:lang w:val="en-US"/>
              </w:rPr>
              <w:br w:type="page"/>
            </w:r>
            <w:r w:rsidRPr="16D475D7">
              <w:rPr>
                <w:color w:val="000000" w:themeColor="text1"/>
                <w:sz w:val="22"/>
                <w:szCs w:val="22"/>
              </w:rPr>
              <w:br w:type="page"/>
            </w:r>
            <w:r w:rsidR="006D2A30" w:rsidRPr="16D475D7">
              <w:rPr>
                <w:color w:val="000000" w:themeColor="text1"/>
                <w:sz w:val="22"/>
                <w:szCs w:val="22"/>
              </w:rPr>
              <w:t>ITE</w:t>
            </w:r>
            <w:r w:rsidR="67687F72" w:rsidRPr="16D475D7">
              <w:rPr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8815" w:type="dxa"/>
          </w:tcPr>
          <w:p w14:paraId="0C3B70A6" w14:textId="77777777" w:rsidR="00325941" w:rsidRPr="00930E38" w:rsidRDefault="00325941" w:rsidP="001B4FCE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</w:tr>
      <w:tr w:rsidR="00357668" w:rsidRPr="00623389" w14:paraId="602A073E" w14:textId="77777777" w:rsidTr="73C5FB91">
        <w:tc>
          <w:tcPr>
            <w:tcW w:w="791" w:type="dxa"/>
          </w:tcPr>
          <w:p w14:paraId="195CD18E" w14:textId="0D08EC7E" w:rsidR="00357668" w:rsidRPr="00930E38" w:rsidRDefault="00357668" w:rsidP="16D475D7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color w:val="auto"/>
                <w:sz w:val="22"/>
                <w:szCs w:val="22"/>
              </w:rPr>
            </w:pPr>
            <w:r w:rsidRPr="73C5FB91">
              <w:rPr>
                <w:rFonts w:eastAsia="Calibri"/>
                <w:color w:val="auto"/>
                <w:sz w:val="22"/>
                <w:szCs w:val="22"/>
              </w:rPr>
              <w:t>1</w:t>
            </w:r>
          </w:p>
        </w:tc>
        <w:tc>
          <w:tcPr>
            <w:tcW w:w="8815" w:type="dxa"/>
          </w:tcPr>
          <w:p w14:paraId="09CA00E6" w14:textId="09590959" w:rsidR="009E2F8D" w:rsidRPr="00930E38" w:rsidRDefault="00357668" w:rsidP="16D475D7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color w:val="auto"/>
                <w:sz w:val="22"/>
                <w:szCs w:val="22"/>
              </w:rPr>
            </w:pPr>
            <w:r w:rsidRPr="16D475D7">
              <w:rPr>
                <w:rFonts w:eastAsia="Calibri"/>
                <w:b/>
                <w:bCs/>
                <w:color w:val="auto"/>
                <w:sz w:val="22"/>
                <w:szCs w:val="22"/>
                <w:lang w:val="en-US"/>
              </w:rPr>
              <w:t>Introductions and apologies for absence</w:t>
            </w:r>
            <w:r w:rsidR="00646B2B" w:rsidRPr="16D475D7">
              <w:rPr>
                <w:rFonts w:eastAsia="Calibri"/>
                <w:b/>
                <w:bCs/>
                <w:color w:val="auto"/>
                <w:sz w:val="22"/>
                <w:szCs w:val="22"/>
                <w:lang w:val="en-US"/>
              </w:rPr>
              <w:t xml:space="preserve"> (</w:t>
            </w:r>
            <w:r w:rsidR="00646B2B" w:rsidRPr="16D475D7">
              <w:rPr>
                <w:rFonts w:eastAsia="Calibri"/>
                <w:b/>
                <w:bCs/>
                <w:color w:val="auto"/>
                <w:sz w:val="22"/>
                <w:szCs w:val="22"/>
              </w:rPr>
              <w:t>William Lees-Jones)</w:t>
            </w:r>
          </w:p>
          <w:p w14:paraId="37C83F26" w14:textId="77777777" w:rsidR="000A3CDA" w:rsidRPr="00930E38" w:rsidRDefault="000A3CDA" w:rsidP="16D475D7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color w:val="auto"/>
                <w:sz w:val="22"/>
                <w:szCs w:val="22"/>
              </w:rPr>
            </w:pPr>
          </w:p>
          <w:p w14:paraId="18DFE392" w14:textId="3953CD76" w:rsidR="003A238A" w:rsidRPr="00930E38" w:rsidRDefault="26237E8F" w:rsidP="16D475D7">
            <w:pPr>
              <w:contextualSpacing/>
              <w:rPr>
                <w:rFonts w:eastAsia="Calibri"/>
                <w:color w:val="auto"/>
                <w:szCs w:val="22"/>
              </w:rPr>
            </w:pPr>
            <w:r w:rsidRPr="16D475D7">
              <w:rPr>
                <w:rFonts w:eastAsia="Calibri"/>
                <w:color w:val="auto"/>
                <w:szCs w:val="22"/>
              </w:rPr>
              <w:t>Introductions were made and a</w:t>
            </w:r>
            <w:r w:rsidR="32290E42" w:rsidRPr="16D475D7">
              <w:rPr>
                <w:rFonts w:eastAsia="Calibri"/>
                <w:color w:val="auto"/>
                <w:szCs w:val="22"/>
              </w:rPr>
              <w:t xml:space="preserve">pologies </w:t>
            </w:r>
            <w:r w:rsidRPr="16D475D7">
              <w:rPr>
                <w:rFonts w:eastAsia="Calibri"/>
                <w:color w:val="auto"/>
                <w:szCs w:val="22"/>
              </w:rPr>
              <w:t>were noted.</w:t>
            </w:r>
            <w:r w:rsidR="5ADBCEE4" w:rsidRPr="16D475D7">
              <w:rPr>
                <w:rFonts w:eastAsia="Calibri"/>
                <w:color w:val="auto"/>
                <w:szCs w:val="22"/>
              </w:rPr>
              <w:t xml:space="preserve">  Best wishes were extended to</w:t>
            </w:r>
            <w:r w:rsidR="7113B1F0" w:rsidRPr="16D475D7">
              <w:rPr>
                <w:rFonts w:eastAsia="Calibri"/>
                <w:color w:val="auto"/>
                <w:szCs w:val="22"/>
              </w:rPr>
              <w:t xml:space="preserve"> </w:t>
            </w:r>
            <w:r w:rsidR="5ADBCEE4" w:rsidRPr="16D475D7">
              <w:rPr>
                <w:rFonts w:eastAsia="Calibri"/>
                <w:color w:val="auto"/>
                <w:szCs w:val="22"/>
              </w:rPr>
              <w:t>MP Jim McMahon</w:t>
            </w:r>
            <w:r w:rsidR="79F7CAA6" w:rsidRPr="16D475D7">
              <w:rPr>
                <w:rFonts w:eastAsia="Calibri"/>
                <w:color w:val="auto"/>
                <w:szCs w:val="22"/>
              </w:rPr>
              <w:t>,</w:t>
            </w:r>
            <w:r w:rsidR="5ADBCEE4" w:rsidRPr="16D475D7">
              <w:rPr>
                <w:rFonts w:eastAsia="Calibri"/>
                <w:color w:val="auto"/>
                <w:szCs w:val="22"/>
              </w:rPr>
              <w:t xml:space="preserve"> </w:t>
            </w:r>
            <w:r w:rsidR="26EE52B4" w:rsidRPr="16D475D7">
              <w:rPr>
                <w:rFonts w:eastAsia="Calibri"/>
                <w:color w:val="auto"/>
                <w:szCs w:val="22"/>
              </w:rPr>
              <w:t xml:space="preserve">who </w:t>
            </w:r>
            <w:r w:rsidR="2FFCE59B" w:rsidRPr="16D475D7">
              <w:rPr>
                <w:rFonts w:eastAsia="Calibri"/>
                <w:color w:val="auto"/>
                <w:szCs w:val="22"/>
              </w:rPr>
              <w:t>ha</w:t>
            </w:r>
            <w:r w:rsidR="4B4C40E2" w:rsidRPr="16D475D7">
              <w:rPr>
                <w:rFonts w:eastAsia="Calibri"/>
                <w:color w:val="auto"/>
                <w:szCs w:val="22"/>
              </w:rPr>
              <w:t>d</w:t>
            </w:r>
            <w:r w:rsidR="2FFCE59B" w:rsidRPr="16D475D7">
              <w:rPr>
                <w:rFonts w:eastAsia="Calibri"/>
                <w:color w:val="auto"/>
                <w:szCs w:val="22"/>
              </w:rPr>
              <w:t xml:space="preserve"> recently stepped down from his frontbench role due to</w:t>
            </w:r>
            <w:r w:rsidR="26EE52B4" w:rsidRPr="16D475D7">
              <w:rPr>
                <w:rFonts w:eastAsia="Calibri"/>
                <w:color w:val="auto"/>
                <w:szCs w:val="22"/>
              </w:rPr>
              <w:t xml:space="preserve"> illness</w:t>
            </w:r>
            <w:r w:rsidR="5ADBCEE4" w:rsidRPr="16D475D7">
              <w:rPr>
                <w:rFonts w:eastAsia="Calibri"/>
                <w:color w:val="auto"/>
                <w:szCs w:val="22"/>
              </w:rPr>
              <w:t>.</w:t>
            </w:r>
          </w:p>
        </w:tc>
      </w:tr>
      <w:tr w:rsidR="006A2E5C" w:rsidRPr="00623389" w14:paraId="0663F967" w14:textId="77777777" w:rsidTr="73C5FB91">
        <w:tc>
          <w:tcPr>
            <w:tcW w:w="791" w:type="dxa"/>
          </w:tcPr>
          <w:p w14:paraId="1F8DDF3A" w14:textId="77777777" w:rsidR="006A2E5C" w:rsidRPr="00930E38" w:rsidRDefault="006A2E5C" w:rsidP="00357668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5" w:type="dxa"/>
          </w:tcPr>
          <w:p w14:paraId="20B97902" w14:textId="77777777" w:rsidR="006A2E5C" w:rsidRPr="00930E38" w:rsidRDefault="006A2E5C" w:rsidP="00357668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357668" w:rsidRPr="00623389" w14:paraId="27DFC653" w14:textId="77777777" w:rsidTr="73C5FB91">
        <w:tc>
          <w:tcPr>
            <w:tcW w:w="791" w:type="dxa"/>
          </w:tcPr>
          <w:p w14:paraId="7A6395B3" w14:textId="0C18FAA0" w:rsidR="00357668" w:rsidRPr="00930E38" w:rsidRDefault="00357668" w:rsidP="00651ED4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  <w:r w:rsidRPr="73C5FB9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815" w:type="dxa"/>
          </w:tcPr>
          <w:p w14:paraId="09201B64" w14:textId="6F0D58C6" w:rsidR="000A3CDA" w:rsidRPr="00930E38" w:rsidRDefault="00357668" w:rsidP="00000020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  <w:r w:rsidRPr="16D475D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Welcome</w:t>
            </w:r>
            <w:r w:rsidR="00646B2B" w:rsidRPr="16D475D7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(</w:t>
            </w:r>
            <w:r w:rsidR="00646B2B" w:rsidRPr="16D475D7">
              <w:rPr>
                <w:b/>
                <w:bCs/>
                <w:color w:val="auto"/>
                <w:sz w:val="22"/>
                <w:szCs w:val="22"/>
              </w:rPr>
              <w:t>William Lees-Jones)</w:t>
            </w:r>
          </w:p>
          <w:p w14:paraId="571D50FE" w14:textId="13ACF87F" w:rsidR="00967F35" w:rsidRPr="00930E38" w:rsidRDefault="00967F35" w:rsidP="16D475D7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5972E59E" w14:textId="5CF716C9" w:rsidR="00967F35" w:rsidRPr="00930E38" w:rsidRDefault="5923A795" w:rsidP="16D475D7">
            <w:pPr>
              <w:spacing w:line="264" w:lineRule="auto"/>
              <w:rPr>
                <w:rFonts w:eastAsia="Calibri"/>
                <w:color w:val="auto"/>
                <w:szCs w:val="22"/>
              </w:rPr>
            </w:pPr>
            <w:r w:rsidRPr="16D475D7">
              <w:rPr>
                <w:rFonts w:eastAsia="Calibri"/>
                <w:color w:val="auto"/>
                <w:szCs w:val="22"/>
              </w:rPr>
              <w:t>Housekeeping items were covered and new and returning members were welcomed.</w:t>
            </w:r>
          </w:p>
        </w:tc>
      </w:tr>
      <w:tr w:rsidR="006A2E5C" w:rsidRPr="00623389" w14:paraId="63AEC8E7" w14:textId="77777777" w:rsidTr="73C5FB91">
        <w:tc>
          <w:tcPr>
            <w:tcW w:w="791" w:type="dxa"/>
          </w:tcPr>
          <w:p w14:paraId="503F30F8" w14:textId="77777777" w:rsidR="006A2E5C" w:rsidRPr="00930E38" w:rsidRDefault="006A2E5C" w:rsidP="00357668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5" w:type="dxa"/>
          </w:tcPr>
          <w:p w14:paraId="234686D1" w14:textId="6D519519" w:rsidR="00000020" w:rsidRPr="00930E38" w:rsidRDefault="00000020" w:rsidP="20AB6083">
            <w:pPr>
              <w:spacing w:line="264" w:lineRule="auto"/>
              <w:rPr>
                <w:rFonts w:eastAsia="Calibri"/>
                <w:color w:val="auto"/>
                <w:szCs w:val="22"/>
              </w:rPr>
            </w:pPr>
          </w:p>
        </w:tc>
      </w:tr>
      <w:tr w:rsidR="00357668" w:rsidRPr="00623389" w14:paraId="412B2491" w14:textId="77777777" w:rsidTr="73C5FB91">
        <w:tc>
          <w:tcPr>
            <w:tcW w:w="791" w:type="dxa"/>
          </w:tcPr>
          <w:p w14:paraId="1A435A6D" w14:textId="7861538F" w:rsidR="00357668" w:rsidRPr="00930E38" w:rsidRDefault="00357668" w:rsidP="00357668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  <w:r w:rsidRPr="73C5FB91">
              <w:rPr>
                <w:color w:val="000000" w:themeColor="text1"/>
                <w:sz w:val="22"/>
                <w:szCs w:val="22"/>
              </w:rPr>
              <w:t>3</w:t>
            </w:r>
          </w:p>
          <w:p w14:paraId="1ADB580B" w14:textId="062A27BE" w:rsidR="00357668" w:rsidRPr="00930E38" w:rsidRDefault="00357668" w:rsidP="00357668">
            <w:pPr>
              <w:pStyle w:val="Header"/>
              <w:tabs>
                <w:tab w:val="left" w:pos="851"/>
              </w:tabs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15" w:type="dxa"/>
          </w:tcPr>
          <w:p w14:paraId="29C8D7DA" w14:textId="224051AF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  <w:r w:rsidRPr="00930E38">
              <w:rPr>
                <w:b/>
                <w:bCs/>
                <w:color w:val="000000"/>
                <w:sz w:val="22"/>
                <w:szCs w:val="22"/>
                <w:lang w:val="en-US"/>
              </w:rPr>
              <w:t>Notice of any urgent business to be accepted onto the agenda and reasons for that urgency (</w:t>
            </w:r>
            <w:r w:rsidRPr="00930E38">
              <w:rPr>
                <w:b/>
                <w:bCs/>
                <w:color w:val="auto"/>
                <w:sz w:val="22"/>
                <w:szCs w:val="22"/>
              </w:rPr>
              <w:t>William Lees-Jones)</w:t>
            </w:r>
          </w:p>
          <w:p w14:paraId="188A7853" w14:textId="1336C226" w:rsidR="00EF58AB" w:rsidRPr="00930E38" w:rsidRDefault="00EF58AB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</w:p>
          <w:p w14:paraId="6BCD61BB" w14:textId="6E1394C6" w:rsidR="00967F35" w:rsidRPr="00930E38" w:rsidRDefault="00EF58AB" w:rsidP="00930E38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30E38">
              <w:rPr>
                <w:color w:val="auto"/>
                <w:sz w:val="22"/>
                <w:szCs w:val="22"/>
              </w:rPr>
              <w:t>None</w:t>
            </w:r>
            <w:r w:rsidR="00C668D1" w:rsidRPr="00930E38">
              <w:rPr>
                <w:color w:val="auto"/>
                <w:sz w:val="22"/>
                <w:szCs w:val="22"/>
              </w:rPr>
              <w:t>.</w:t>
            </w:r>
          </w:p>
        </w:tc>
      </w:tr>
      <w:tr w:rsidR="006A2E5C" w:rsidRPr="00623389" w14:paraId="337EB182" w14:textId="77777777" w:rsidTr="73C5FB91">
        <w:tc>
          <w:tcPr>
            <w:tcW w:w="791" w:type="dxa"/>
          </w:tcPr>
          <w:p w14:paraId="29321ECF" w14:textId="77777777" w:rsidR="006A2E5C" w:rsidRPr="00930E38" w:rsidRDefault="006A2E5C" w:rsidP="00357668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5" w:type="dxa"/>
          </w:tcPr>
          <w:p w14:paraId="02D4A9B2" w14:textId="77777777" w:rsidR="006A2E5C" w:rsidRPr="00930E38" w:rsidRDefault="006A2E5C" w:rsidP="00357668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357668" w:rsidRPr="00623389" w14:paraId="66F8FE65" w14:textId="77777777" w:rsidTr="73C5FB91">
        <w:tc>
          <w:tcPr>
            <w:tcW w:w="791" w:type="dxa"/>
          </w:tcPr>
          <w:p w14:paraId="4187E21C" w14:textId="38D521D1" w:rsidR="00357668" w:rsidRPr="00930E38" w:rsidRDefault="00357668" w:rsidP="00357668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  <w:r w:rsidRPr="73C5FB91">
              <w:rPr>
                <w:color w:val="000000" w:themeColor="text1"/>
                <w:sz w:val="22"/>
                <w:szCs w:val="22"/>
              </w:rPr>
              <w:t>4</w:t>
            </w:r>
          </w:p>
          <w:p w14:paraId="76D2811A" w14:textId="24F0B621" w:rsidR="00357668" w:rsidRPr="00930E38" w:rsidRDefault="00357668" w:rsidP="00357668">
            <w:pPr>
              <w:pStyle w:val="Header"/>
              <w:tabs>
                <w:tab w:val="left" w:pos="851"/>
              </w:tabs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15" w:type="dxa"/>
          </w:tcPr>
          <w:p w14:paraId="7E206D89" w14:textId="77777777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930E38">
              <w:rPr>
                <w:b/>
                <w:bCs/>
                <w:color w:val="000000"/>
                <w:sz w:val="22"/>
                <w:szCs w:val="22"/>
                <w:lang w:val="en-US"/>
              </w:rPr>
              <w:t>Declarations of Interest (</w:t>
            </w:r>
            <w:r w:rsidRPr="00930E38">
              <w:rPr>
                <w:b/>
                <w:bCs/>
                <w:color w:val="auto"/>
                <w:sz w:val="22"/>
                <w:szCs w:val="22"/>
              </w:rPr>
              <w:t>William Lees-Jones)</w:t>
            </w:r>
          </w:p>
          <w:p w14:paraId="67A01167" w14:textId="057F5F6F" w:rsidR="00A25FA7" w:rsidRPr="00930E38" w:rsidRDefault="00A25FA7" w:rsidP="00651ED4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</w:p>
          <w:p w14:paraId="1FB76DFD" w14:textId="39D676F8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color w:val="auto"/>
                <w:sz w:val="22"/>
                <w:szCs w:val="22"/>
              </w:rPr>
            </w:pPr>
            <w:r w:rsidRPr="00930E38">
              <w:rPr>
                <w:rFonts w:eastAsia="Calibri"/>
                <w:color w:val="auto"/>
                <w:sz w:val="22"/>
                <w:szCs w:val="22"/>
              </w:rPr>
              <w:t xml:space="preserve">Anna </w:t>
            </w:r>
            <w:r w:rsidR="00C668D1" w:rsidRPr="00930E38">
              <w:rPr>
                <w:rFonts w:eastAsia="Calibri"/>
                <w:color w:val="auto"/>
                <w:sz w:val="22"/>
                <w:szCs w:val="22"/>
              </w:rPr>
              <w:t>d</w:t>
            </w:r>
            <w:r w:rsidRPr="00930E38">
              <w:rPr>
                <w:rFonts w:eastAsia="Calibri"/>
                <w:color w:val="auto"/>
                <w:sz w:val="22"/>
                <w:szCs w:val="22"/>
              </w:rPr>
              <w:t>a Silva: Chief Executive Officer, Northern Roots</w:t>
            </w:r>
          </w:p>
          <w:p w14:paraId="04AFCA85" w14:textId="49926C07" w:rsidR="00915168" w:rsidRPr="00930E38" w:rsidRDefault="000A3CDA" w:rsidP="00930E38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color w:val="auto"/>
                <w:sz w:val="22"/>
                <w:szCs w:val="22"/>
              </w:rPr>
            </w:pPr>
            <w:r w:rsidRPr="16D475D7">
              <w:rPr>
                <w:rFonts w:eastAsia="Calibri"/>
                <w:color w:val="auto"/>
                <w:sz w:val="22"/>
                <w:szCs w:val="22"/>
              </w:rPr>
              <w:t>Stuart Lockwood: Board of Directors, Northern Roots</w:t>
            </w:r>
          </w:p>
        </w:tc>
      </w:tr>
      <w:tr w:rsidR="006A2E5C" w:rsidRPr="00623389" w14:paraId="20D29C19" w14:textId="77777777" w:rsidTr="73C5FB91">
        <w:tc>
          <w:tcPr>
            <w:tcW w:w="791" w:type="dxa"/>
          </w:tcPr>
          <w:p w14:paraId="31AF987A" w14:textId="77777777" w:rsidR="006A2E5C" w:rsidRPr="00930E38" w:rsidRDefault="006A2E5C" w:rsidP="00357668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5" w:type="dxa"/>
          </w:tcPr>
          <w:p w14:paraId="38794ED9" w14:textId="41F17C86" w:rsidR="00930E38" w:rsidRPr="00930E38" w:rsidRDefault="00930E38" w:rsidP="00357668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0A3CDA" w:rsidRPr="00623389" w14:paraId="54B712B0" w14:textId="77777777" w:rsidTr="73C5FB91">
        <w:tc>
          <w:tcPr>
            <w:tcW w:w="791" w:type="dxa"/>
          </w:tcPr>
          <w:p w14:paraId="5C040D96" w14:textId="10940BB4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  <w:r w:rsidRPr="73C5FB91">
              <w:rPr>
                <w:color w:val="000000" w:themeColor="text1"/>
                <w:sz w:val="22"/>
                <w:szCs w:val="22"/>
              </w:rPr>
              <w:t>5</w:t>
            </w:r>
          </w:p>
          <w:p w14:paraId="799AC659" w14:textId="14FA2903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5" w:type="dxa"/>
          </w:tcPr>
          <w:p w14:paraId="63B04D92" w14:textId="3C364891" w:rsidR="000A3CDA" w:rsidRPr="00930E38" w:rsidRDefault="000A3CDA" w:rsidP="16D475D7">
            <w:pPr>
              <w:autoSpaceDE w:val="0"/>
              <w:autoSpaceDN w:val="0"/>
              <w:adjustRightInd w:val="0"/>
              <w:rPr>
                <w:b/>
                <w:bCs/>
                <w:color w:val="auto"/>
              </w:rPr>
            </w:pPr>
            <w:r w:rsidRPr="16D475D7">
              <w:rPr>
                <w:b/>
                <w:bCs/>
                <w:color w:val="auto"/>
                <w:lang w:val="en-US"/>
              </w:rPr>
              <w:t>Minutes of the previous meeting (</w:t>
            </w:r>
            <w:r w:rsidRPr="16D475D7">
              <w:rPr>
                <w:b/>
                <w:bCs/>
                <w:color w:val="auto"/>
              </w:rPr>
              <w:t>William Lees-Jones)</w:t>
            </w:r>
          </w:p>
          <w:p w14:paraId="04539AE0" w14:textId="77777777" w:rsidR="000A3CDA" w:rsidRPr="00930E38" w:rsidRDefault="000A3CDA" w:rsidP="16D475D7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</w:p>
          <w:p w14:paraId="41B8418A" w14:textId="2C714DE1" w:rsidR="000A3CDA" w:rsidRPr="00930E38" w:rsidRDefault="000A3CDA" w:rsidP="16D475D7">
            <w:pPr>
              <w:autoSpaceDE w:val="0"/>
              <w:autoSpaceDN w:val="0"/>
              <w:adjustRightInd w:val="0"/>
              <w:rPr>
                <w:color w:val="auto"/>
                <w:lang w:val="en-US"/>
              </w:rPr>
            </w:pPr>
            <w:r w:rsidRPr="16D475D7">
              <w:rPr>
                <w:rFonts w:eastAsia="Calibri"/>
                <w:color w:val="auto"/>
              </w:rPr>
              <w:t xml:space="preserve">The minutes dated </w:t>
            </w:r>
            <w:r w:rsidR="00915168" w:rsidRPr="16D475D7">
              <w:rPr>
                <w:rFonts w:eastAsia="Calibri"/>
                <w:color w:val="auto"/>
              </w:rPr>
              <w:t xml:space="preserve">22 May </w:t>
            </w:r>
            <w:r w:rsidRPr="16D475D7">
              <w:rPr>
                <w:rFonts w:eastAsia="Calibri"/>
                <w:color w:val="auto"/>
              </w:rPr>
              <w:t>2023 were agreed as a true record and approved for publication online at oldham.gov.uk.</w:t>
            </w:r>
          </w:p>
        </w:tc>
      </w:tr>
      <w:tr w:rsidR="000A3CDA" w:rsidRPr="00623389" w14:paraId="5EF52A80" w14:textId="77777777" w:rsidTr="73C5FB91">
        <w:tc>
          <w:tcPr>
            <w:tcW w:w="791" w:type="dxa"/>
          </w:tcPr>
          <w:p w14:paraId="48CD86E6" w14:textId="77777777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815" w:type="dxa"/>
          </w:tcPr>
          <w:p w14:paraId="0FBCF44F" w14:textId="0355BA93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0A3CDA" w:rsidRPr="00623389" w14:paraId="703D87A4" w14:textId="77777777" w:rsidTr="73C5FB91">
        <w:tc>
          <w:tcPr>
            <w:tcW w:w="791" w:type="dxa"/>
          </w:tcPr>
          <w:p w14:paraId="70CDDEAD" w14:textId="26E0E990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  <w:r w:rsidRPr="73C5FB91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8815" w:type="dxa"/>
          </w:tcPr>
          <w:p w14:paraId="481FD15E" w14:textId="6E82C227" w:rsidR="000A3CDA" w:rsidRPr="0091516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15168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Review of actions from the previous meeting (</w:t>
            </w:r>
            <w:r w:rsidRPr="00915168">
              <w:rPr>
                <w:b/>
                <w:bCs/>
                <w:color w:val="000000" w:themeColor="text1"/>
                <w:sz w:val="22"/>
                <w:szCs w:val="22"/>
              </w:rPr>
              <w:t>William Lees-Jones)</w:t>
            </w:r>
          </w:p>
          <w:p w14:paraId="2AAD4AD9" w14:textId="61E3227E" w:rsidR="000A3CDA" w:rsidRPr="0091516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61ACFB0" w14:textId="5061C342" w:rsidR="00915168" w:rsidRPr="00915168" w:rsidRDefault="6F5EB039" w:rsidP="20AB6083">
            <w:pPr>
              <w:rPr>
                <w:rFonts w:eastAsia="Arial"/>
                <w:i/>
                <w:iCs/>
                <w:color w:val="000000" w:themeColor="text1"/>
              </w:rPr>
            </w:pPr>
            <w:r w:rsidRPr="20AB6083">
              <w:rPr>
                <w:rFonts w:eastAsia="Arial"/>
                <w:color w:val="000000" w:themeColor="text1"/>
              </w:rPr>
              <w:t xml:space="preserve">Terms of reference, membership list, and member roles / responsibilities / training opportunities to be reviewed and tabled during the next meeting: </w:t>
            </w:r>
            <w:r w:rsidRPr="20AB6083">
              <w:rPr>
                <w:rFonts w:eastAsia="Arial"/>
                <w:i/>
                <w:iCs/>
                <w:color w:val="000000" w:themeColor="text1"/>
              </w:rPr>
              <w:t>agenda item seven</w:t>
            </w:r>
          </w:p>
          <w:p w14:paraId="62679DB5" w14:textId="77777777" w:rsidR="00915168" w:rsidRPr="00915168" w:rsidRDefault="00915168" w:rsidP="00915168">
            <w:pPr>
              <w:rPr>
                <w:rFonts w:eastAsia="Arial"/>
                <w:color w:val="000000" w:themeColor="text1"/>
                <w:szCs w:val="22"/>
              </w:rPr>
            </w:pPr>
          </w:p>
          <w:p w14:paraId="190683DB" w14:textId="76C73840" w:rsidR="00915168" w:rsidRPr="00915168" w:rsidRDefault="6F5EB039" w:rsidP="20AB6083">
            <w:pPr>
              <w:rPr>
                <w:rFonts w:eastAsia="Arial"/>
                <w:i/>
                <w:iCs/>
                <w:color w:val="000000" w:themeColor="text1"/>
              </w:rPr>
            </w:pPr>
            <w:r w:rsidRPr="20AB6083">
              <w:rPr>
                <w:rFonts w:eastAsia="Arial"/>
                <w:color w:val="000000" w:themeColor="text1"/>
              </w:rPr>
              <w:t xml:space="preserve">Arrange a session to enable Oldham Youth Council to inform the design of the greenways, in recognition of its recent motion about green, </w:t>
            </w:r>
            <w:proofErr w:type="gramStart"/>
            <w:r w:rsidRPr="20AB6083">
              <w:rPr>
                <w:rFonts w:eastAsia="Arial"/>
                <w:color w:val="000000" w:themeColor="text1"/>
              </w:rPr>
              <w:t>brown</w:t>
            </w:r>
            <w:proofErr w:type="gramEnd"/>
            <w:r w:rsidRPr="20AB6083">
              <w:rPr>
                <w:rFonts w:eastAsia="Arial"/>
                <w:color w:val="000000" w:themeColor="text1"/>
              </w:rPr>
              <w:t xml:space="preserve"> and blue infrastructure: </w:t>
            </w:r>
            <w:r w:rsidRPr="20AB6083">
              <w:rPr>
                <w:rFonts w:eastAsia="Arial"/>
                <w:i/>
                <w:iCs/>
                <w:color w:val="000000" w:themeColor="text1"/>
              </w:rPr>
              <w:t>date</w:t>
            </w:r>
            <w:r w:rsidR="7A33BCA0" w:rsidRPr="20AB6083">
              <w:rPr>
                <w:rFonts w:eastAsia="Arial"/>
                <w:i/>
                <w:iCs/>
                <w:color w:val="000000" w:themeColor="text1"/>
              </w:rPr>
              <w:t xml:space="preserve"> </w:t>
            </w:r>
            <w:r w:rsidRPr="20AB6083">
              <w:rPr>
                <w:rFonts w:eastAsia="Arial"/>
                <w:i/>
                <w:iCs/>
                <w:color w:val="000000" w:themeColor="text1"/>
              </w:rPr>
              <w:t>TBC</w:t>
            </w:r>
          </w:p>
          <w:p w14:paraId="29FD191D" w14:textId="77777777" w:rsidR="00915168" w:rsidRPr="00915168" w:rsidRDefault="00915168" w:rsidP="00915168">
            <w:pPr>
              <w:rPr>
                <w:rFonts w:eastAsia="Arial"/>
                <w:color w:val="000000" w:themeColor="text1"/>
                <w:szCs w:val="22"/>
              </w:rPr>
            </w:pPr>
          </w:p>
          <w:p w14:paraId="6DB93BFC" w14:textId="77777777" w:rsidR="00915168" w:rsidRPr="00915168" w:rsidRDefault="00915168" w:rsidP="00915168">
            <w:pPr>
              <w:rPr>
                <w:rFonts w:eastAsia="Arial"/>
                <w:color w:val="000000" w:themeColor="text1"/>
                <w:szCs w:val="22"/>
              </w:rPr>
            </w:pPr>
            <w:r w:rsidRPr="00915168">
              <w:rPr>
                <w:rFonts w:eastAsia="Arial"/>
                <w:color w:val="000000" w:themeColor="text1"/>
                <w:szCs w:val="22"/>
              </w:rPr>
              <w:t xml:space="preserve">Bring an update to the next meeting about town centre occupancy levels and targets for the high street and shopping centre: </w:t>
            </w:r>
            <w:r w:rsidRPr="00915168">
              <w:rPr>
                <w:rFonts w:eastAsia="Arial"/>
                <w:i/>
                <w:iCs/>
                <w:color w:val="000000" w:themeColor="text1"/>
                <w:szCs w:val="22"/>
              </w:rPr>
              <w:t>agenda item nine</w:t>
            </w:r>
          </w:p>
          <w:p w14:paraId="763F1334" w14:textId="77777777" w:rsidR="00915168" w:rsidRPr="00915168" w:rsidRDefault="00915168" w:rsidP="00915168">
            <w:pPr>
              <w:rPr>
                <w:rFonts w:eastAsia="Arial"/>
                <w:color w:val="000000" w:themeColor="text1"/>
                <w:szCs w:val="22"/>
              </w:rPr>
            </w:pPr>
          </w:p>
          <w:p w14:paraId="6CD09804" w14:textId="77777777" w:rsidR="00915168" w:rsidRPr="00915168" w:rsidRDefault="00915168" w:rsidP="00915168">
            <w:pPr>
              <w:rPr>
                <w:rFonts w:eastAsia="Arial"/>
                <w:color w:val="000000" w:themeColor="text1"/>
                <w:szCs w:val="22"/>
              </w:rPr>
            </w:pPr>
            <w:r w:rsidRPr="00915168">
              <w:rPr>
                <w:rFonts w:eastAsia="Arial"/>
                <w:color w:val="000000" w:themeColor="text1"/>
                <w:szCs w:val="22"/>
              </w:rPr>
              <w:t xml:space="preserve">Bring the Place Marketing Strategy to the next meeting: </w:t>
            </w:r>
            <w:r w:rsidRPr="00915168">
              <w:rPr>
                <w:rFonts w:eastAsia="Arial"/>
                <w:i/>
                <w:iCs/>
                <w:color w:val="000000" w:themeColor="text1"/>
                <w:szCs w:val="22"/>
              </w:rPr>
              <w:t>agenda item nine</w:t>
            </w:r>
          </w:p>
          <w:p w14:paraId="61AF23FF" w14:textId="3C1A26A2" w:rsidR="00915168" w:rsidRPr="00915168" w:rsidRDefault="00915168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B5613D4" w14:textId="77777777" w:rsidR="00915168" w:rsidRPr="00915168" w:rsidRDefault="00915168" w:rsidP="00915168">
            <w:pPr>
              <w:rPr>
                <w:rFonts w:eastAsia="Arial"/>
                <w:color w:val="000000" w:themeColor="text1"/>
              </w:rPr>
            </w:pPr>
            <w:r w:rsidRPr="00915168">
              <w:rPr>
                <w:rFonts w:eastAsia="Arial"/>
                <w:color w:val="000000" w:themeColor="text1"/>
              </w:rPr>
              <w:t xml:space="preserve">Develop some communications for businesses around fair energy prices and deals: </w:t>
            </w:r>
            <w:r w:rsidRPr="00915168">
              <w:rPr>
                <w:rFonts w:eastAsia="Arial"/>
                <w:i/>
                <w:iCs/>
                <w:color w:val="000000" w:themeColor="text1"/>
              </w:rPr>
              <w:t>being progressed with The Growth Company</w:t>
            </w:r>
          </w:p>
          <w:p w14:paraId="3043B489" w14:textId="77777777" w:rsidR="00915168" w:rsidRPr="00915168" w:rsidRDefault="00915168" w:rsidP="16D475D7">
            <w:pPr>
              <w:contextualSpacing/>
              <w:rPr>
                <w:rFonts w:eastAsia="Arial"/>
                <w:color w:val="000000" w:themeColor="text1"/>
              </w:rPr>
            </w:pPr>
          </w:p>
          <w:p w14:paraId="3071C3D0" w14:textId="6D7258C4" w:rsidR="00915168" w:rsidRPr="00915168" w:rsidRDefault="00915168" w:rsidP="00915168">
            <w:pPr>
              <w:rPr>
                <w:rFonts w:eastAsia="Arial"/>
                <w:color w:val="000000" w:themeColor="text1"/>
              </w:rPr>
            </w:pPr>
            <w:r w:rsidRPr="16D475D7">
              <w:rPr>
                <w:rFonts w:eastAsia="Arial"/>
                <w:color w:val="000000" w:themeColor="text1"/>
              </w:rPr>
              <w:t xml:space="preserve">Paul </w:t>
            </w:r>
            <w:r w:rsidR="613E23E6" w:rsidRPr="16D475D7">
              <w:rPr>
                <w:rFonts w:eastAsia="Arial"/>
                <w:color w:val="000000" w:themeColor="text1"/>
              </w:rPr>
              <w:t xml:space="preserve">Roberts </w:t>
            </w:r>
            <w:r w:rsidRPr="16D475D7">
              <w:rPr>
                <w:rFonts w:eastAsia="Arial"/>
                <w:color w:val="000000" w:themeColor="text1"/>
              </w:rPr>
              <w:t xml:space="preserve">to provide an in-depth review of the flexible workspace: </w:t>
            </w:r>
            <w:r w:rsidRPr="16D475D7">
              <w:rPr>
                <w:rFonts w:eastAsia="Arial"/>
                <w:i/>
                <w:iCs/>
                <w:color w:val="000000" w:themeColor="text1"/>
              </w:rPr>
              <w:t>agenda item ten</w:t>
            </w:r>
          </w:p>
          <w:p w14:paraId="1771C673" w14:textId="77777777" w:rsidR="00915168" w:rsidRPr="00915168" w:rsidRDefault="00915168" w:rsidP="00915168">
            <w:pPr>
              <w:rPr>
                <w:rFonts w:eastAsia="Arial"/>
                <w:color w:val="000000" w:themeColor="text1"/>
                <w:szCs w:val="22"/>
              </w:rPr>
            </w:pPr>
          </w:p>
          <w:p w14:paraId="24E4953A" w14:textId="3AFCC0BD" w:rsidR="000A3CDA" w:rsidRPr="00915168" w:rsidRDefault="6F5EB039" w:rsidP="20AB6083">
            <w:pPr>
              <w:rPr>
                <w:b/>
                <w:bCs/>
                <w:color w:val="000000" w:themeColor="text1"/>
                <w:lang w:val="en-US"/>
              </w:rPr>
            </w:pPr>
            <w:r w:rsidRPr="5A578938">
              <w:rPr>
                <w:rFonts w:eastAsia="Arial"/>
                <w:color w:val="000000" w:themeColor="text1"/>
              </w:rPr>
              <w:t xml:space="preserve">Towns Fund monitoring and evaluation returns for Q3 and Q4 of 2022/23 to be signed by the Chair and Section 151 Officer and submitted to the Department for Levelling Up, Housing and Communities by 9 June: </w:t>
            </w:r>
            <w:r w:rsidRPr="5A578938">
              <w:rPr>
                <w:rFonts w:eastAsia="Arial"/>
                <w:i/>
                <w:iCs/>
                <w:color w:val="000000" w:themeColor="text1"/>
              </w:rPr>
              <w:t>completed</w:t>
            </w:r>
          </w:p>
        </w:tc>
      </w:tr>
      <w:tr w:rsidR="000A3CDA" w:rsidRPr="00623389" w14:paraId="25DBF5E0" w14:textId="77777777" w:rsidTr="73C5FB91">
        <w:tc>
          <w:tcPr>
            <w:tcW w:w="791" w:type="dxa"/>
          </w:tcPr>
          <w:p w14:paraId="2E4C6A41" w14:textId="77777777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815" w:type="dxa"/>
          </w:tcPr>
          <w:p w14:paraId="449511E2" w14:textId="77777777" w:rsidR="000A3CDA" w:rsidRPr="00930E38" w:rsidRDefault="000A3CDA" w:rsidP="000A3CDA">
            <w:pPr>
              <w:spacing w:line="264" w:lineRule="auto"/>
              <w:rPr>
                <w:b/>
                <w:color w:val="auto"/>
                <w:szCs w:val="22"/>
              </w:rPr>
            </w:pPr>
          </w:p>
        </w:tc>
      </w:tr>
      <w:tr w:rsidR="000A3CDA" w:rsidRPr="00623389" w14:paraId="3ECFFBFA" w14:textId="77777777" w:rsidTr="73C5FB91">
        <w:tc>
          <w:tcPr>
            <w:tcW w:w="791" w:type="dxa"/>
          </w:tcPr>
          <w:p w14:paraId="3F587825" w14:textId="2547B5FA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  <w:r w:rsidRPr="73C5FB9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815" w:type="dxa"/>
          </w:tcPr>
          <w:p w14:paraId="45F32E32" w14:textId="4A6D3928" w:rsidR="000A3CDA" w:rsidRPr="00930E38" w:rsidRDefault="000A3CDA" w:rsidP="73C5FB91">
            <w:pPr>
              <w:spacing w:line="264" w:lineRule="auto"/>
              <w:rPr>
                <w:b/>
                <w:bCs/>
                <w:color w:val="auto"/>
              </w:rPr>
            </w:pPr>
            <w:r w:rsidRPr="73C5FB91">
              <w:rPr>
                <w:b/>
                <w:bCs/>
                <w:color w:val="auto"/>
              </w:rPr>
              <w:t>Procedural business and any items accepted as urgent business</w:t>
            </w:r>
            <w:r w:rsidR="2B7A8438" w:rsidRPr="73C5FB91">
              <w:rPr>
                <w:b/>
                <w:bCs/>
                <w:color w:val="auto"/>
              </w:rPr>
              <w:t xml:space="preserve"> </w:t>
            </w:r>
          </w:p>
          <w:p w14:paraId="124A219B" w14:textId="1BB1F484" w:rsidR="000A3CDA" w:rsidRPr="00930E38" w:rsidRDefault="000A3CDA" w:rsidP="73C5FB91">
            <w:pPr>
              <w:spacing w:line="264" w:lineRule="auto"/>
              <w:rPr>
                <w:b/>
                <w:bCs/>
                <w:color w:val="auto"/>
              </w:rPr>
            </w:pPr>
            <w:r w:rsidRPr="73C5FB91">
              <w:rPr>
                <w:b/>
                <w:bCs/>
                <w:color w:val="000000" w:themeColor="text1"/>
                <w:lang w:val="en-US"/>
              </w:rPr>
              <w:t>(</w:t>
            </w:r>
            <w:r w:rsidRPr="73C5FB91">
              <w:rPr>
                <w:b/>
                <w:bCs/>
                <w:color w:val="auto"/>
              </w:rPr>
              <w:t>William Lees-Jones)</w:t>
            </w:r>
          </w:p>
          <w:p w14:paraId="15277C89" w14:textId="5D677BD2" w:rsidR="00915168" w:rsidRDefault="00915168" w:rsidP="20AB6083">
            <w:pPr>
              <w:tabs>
                <w:tab w:val="left" w:pos="851"/>
              </w:tabs>
              <w:spacing w:line="264" w:lineRule="auto"/>
              <w:rPr>
                <w:b/>
                <w:bCs/>
                <w:color w:val="000000" w:themeColor="text1"/>
                <w:szCs w:val="22"/>
                <w:lang w:val="en-US"/>
              </w:rPr>
            </w:pPr>
          </w:p>
          <w:p w14:paraId="1AB8C078" w14:textId="1CD280B2" w:rsidR="00915168" w:rsidRPr="00915168" w:rsidRDefault="43582AA9" w:rsidP="20AB6083">
            <w:pPr>
              <w:rPr>
                <w:rFonts w:eastAsia="Arial"/>
                <w:color w:val="000000" w:themeColor="text1"/>
                <w:szCs w:val="22"/>
              </w:rPr>
            </w:pPr>
            <w:r w:rsidRPr="16D475D7">
              <w:rPr>
                <w:rFonts w:eastAsia="Arial"/>
                <w:color w:val="000000" w:themeColor="text1"/>
              </w:rPr>
              <w:t xml:space="preserve">The Board </w:t>
            </w:r>
            <w:r w:rsidR="51576F92" w:rsidRPr="16D475D7">
              <w:rPr>
                <w:rFonts w:eastAsia="Arial"/>
                <w:color w:val="000000" w:themeColor="text1"/>
              </w:rPr>
              <w:t xml:space="preserve">Terms of Reference </w:t>
            </w:r>
            <w:r w:rsidR="7BA5C3A1" w:rsidRPr="16D475D7">
              <w:rPr>
                <w:rFonts w:eastAsia="Arial"/>
                <w:color w:val="000000" w:themeColor="text1"/>
              </w:rPr>
              <w:t xml:space="preserve">are online at </w:t>
            </w:r>
            <w:r w:rsidR="51576F92" w:rsidRPr="16D475D7">
              <w:rPr>
                <w:rFonts w:eastAsia="Arial"/>
                <w:color w:val="000000" w:themeColor="text1"/>
              </w:rPr>
              <w:t>oldham.gov.uk</w:t>
            </w:r>
            <w:r w:rsidR="60A3CE6F" w:rsidRPr="16D475D7">
              <w:rPr>
                <w:rFonts w:eastAsia="Arial"/>
                <w:color w:val="000000" w:themeColor="text1"/>
              </w:rPr>
              <w:t xml:space="preserve"> and were </w:t>
            </w:r>
            <w:r w:rsidR="205D8C38" w:rsidRPr="16D475D7">
              <w:rPr>
                <w:rFonts w:eastAsia="Arial"/>
                <w:color w:val="000000" w:themeColor="text1"/>
              </w:rPr>
              <w:t xml:space="preserve">last </w:t>
            </w:r>
            <w:r w:rsidR="60A3CE6F" w:rsidRPr="16D475D7">
              <w:rPr>
                <w:rFonts w:eastAsia="Arial"/>
                <w:color w:val="000000" w:themeColor="text1"/>
              </w:rPr>
              <w:t xml:space="preserve">reviewed at the </w:t>
            </w:r>
            <w:r w:rsidR="51576F92" w:rsidRPr="16D475D7">
              <w:rPr>
                <w:rFonts w:eastAsia="Arial"/>
                <w:color w:val="000000" w:themeColor="text1"/>
              </w:rPr>
              <w:t>AGM in January.  They must be reviewed annually or, in any event, be submitted to the AGM for reaffirmation.</w:t>
            </w:r>
          </w:p>
          <w:p w14:paraId="66E127C7" w14:textId="076468C9" w:rsidR="00915168" w:rsidRPr="00915168" w:rsidRDefault="00915168" w:rsidP="20AB6083">
            <w:pPr>
              <w:rPr>
                <w:rFonts w:eastAsia="Arial"/>
                <w:color w:val="000000" w:themeColor="text1"/>
                <w:szCs w:val="22"/>
              </w:rPr>
            </w:pPr>
          </w:p>
          <w:p w14:paraId="425D4E56" w14:textId="77B6E9F1" w:rsidR="00915168" w:rsidRPr="00915168" w:rsidRDefault="673C0F62" w:rsidP="00915168">
            <w:pPr>
              <w:pStyle w:val="PlainText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Board member names, positions and roles </w:t>
            </w:r>
            <w:r w:rsidR="753A0BBF" w:rsidRPr="16D475D7">
              <w:rPr>
                <w:rFonts w:eastAsia="Arial"/>
                <w:color w:val="000000" w:themeColor="text1"/>
                <w:sz w:val="22"/>
                <w:szCs w:val="22"/>
              </w:rPr>
              <w:t>ha</w:t>
            </w:r>
            <w:r w:rsidR="78EA6C86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ve </w:t>
            </w:r>
            <w:r w:rsidR="753A0BBF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been </w:t>
            </w:r>
            <w:r w:rsidR="02BE9827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checked and updated </w:t>
            </w:r>
            <w:r w:rsidR="6F5EB039" w:rsidRPr="16D475D7">
              <w:rPr>
                <w:rFonts w:eastAsia="Arial"/>
                <w:color w:val="000000" w:themeColor="text1"/>
                <w:sz w:val="22"/>
                <w:szCs w:val="22"/>
              </w:rPr>
              <w:t>to reflect changes in personnel and comply with Towns Fund guidance about transparency of membership</w:t>
            </w:r>
            <w:r w:rsidR="0A495365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(see oldham.gov.uk/info/201088/regeneration/2438/</w:t>
            </w:r>
            <w:proofErr w:type="spellStart"/>
            <w:r w:rsidR="0A495365" w:rsidRPr="16D475D7">
              <w:rPr>
                <w:rFonts w:eastAsia="Arial"/>
                <w:color w:val="000000" w:themeColor="text1"/>
                <w:sz w:val="22"/>
                <w:szCs w:val="22"/>
              </w:rPr>
              <w:t>towns_fund</w:t>
            </w:r>
            <w:proofErr w:type="spellEnd"/>
            <w:r w:rsidR="0A495365" w:rsidRPr="16D475D7">
              <w:rPr>
                <w:rFonts w:eastAsia="Arial"/>
                <w:color w:val="000000" w:themeColor="text1"/>
                <w:sz w:val="22"/>
                <w:szCs w:val="22"/>
              </w:rPr>
              <w:t>/2)</w:t>
            </w:r>
            <w:r w:rsidR="6F5EB039" w:rsidRPr="16D475D7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  <w:r w:rsidR="2BEFC8E6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 </w:t>
            </w:r>
            <w:r w:rsidR="6F5EB039" w:rsidRPr="16D475D7">
              <w:rPr>
                <w:rFonts w:eastAsia="Arial"/>
                <w:color w:val="000000" w:themeColor="text1"/>
                <w:sz w:val="22"/>
                <w:szCs w:val="22"/>
              </w:rPr>
              <w:t>Some Town Deal Boards</w:t>
            </w:r>
            <w:r w:rsidR="1997F9EE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69B702D0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have </w:t>
            </w:r>
            <w:r w:rsidR="1997F9EE" w:rsidRPr="16D475D7">
              <w:rPr>
                <w:rFonts w:eastAsia="Arial"/>
                <w:color w:val="000000" w:themeColor="text1"/>
                <w:sz w:val="22"/>
                <w:szCs w:val="22"/>
              </w:rPr>
              <w:t>published</w:t>
            </w:r>
            <w:r w:rsidR="6F5EB039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additional, </w:t>
            </w:r>
            <w:r w:rsidR="48960B45" w:rsidRPr="16D475D7">
              <w:rPr>
                <w:rFonts w:eastAsia="Arial"/>
                <w:color w:val="000000" w:themeColor="text1"/>
                <w:sz w:val="22"/>
                <w:szCs w:val="22"/>
              </w:rPr>
              <w:t>optional</w:t>
            </w:r>
            <w:r w:rsidR="6F5EB039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information about members, including photographs and details of background / experience.</w:t>
            </w:r>
            <w:r w:rsidR="7D283593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 The Leader of the Council and other Board members </w:t>
            </w:r>
            <w:r w:rsidR="6214E899" w:rsidRPr="16D475D7">
              <w:rPr>
                <w:rFonts w:eastAsia="Arial"/>
                <w:color w:val="000000" w:themeColor="text1"/>
                <w:sz w:val="22"/>
                <w:szCs w:val="22"/>
              </w:rPr>
              <w:t>expressed a preference for doing s</w:t>
            </w:r>
            <w:r w:rsidR="189DCEC4" w:rsidRPr="16D475D7">
              <w:rPr>
                <w:rFonts w:eastAsia="Arial"/>
                <w:color w:val="000000" w:themeColor="text1"/>
                <w:sz w:val="22"/>
                <w:szCs w:val="22"/>
              </w:rPr>
              <w:t>omething simila</w:t>
            </w:r>
            <w:r w:rsidR="363ACA31" w:rsidRPr="16D475D7">
              <w:rPr>
                <w:rFonts w:eastAsia="Arial"/>
                <w:color w:val="000000" w:themeColor="text1"/>
                <w:sz w:val="22"/>
                <w:szCs w:val="22"/>
              </w:rPr>
              <w:t>r</w:t>
            </w:r>
            <w:r w:rsidR="189DCEC4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with support from the </w:t>
            </w:r>
            <w:r w:rsidR="6F5EB039" w:rsidRPr="16D475D7">
              <w:rPr>
                <w:rFonts w:eastAsia="Arial"/>
                <w:color w:val="000000" w:themeColor="text1"/>
                <w:sz w:val="22"/>
                <w:szCs w:val="22"/>
              </w:rPr>
              <w:t>Council’s Information Management and IT Teams</w:t>
            </w:r>
            <w:r w:rsidR="18564835" w:rsidRPr="16D475D7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</w:p>
          <w:p w14:paraId="470733C8" w14:textId="6A5B3F54" w:rsidR="00915168" w:rsidRPr="00930E38" w:rsidRDefault="00915168" w:rsidP="20AB6083">
            <w:pPr>
              <w:rPr>
                <w:rFonts w:eastAsia="Arial"/>
                <w:color w:val="000000" w:themeColor="text1"/>
              </w:rPr>
            </w:pPr>
          </w:p>
          <w:p w14:paraId="4005EFDE" w14:textId="62A911E8" w:rsidR="00915168" w:rsidRPr="00930E38" w:rsidRDefault="191AD088" w:rsidP="20AB6083">
            <w:pPr>
              <w:rPr>
                <w:rFonts w:eastAsia="Arial"/>
                <w:color w:val="000000" w:themeColor="text1"/>
                <w:lang w:eastAsia="en-GB"/>
              </w:rPr>
            </w:pPr>
            <w:r w:rsidRPr="16D475D7">
              <w:rPr>
                <w:rFonts w:eastAsia="Arial"/>
                <w:b/>
                <w:bCs/>
                <w:color w:val="000000" w:themeColor="text1"/>
              </w:rPr>
              <w:t xml:space="preserve">ACTION: </w:t>
            </w:r>
            <w:r w:rsidR="7532DB61" w:rsidRPr="16D475D7">
              <w:rPr>
                <w:rFonts w:eastAsia="Arial"/>
                <w:color w:val="000000" w:themeColor="text1"/>
              </w:rPr>
              <w:t xml:space="preserve">Jennifer Penn to coordinate the </w:t>
            </w:r>
            <w:r w:rsidR="55027760" w:rsidRPr="16D475D7">
              <w:rPr>
                <w:rFonts w:eastAsia="Arial"/>
                <w:color w:val="000000" w:themeColor="text1"/>
              </w:rPr>
              <w:t xml:space="preserve">publication </w:t>
            </w:r>
            <w:r w:rsidR="4E8A51BD" w:rsidRPr="16D475D7">
              <w:rPr>
                <w:rFonts w:eastAsia="Arial"/>
                <w:color w:val="000000" w:themeColor="text1"/>
              </w:rPr>
              <w:t xml:space="preserve">of </w:t>
            </w:r>
            <w:r w:rsidRPr="16D475D7">
              <w:rPr>
                <w:rFonts w:eastAsia="Arial"/>
                <w:color w:val="000000" w:themeColor="text1"/>
              </w:rPr>
              <w:t>Board member</w:t>
            </w:r>
            <w:r w:rsidR="567595F8" w:rsidRPr="16D475D7">
              <w:rPr>
                <w:rFonts w:eastAsia="Arial"/>
                <w:color w:val="000000" w:themeColor="text1"/>
              </w:rPr>
              <w:t xml:space="preserve"> profiles</w:t>
            </w:r>
            <w:r w:rsidRPr="16D475D7">
              <w:rPr>
                <w:rFonts w:eastAsia="Arial"/>
                <w:color w:val="000000" w:themeColor="text1"/>
              </w:rPr>
              <w:t xml:space="preserve"> </w:t>
            </w:r>
            <w:r w:rsidR="244AF996" w:rsidRPr="16D475D7">
              <w:rPr>
                <w:rFonts w:eastAsia="Arial"/>
                <w:color w:val="000000" w:themeColor="text1"/>
              </w:rPr>
              <w:t>online</w:t>
            </w:r>
            <w:r w:rsidRPr="16D475D7">
              <w:rPr>
                <w:rFonts w:eastAsia="Arial"/>
                <w:color w:val="000000" w:themeColor="text1"/>
              </w:rPr>
              <w:t>.</w:t>
            </w:r>
          </w:p>
        </w:tc>
      </w:tr>
      <w:tr w:rsidR="16D475D7" w14:paraId="56AF887C" w14:textId="77777777" w:rsidTr="73C5FB91">
        <w:trPr>
          <w:trHeight w:val="300"/>
        </w:trPr>
        <w:tc>
          <w:tcPr>
            <w:tcW w:w="791" w:type="dxa"/>
          </w:tcPr>
          <w:p w14:paraId="155249E2" w14:textId="7C905E7E" w:rsidR="16D475D7" w:rsidRDefault="16D475D7" w:rsidP="16D475D7">
            <w:pPr>
              <w:pStyle w:val="Header"/>
              <w:spacing w:line="264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815" w:type="dxa"/>
          </w:tcPr>
          <w:p w14:paraId="40539B29" w14:textId="372866C0" w:rsidR="16D475D7" w:rsidRDefault="16D475D7" w:rsidP="16D475D7">
            <w:pPr>
              <w:pStyle w:val="PlainText"/>
              <w:rPr>
                <w:b/>
                <w:bCs/>
                <w:sz w:val="22"/>
                <w:szCs w:val="22"/>
              </w:rPr>
            </w:pPr>
          </w:p>
        </w:tc>
      </w:tr>
      <w:tr w:rsidR="000A3CDA" w:rsidRPr="00623389" w14:paraId="6B852039" w14:textId="77777777" w:rsidTr="73C5FB91">
        <w:tc>
          <w:tcPr>
            <w:tcW w:w="791" w:type="dxa"/>
          </w:tcPr>
          <w:p w14:paraId="25F9DD82" w14:textId="58AE8128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</w:rPr>
            </w:pPr>
            <w:r w:rsidRPr="73C5FB91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815" w:type="dxa"/>
          </w:tcPr>
          <w:p w14:paraId="4221B925" w14:textId="2446EDB7" w:rsidR="000A3CDA" w:rsidRPr="00930E38" w:rsidRDefault="32290E42" w:rsidP="20AB6083">
            <w:pPr>
              <w:pStyle w:val="PlainText"/>
              <w:rPr>
                <w:b/>
                <w:bCs/>
                <w:sz w:val="22"/>
                <w:szCs w:val="22"/>
              </w:rPr>
            </w:pPr>
            <w:r w:rsidRPr="5A578938">
              <w:rPr>
                <w:b/>
                <w:bCs/>
                <w:sz w:val="22"/>
                <w:szCs w:val="22"/>
              </w:rPr>
              <w:t>Town centre update – regeneration</w:t>
            </w:r>
          </w:p>
          <w:p w14:paraId="28B3E94B" w14:textId="167E4593" w:rsidR="5A578938" w:rsidRDefault="5A578938" w:rsidP="5A578938">
            <w:pPr>
              <w:pStyle w:val="PlainText"/>
              <w:rPr>
                <w:b/>
                <w:bCs/>
                <w:sz w:val="22"/>
                <w:szCs w:val="22"/>
              </w:rPr>
            </w:pPr>
          </w:p>
          <w:p w14:paraId="204A4DAE" w14:textId="56EEED93" w:rsidR="3796080A" w:rsidRDefault="3796080A" w:rsidP="5A578938">
            <w:pPr>
              <w:pStyle w:val="PlainText"/>
              <w:rPr>
                <w:sz w:val="22"/>
                <w:szCs w:val="22"/>
              </w:rPr>
            </w:pPr>
            <w:r w:rsidRPr="16D475D7">
              <w:rPr>
                <w:sz w:val="22"/>
                <w:szCs w:val="22"/>
              </w:rPr>
              <w:t xml:space="preserve">The Chair and Vice-Chair </w:t>
            </w:r>
            <w:r w:rsidR="32565F4A" w:rsidRPr="16D475D7">
              <w:rPr>
                <w:sz w:val="22"/>
                <w:szCs w:val="22"/>
              </w:rPr>
              <w:t xml:space="preserve">had </w:t>
            </w:r>
            <w:r w:rsidR="1AB764CA" w:rsidRPr="16D475D7">
              <w:rPr>
                <w:sz w:val="22"/>
                <w:szCs w:val="22"/>
              </w:rPr>
              <w:t xml:space="preserve">recently </w:t>
            </w:r>
            <w:r w:rsidR="32565F4A" w:rsidRPr="16D475D7">
              <w:rPr>
                <w:sz w:val="22"/>
                <w:szCs w:val="22"/>
              </w:rPr>
              <w:t xml:space="preserve">toured </w:t>
            </w:r>
            <w:r w:rsidRPr="16D475D7">
              <w:rPr>
                <w:sz w:val="22"/>
                <w:szCs w:val="22"/>
              </w:rPr>
              <w:t xml:space="preserve">Spindles and been </w:t>
            </w:r>
            <w:r w:rsidR="6AA99CD8" w:rsidRPr="16D475D7">
              <w:rPr>
                <w:sz w:val="22"/>
                <w:szCs w:val="22"/>
              </w:rPr>
              <w:t xml:space="preserve">very </w:t>
            </w:r>
            <w:r w:rsidRPr="16D475D7">
              <w:rPr>
                <w:sz w:val="22"/>
                <w:szCs w:val="22"/>
              </w:rPr>
              <w:t>impressed with the work to date, especially the</w:t>
            </w:r>
            <w:r w:rsidR="45604500" w:rsidRPr="16D475D7">
              <w:rPr>
                <w:sz w:val="22"/>
                <w:szCs w:val="22"/>
              </w:rPr>
              <w:t xml:space="preserve"> </w:t>
            </w:r>
            <w:r w:rsidR="1A491982" w:rsidRPr="16D475D7">
              <w:rPr>
                <w:sz w:val="22"/>
                <w:szCs w:val="22"/>
              </w:rPr>
              <w:t xml:space="preserve">new offices for </w:t>
            </w:r>
            <w:r w:rsidRPr="16D475D7">
              <w:rPr>
                <w:sz w:val="22"/>
                <w:szCs w:val="22"/>
              </w:rPr>
              <w:t xml:space="preserve">Oldham Council </w:t>
            </w:r>
            <w:r w:rsidR="782E44EA" w:rsidRPr="16D475D7">
              <w:rPr>
                <w:sz w:val="22"/>
                <w:szCs w:val="22"/>
              </w:rPr>
              <w:t>staff</w:t>
            </w:r>
            <w:r w:rsidRPr="16D475D7">
              <w:rPr>
                <w:sz w:val="22"/>
                <w:szCs w:val="22"/>
              </w:rPr>
              <w:t>.</w:t>
            </w:r>
          </w:p>
          <w:p w14:paraId="0C2CBD28" w14:textId="6A980A4F" w:rsidR="000A3CDA" w:rsidRPr="00930E38" w:rsidRDefault="000A3CDA" w:rsidP="000A3CDA">
            <w:pPr>
              <w:pStyle w:val="PlainText"/>
              <w:rPr>
                <w:b/>
                <w:sz w:val="22"/>
                <w:szCs w:val="22"/>
              </w:rPr>
            </w:pPr>
          </w:p>
          <w:p w14:paraId="05A6C39D" w14:textId="7D542DCF" w:rsidR="00E45966" w:rsidRDefault="550371D6" w:rsidP="20AB6083">
            <w:pPr>
              <w:pStyle w:val="PlainText"/>
              <w:numPr>
                <w:ilvl w:val="0"/>
                <w:numId w:val="15"/>
              </w:numPr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  <w:r w:rsidRPr="20AB6083">
              <w:rPr>
                <w:b/>
                <w:bCs/>
                <w:sz w:val="22"/>
                <w:szCs w:val="22"/>
              </w:rPr>
              <w:t>Future High Streets Fund</w:t>
            </w:r>
          </w:p>
          <w:p w14:paraId="152884DC" w14:textId="4E7D980E" w:rsidR="00E45966" w:rsidRPr="00ED2293" w:rsidRDefault="00E45966" w:rsidP="00E45966">
            <w:pPr>
              <w:pStyle w:val="PlainText"/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14:paraId="1832E4CD" w14:textId="353A842A" w:rsidR="00E042EB" w:rsidRDefault="550371D6" w:rsidP="20AB6083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  <w:r w:rsidRPr="73C5FB91">
              <w:rPr>
                <w:b/>
                <w:bCs/>
                <w:sz w:val="22"/>
                <w:szCs w:val="22"/>
              </w:rPr>
              <w:t>Prudential Building</w:t>
            </w:r>
            <w:r w:rsidR="5992261E" w:rsidRPr="73C5FB91">
              <w:rPr>
                <w:b/>
                <w:bCs/>
                <w:sz w:val="22"/>
                <w:szCs w:val="22"/>
              </w:rPr>
              <w:t xml:space="preserve"> (Paul Clifford)</w:t>
            </w:r>
            <w:r w:rsidRPr="73C5FB91">
              <w:rPr>
                <w:b/>
                <w:bCs/>
                <w:sz w:val="22"/>
                <w:szCs w:val="22"/>
              </w:rPr>
              <w:t>:</w:t>
            </w:r>
            <w:r w:rsidR="7076FB5E" w:rsidRPr="73C5FB91">
              <w:rPr>
                <w:b/>
                <w:bCs/>
                <w:sz w:val="22"/>
                <w:szCs w:val="22"/>
              </w:rPr>
              <w:t xml:space="preserve"> </w:t>
            </w:r>
            <w:r w:rsidR="3518AA2B" w:rsidRPr="73C5FB91">
              <w:rPr>
                <w:sz w:val="22"/>
                <w:szCs w:val="22"/>
              </w:rPr>
              <w:t>a</w:t>
            </w:r>
            <w:r w:rsidR="00883ECB" w:rsidRPr="73C5FB91">
              <w:rPr>
                <w:sz w:val="22"/>
                <w:szCs w:val="22"/>
              </w:rPr>
              <w:t>n update was provided in respect of the current position of the Compulsory Purchase Order.</w:t>
            </w:r>
          </w:p>
          <w:p w14:paraId="60E494E5" w14:textId="3C30EE6E" w:rsidR="00705B1A" w:rsidRDefault="00705B1A" w:rsidP="20AB6083">
            <w:pPr>
              <w:pStyle w:val="PlainText"/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14:paraId="457DD308" w14:textId="2AF350E6" w:rsidR="00705B1A" w:rsidRDefault="00705B1A" w:rsidP="00705B1A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  <w:r w:rsidRPr="73C5FB91">
              <w:rPr>
                <w:b/>
                <w:bCs/>
                <w:sz w:val="22"/>
                <w:szCs w:val="22"/>
              </w:rPr>
              <w:t xml:space="preserve">Egyptian Room (Paul Clifford): </w:t>
            </w:r>
            <w:r w:rsidRPr="73C5FB91">
              <w:rPr>
                <w:sz w:val="22"/>
                <w:szCs w:val="22"/>
              </w:rPr>
              <w:t>fit out works will conclude in spring.  The opening date is TBC (provisionally 2025).</w:t>
            </w:r>
          </w:p>
          <w:p w14:paraId="24AD4AF2" w14:textId="24314200" w:rsidR="00E042EB" w:rsidRPr="00ED2293" w:rsidRDefault="00E042EB" w:rsidP="00E042EB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</w:p>
          <w:p w14:paraId="57529C2C" w14:textId="1DE841BB" w:rsidR="00A174AB" w:rsidRDefault="061950AB" w:rsidP="20AB6083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  <w:r w:rsidRPr="16D475D7">
              <w:rPr>
                <w:b/>
                <w:bCs/>
                <w:sz w:val="22"/>
                <w:szCs w:val="22"/>
              </w:rPr>
              <w:lastRenderedPageBreak/>
              <w:t>Accessible Oldham</w:t>
            </w:r>
            <w:r w:rsidR="2A0F1FC4" w:rsidRPr="16D475D7">
              <w:rPr>
                <w:b/>
                <w:bCs/>
                <w:sz w:val="22"/>
                <w:szCs w:val="22"/>
              </w:rPr>
              <w:t xml:space="preserve"> (Alex Shaw)</w:t>
            </w:r>
            <w:r w:rsidR="526DE1F5" w:rsidRPr="16D475D7">
              <w:rPr>
                <w:b/>
                <w:bCs/>
                <w:sz w:val="22"/>
                <w:szCs w:val="22"/>
              </w:rPr>
              <w:t xml:space="preserve">: </w:t>
            </w:r>
            <w:r w:rsidR="2FA029AD" w:rsidRPr="16D475D7">
              <w:rPr>
                <w:sz w:val="22"/>
                <w:szCs w:val="22"/>
              </w:rPr>
              <w:t xml:space="preserve">the overarching </w:t>
            </w:r>
            <w:r w:rsidR="526DE1F5" w:rsidRPr="16D475D7">
              <w:rPr>
                <w:sz w:val="22"/>
                <w:szCs w:val="22"/>
              </w:rPr>
              <w:t>Creating a Better Place</w:t>
            </w:r>
            <w:r w:rsidR="27FF082D" w:rsidRPr="16D475D7">
              <w:rPr>
                <w:sz w:val="22"/>
                <w:szCs w:val="22"/>
              </w:rPr>
              <w:t xml:space="preserve"> programme h</w:t>
            </w:r>
            <w:r w:rsidR="30B32938" w:rsidRPr="16D475D7">
              <w:rPr>
                <w:sz w:val="22"/>
                <w:szCs w:val="22"/>
              </w:rPr>
              <w:t xml:space="preserve">as </w:t>
            </w:r>
            <w:r w:rsidR="526DE1F5" w:rsidRPr="16D475D7">
              <w:rPr>
                <w:sz w:val="22"/>
                <w:szCs w:val="22"/>
              </w:rPr>
              <w:t>multiple highways elements</w:t>
            </w:r>
            <w:r w:rsidR="7C8685ED" w:rsidRPr="16D475D7">
              <w:rPr>
                <w:sz w:val="22"/>
                <w:szCs w:val="22"/>
              </w:rPr>
              <w:t xml:space="preserve"> </w:t>
            </w:r>
            <w:r w:rsidR="37CE34EC" w:rsidRPr="16D475D7">
              <w:rPr>
                <w:sz w:val="22"/>
                <w:szCs w:val="22"/>
              </w:rPr>
              <w:t>involving many partners</w:t>
            </w:r>
            <w:r w:rsidR="123ECFAA" w:rsidRPr="16D475D7">
              <w:rPr>
                <w:sz w:val="22"/>
                <w:szCs w:val="22"/>
              </w:rPr>
              <w:t xml:space="preserve"> and funders</w:t>
            </w:r>
            <w:r w:rsidR="526DE1F5" w:rsidRPr="16D475D7">
              <w:rPr>
                <w:sz w:val="22"/>
                <w:szCs w:val="22"/>
              </w:rPr>
              <w:t xml:space="preserve">.  The value of each element can be provided </w:t>
            </w:r>
            <w:r w:rsidR="7917CC95" w:rsidRPr="16D475D7">
              <w:rPr>
                <w:sz w:val="22"/>
                <w:szCs w:val="22"/>
              </w:rPr>
              <w:t>upon request.</w:t>
            </w:r>
          </w:p>
          <w:p w14:paraId="1E2FD108" w14:textId="0DDA1BE2" w:rsidR="16D475D7" w:rsidRDefault="16D475D7" w:rsidP="16D475D7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</w:p>
          <w:p w14:paraId="79D8FCE4" w14:textId="1D811845" w:rsidR="00A174AB" w:rsidRDefault="3B65E230" w:rsidP="16D475D7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  <w:r w:rsidRPr="73C5FB91">
              <w:rPr>
                <w:sz w:val="22"/>
                <w:szCs w:val="22"/>
              </w:rPr>
              <w:t xml:space="preserve">The </w:t>
            </w:r>
            <w:r w:rsidR="037E485C" w:rsidRPr="73C5FB91">
              <w:rPr>
                <w:sz w:val="22"/>
                <w:szCs w:val="22"/>
              </w:rPr>
              <w:t>Snipe Inn has been acquired</w:t>
            </w:r>
            <w:r w:rsidR="7660A6F9" w:rsidRPr="73C5FB91">
              <w:rPr>
                <w:sz w:val="22"/>
                <w:szCs w:val="22"/>
              </w:rPr>
              <w:t xml:space="preserve"> using funding from the Future High Streets Fund</w:t>
            </w:r>
            <w:r w:rsidR="037E485C" w:rsidRPr="73C5FB91">
              <w:rPr>
                <w:sz w:val="22"/>
                <w:szCs w:val="22"/>
              </w:rPr>
              <w:t>.  It will be demolished to create a</w:t>
            </w:r>
            <w:r w:rsidR="2F40E8F5" w:rsidRPr="73C5FB91">
              <w:rPr>
                <w:sz w:val="22"/>
                <w:szCs w:val="22"/>
              </w:rPr>
              <w:t>n</w:t>
            </w:r>
            <w:r w:rsidR="5E97E80D" w:rsidRPr="73C5FB91">
              <w:rPr>
                <w:sz w:val="22"/>
                <w:szCs w:val="22"/>
              </w:rPr>
              <w:t xml:space="preserve"> open, public realm scheme improving connectivity between the bus station and the town </w:t>
            </w:r>
            <w:r w:rsidR="467A3A9B" w:rsidRPr="73C5FB91">
              <w:rPr>
                <w:sz w:val="22"/>
                <w:szCs w:val="22"/>
              </w:rPr>
              <w:t xml:space="preserve">centre.  The aim is to secure planning permission by Christmas and </w:t>
            </w:r>
            <w:r w:rsidR="5287DAEC" w:rsidRPr="73C5FB91">
              <w:rPr>
                <w:sz w:val="22"/>
                <w:szCs w:val="22"/>
              </w:rPr>
              <w:t xml:space="preserve">start </w:t>
            </w:r>
            <w:r w:rsidR="467A3A9B" w:rsidRPr="73C5FB91">
              <w:rPr>
                <w:sz w:val="22"/>
                <w:szCs w:val="22"/>
              </w:rPr>
              <w:t>demolition in</w:t>
            </w:r>
            <w:r w:rsidR="62D0BAF4" w:rsidRPr="73C5FB91">
              <w:rPr>
                <w:sz w:val="22"/>
                <w:szCs w:val="22"/>
              </w:rPr>
              <w:t xml:space="preserve"> early 2024</w:t>
            </w:r>
            <w:r w:rsidR="467A3A9B" w:rsidRPr="73C5FB91">
              <w:rPr>
                <w:sz w:val="22"/>
                <w:szCs w:val="22"/>
              </w:rPr>
              <w:t>.</w:t>
            </w:r>
          </w:p>
          <w:p w14:paraId="32C880D2" w14:textId="21A69255" w:rsidR="00001BF4" w:rsidRDefault="00001BF4" w:rsidP="16D475D7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</w:p>
          <w:p w14:paraId="517EB0BC" w14:textId="6E16312E" w:rsidR="00001BF4" w:rsidRDefault="467A3A9B" w:rsidP="16D475D7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  <w:r w:rsidRPr="16D475D7">
              <w:rPr>
                <w:sz w:val="22"/>
                <w:szCs w:val="22"/>
              </w:rPr>
              <w:t xml:space="preserve">Phase 1 of </w:t>
            </w:r>
            <w:r w:rsidR="32CC5852" w:rsidRPr="16D475D7">
              <w:rPr>
                <w:sz w:val="22"/>
                <w:szCs w:val="22"/>
              </w:rPr>
              <w:t xml:space="preserve">the </w:t>
            </w:r>
            <w:r w:rsidRPr="16D475D7">
              <w:rPr>
                <w:sz w:val="22"/>
                <w:szCs w:val="22"/>
              </w:rPr>
              <w:t>Growth Deal 3 works on Albion Street and Henshaw Street is complete.</w:t>
            </w:r>
          </w:p>
          <w:p w14:paraId="1A53DA5A" w14:textId="2D2A14D2" w:rsidR="00001BF4" w:rsidRDefault="00001BF4" w:rsidP="16D475D7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</w:p>
          <w:p w14:paraId="08B01AC6" w14:textId="24CFCF60" w:rsidR="00001BF4" w:rsidRDefault="42DE8820" w:rsidP="16D475D7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  <w:r w:rsidRPr="16D475D7">
              <w:rPr>
                <w:sz w:val="22"/>
                <w:szCs w:val="22"/>
              </w:rPr>
              <w:t>Designs for the town centre linear park (Jubilee Park) will be commissioned soon.</w:t>
            </w:r>
          </w:p>
          <w:p w14:paraId="65611AEA" w14:textId="3ABC9403" w:rsidR="00001BF4" w:rsidRDefault="00001BF4" w:rsidP="16D475D7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</w:p>
          <w:p w14:paraId="24FD3475" w14:textId="33E2AE70" w:rsidR="00001BF4" w:rsidRDefault="0A23378F" w:rsidP="16D475D7">
            <w:pPr>
              <w:pStyle w:val="PlainText"/>
              <w:tabs>
                <w:tab w:val="left" w:pos="993"/>
              </w:tabs>
              <w:rPr>
                <w:rFonts w:eastAsia="Arial"/>
                <w:color w:val="FF0000"/>
                <w:sz w:val="21"/>
                <w:szCs w:val="21"/>
              </w:rPr>
            </w:pPr>
            <w:r w:rsidRPr="16D475D7">
              <w:rPr>
                <w:sz w:val="22"/>
                <w:szCs w:val="22"/>
              </w:rPr>
              <w:t>Work is underway on</w:t>
            </w:r>
            <w:r w:rsidR="62991ABB" w:rsidRPr="16D475D7">
              <w:rPr>
                <w:sz w:val="22"/>
                <w:szCs w:val="22"/>
              </w:rPr>
              <w:t xml:space="preserve"> West Street and Cheapside to improve access for </w:t>
            </w:r>
            <w:r w:rsidR="53A88923" w:rsidRPr="16D475D7">
              <w:rPr>
                <w:sz w:val="22"/>
                <w:szCs w:val="22"/>
              </w:rPr>
              <w:t>pedestrians and cyclists</w:t>
            </w:r>
            <w:r w:rsidR="6541173E" w:rsidRPr="16D475D7">
              <w:rPr>
                <w:sz w:val="22"/>
                <w:szCs w:val="22"/>
              </w:rPr>
              <w:t xml:space="preserve"> and </w:t>
            </w:r>
            <w:r w:rsidR="53A88923" w:rsidRPr="16D475D7">
              <w:rPr>
                <w:sz w:val="22"/>
                <w:szCs w:val="22"/>
              </w:rPr>
              <w:t xml:space="preserve">improve connectivity between the town centre, Oldham Leisure </w:t>
            </w:r>
            <w:proofErr w:type="gramStart"/>
            <w:r w:rsidR="53A88923" w:rsidRPr="16D475D7">
              <w:rPr>
                <w:sz w:val="22"/>
                <w:szCs w:val="22"/>
              </w:rPr>
              <w:t>Centre</w:t>
            </w:r>
            <w:proofErr w:type="gramEnd"/>
            <w:r w:rsidR="53A88923" w:rsidRPr="16D475D7">
              <w:rPr>
                <w:sz w:val="22"/>
                <w:szCs w:val="22"/>
              </w:rPr>
              <w:t xml:space="preserve"> and Oldham College</w:t>
            </w:r>
            <w:r w:rsidR="6AE008C9" w:rsidRPr="16D475D7">
              <w:rPr>
                <w:sz w:val="22"/>
                <w:szCs w:val="22"/>
              </w:rPr>
              <w:t>.</w:t>
            </w:r>
            <w:r w:rsidR="45DD84B1" w:rsidRPr="16D475D7">
              <w:rPr>
                <w:sz w:val="22"/>
                <w:szCs w:val="22"/>
              </w:rPr>
              <w:t xml:space="preserve">  </w:t>
            </w:r>
            <w:r w:rsidR="64E3D395" w:rsidRPr="16D475D7">
              <w:rPr>
                <w:sz w:val="22"/>
                <w:szCs w:val="22"/>
              </w:rPr>
              <w:t>The improvements will include the construction of a new cycleway into the town centre, updated footways</w:t>
            </w:r>
            <w:r w:rsidR="15B38756" w:rsidRPr="16D475D7">
              <w:rPr>
                <w:sz w:val="22"/>
                <w:szCs w:val="22"/>
              </w:rPr>
              <w:t>,</w:t>
            </w:r>
            <w:r w:rsidR="64E3D395" w:rsidRPr="16D475D7">
              <w:rPr>
                <w:sz w:val="22"/>
                <w:szCs w:val="22"/>
              </w:rPr>
              <w:t xml:space="preserve"> and sustainability features including rain gardens and tree planting. </w:t>
            </w:r>
            <w:r w:rsidR="16702105" w:rsidRPr="16D475D7">
              <w:rPr>
                <w:sz w:val="22"/>
                <w:szCs w:val="22"/>
              </w:rPr>
              <w:t xml:space="preserve"> </w:t>
            </w:r>
            <w:r w:rsidR="64E3D395" w:rsidRPr="16D475D7">
              <w:rPr>
                <w:sz w:val="22"/>
                <w:szCs w:val="22"/>
              </w:rPr>
              <w:t>On 25 September, the link between the Cheapside and West Street bus stations at Oldham will be closed for approximately six months for improvement</w:t>
            </w:r>
            <w:r w:rsidR="36188BB6" w:rsidRPr="16D475D7">
              <w:rPr>
                <w:sz w:val="22"/>
                <w:szCs w:val="22"/>
              </w:rPr>
              <w:t>s</w:t>
            </w:r>
            <w:r w:rsidR="64E3D395" w:rsidRPr="16D475D7">
              <w:rPr>
                <w:sz w:val="22"/>
                <w:szCs w:val="22"/>
              </w:rPr>
              <w:t>.</w:t>
            </w:r>
            <w:r w:rsidR="00001BF4">
              <w:br/>
            </w:r>
          </w:p>
          <w:p w14:paraId="7A72B7AE" w14:textId="4C004BB8" w:rsidR="00001BF4" w:rsidRDefault="2D62A5B4" w:rsidP="20AB6083">
            <w:pPr>
              <w:pStyle w:val="PlainText"/>
              <w:numPr>
                <w:ilvl w:val="0"/>
                <w:numId w:val="15"/>
              </w:numPr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  <w:r w:rsidRPr="16D475D7">
              <w:rPr>
                <w:b/>
                <w:bCs/>
                <w:sz w:val="22"/>
                <w:szCs w:val="22"/>
              </w:rPr>
              <w:t xml:space="preserve">Town Centre Strategic Partnership </w:t>
            </w:r>
            <w:r w:rsidR="014EF495" w:rsidRPr="16D475D7">
              <w:rPr>
                <w:b/>
                <w:bCs/>
                <w:sz w:val="22"/>
                <w:szCs w:val="22"/>
              </w:rPr>
              <w:t>with Muse</w:t>
            </w:r>
            <w:r w:rsidR="22A63A6B" w:rsidRPr="16D475D7">
              <w:rPr>
                <w:b/>
                <w:bCs/>
                <w:sz w:val="22"/>
                <w:szCs w:val="22"/>
              </w:rPr>
              <w:t xml:space="preserve"> (Stuart Rogers)</w:t>
            </w:r>
          </w:p>
          <w:p w14:paraId="1C9B4F09" w14:textId="290CC177" w:rsidR="00001BF4" w:rsidRDefault="00001BF4" w:rsidP="20AB6083">
            <w:pPr>
              <w:pStyle w:val="PlainText"/>
              <w:tabs>
                <w:tab w:val="left" w:pos="720"/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14:paraId="331CE5D3" w14:textId="2BED5DBE" w:rsidR="00001BF4" w:rsidRDefault="6C8FECDF" w:rsidP="16D475D7">
            <w:pPr>
              <w:pStyle w:val="PlainText"/>
              <w:tabs>
                <w:tab w:val="left" w:pos="993"/>
              </w:tabs>
              <w:rPr>
                <w:rFonts w:eastAsia="Arial"/>
                <w:color w:val="000000" w:themeColor="text1"/>
                <w:sz w:val="22"/>
                <w:szCs w:val="22"/>
              </w:rPr>
            </w:pPr>
            <w:r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Oldham Council </w:t>
            </w:r>
            <w:r w:rsidR="06AFA279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has </w:t>
            </w:r>
            <w:r w:rsidR="5CA446C5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confirmed </w:t>
            </w:r>
            <w:r w:rsidR="04A654EA" w:rsidRPr="16D475D7">
              <w:rPr>
                <w:rFonts w:eastAsia="Arial"/>
                <w:color w:val="000000" w:themeColor="text1"/>
                <w:sz w:val="22"/>
                <w:szCs w:val="22"/>
              </w:rPr>
              <w:t>Muse</w:t>
            </w:r>
            <w:r w:rsidR="01F8AD04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4BE25F78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as its </w:t>
            </w:r>
            <w:r w:rsidR="04A654EA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development partner for a multi-million-pound town centre scheme to create 2,000 new homes, extra </w:t>
            </w:r>
            <w:proofErr w:type="gramStart"/>
            <w:r w:rsidR="04A654EA" w:rsidRPr="16D475D7">
              <w:rPr>
                <w:rFonts w:eastAsia="Arial"/>
                <w:color w:val="000000" w:themeColor="text1"/>
                <w:sz w:val="22"/>
                <w:szCs w:val="22"/>
              </w:rPr>
              <w:t>jobs</w:t>
            </w:r>
            <w:proofErr w:type="gramEnd"/>
            <w:r w:rsidR="04A654EA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and new public green spaces.</w:t>
            </w:r>
            <w:r w:rsidR="48A620C9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 The partnership will </w:t>
            </w:r>
            <w:r w:rsidR="14F5C417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transform Oldham </w:t>
            </w:r>
            <w:r w:rsidR="1C33CADE" w:rsidRPr="16D475D7">
              <w:rPr>
                <w:rFonts w:eastAsia="Arial"/>
                <w:color w:val="000000" w:themeColor="text1"/>
                <w:sz w:val="22"/>
                <w:szCs w:val="22"/>
              </w:rPr>
              <w:t>town centre</w:t>
            </w:r>
            <w:r w:rsidR="3D658A67" w:rsidRPr="16D475D7">
              <w:rPr>
                <w:rFonts w:eastAsia="Arial"/>
                <w:color w:val="000000" w:themeColor="text1"/>
                <w:sz w:val="22"/>
                <w:szCs w:val="22"/>
              </w:rPr>
              <w:t>, complementing</w:t>
            </w:r>
            <w:r w:rsidR="59E7FB87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both </w:t>
            </w:r>
            <w:r w:rsidR="3D658A67" w:rsidRPr="16D475D7">
              <w:rPr>
                <w:rFonts w:eastAsia="Arial"/>
                <w:color w:val="000000" w:themeColor="text1"/>
                <w:sz w:val="22"/>
                <w:szCs w:val="22"/>
              </w:rPr>
              <w:t>the redevelopment of Spindles and the</w:t>
            </w:r>
            <w:r w:rsidR="63E742F6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3B1E1D74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introduction </w:t>
            </w:r>
            <w:r w:rsidR="78D007D9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of an </w:t>
            </w:r>
            <w:r w:rsidR="63E742F6" w:rsidRPr="16D475D7">
              <w:rPr>
                <w:rFonts w:eastAsia="Arial"/>
                <w:color w:val="000000" w:themeColor="text1"/>
                <w:sz w:val="22"/>
                <w:szCs w:val="22"/>
              </w:rPr>
              <w:t>E</w:t>
            </w:r>
            <w:r w:rsidR="3D658A67" w:rsidRPr="16D475D7">
              <w:rPr>
                <w:rFonts w:eastAsia="Arial"/>
                <w:color w:val="000000" w:themeColor="text1"/>
                <w:sz w:val="22"/>
                <w:szCs w:val="22"/>
              </w:rPr>
              <w:t>ton College</w:t>
            </w:r>
            <w:r w:rsidR="1FB28113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6799C8D5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involving </w:t>
            </w:r>
            <w:r w:rsidR="1FB28113" w:rsidRPr="16D475D7">
              <w:rPr>
                <w:rFonts w:eastAsia="Arial"/>
                <w:color w:val="000000" w:themeColor="text1"/>
                <w:sz w:val="22"/>
                <w:szCs w:val="22"/>
              </w:rPr>
              <w:t>the Department for Education and Star Academies</w:t>
            </w:r>
            <w:r w:rsidR="3768D779" w:rsidRPr="16D475D7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</w:p>
          <w:p w14:paraId="5096D5CD" w14:textId="631EEAA0" w:rsidR="16D475D7" w:rsidRDefault="16D475D7" w:rsidP="16D475D7">
            <w:pPr>
              <w:pStyle w:val="PlainText"/>
              <w:tabs>
                <w:tab w:val="left" w:pos="993"/>
              </w:tabs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12212B8B" w14:textId="309D63C1" w:rsidR="00001BF4" w:rsidRDefault="14868D76" w:rsidP="16D475D7">
            <w:pPr>
              <w:rPr>
                <w:rFonts w:eastAsia="Arial"/>
                <w:color w:val="000000" w:themeColor="text1"/>
                <w:szCs w:val="22"/>
              </w:rPr>
            </w:pPr>
            <w:r w:rsidRPr="16D475D7">
              <w:rPr>
                <w:rFonts w:eastAsia="Arial"/>
                <w:color w:val="000000" w:themeColor="text1"/>
                <w:szCs w:val="22"/>
              </w:rPr>
              <w:t xml:space="preserve">Muse </w:t>
            </w:r>
            <w:r w:rsidR="38FE8D29" w:rsidRPr="16D475D7">
              <w:rPr>
                <w:rFonts w:eastAsia="Arial"/>
                <w:color w:val="000000" w:themeColor="text1"/>
                <w:szCs w:val="22"/>
              </w:rPr>
              <w:t xml:space="preserve">is a multi-award-winning nationwide </w:t>
            </w:r>
            <w:proofErr w:type="spellStart"/>
            <w:r w:rsidR="38FE8D29" w:rsidRPr="16D475D7">
              <w:rPr>
                <w:rFonts w:eastAsia="Arial"/>
                <w:color w:val="000000" w:themeColor="text1"/>
                <w:szCs w:val="22"/>
              </w:rPr>
              <w:t>placemaker</w:t>
            </w:r>
            <w:proofErr w:type="spellEnd"/>
            <w:r w:rsidR="38FE8D29" w:rsidRPr="16D475D7">
              <w:rPr>
                <w:rFonts w:eastAsia="Arial"/>
                <w:color w:val="000000" w:themeColor="text1"/>
                <w:szCs w:val="22"/>
              </w:rPr>
              <w:t xml:space="preserve"> with a </w:t>
            </w:r>
            <w:r w:rsidR="27BB4454" w:rsidRPr="16D475D7">
              <w:rPr>
                <w:rFonts w:eastAsia="Arial"/>
                <w:color w:val="000000" w:themeColor="text1"/>
                <w:szCs w:val="22"/>
              </w:rPr>
              <w:t>passion for</w:t>
            </w:r>
            <w:r w:rsidR="47C04C06" w:rsidRPr="16D475D7">
              <w:rPr>
                <w:rFonts w:eastAsia="Arial"/>
                <w:color w:val="000000" w:themeColor="text1"/>
                <w:szCs w:val="22"/>
              </w:rPr>
              <w:t xml:space="preserve"> </w:t>
            </w:r>
            <w:r w:rsidR="3DF595B2" w:rsidRPr="16D475D7">
              <w:rPr>
                <w:rFonts w:eastAsia="Arial"/>
                <w:color w:val="000000" w:themeColor="text1"/>
                <w:szCs w:val="22"/>
              </w:rPr>
              <w:t xml:space="preserve">delivering </w:t>
            </w:r>
            <w:r w:rsidR="47C04C06" w:rsidRPr="16D475D7">
              <w:rPr>
                <w:rFonts w:eastAsia="Arial"/>
                <w:color w:val="000000" w:themeColor="text1"/>
                <w:szCs w:val="22"/>
              </w:rPr>
              <w:t xml:space="preserve">long-term, sustainable outcomes </w:t>
            </w:r>
            <w:r w:rsidR="650A8460" w:rsidRPr="16D475D7">
              <w:rPr>
                <w:rFonts w:eastAsia="Arial"/>
                <w:color w:val="000000" w:themeColor="text1"/>
                <w:szCs w:val="22"/>
              </w:rPr>
              <w:t>with and for</w:t>
            </w:r>
            <w:r w:rsidR="47C04C06" w:rsidRPr="16D475D7">
              <w:rPr>
                <w:rFonts w:eastAsia="Arial"/>
                <w:color w:val="000000" w:themeColor="text1"/>
                <w:szCs w:val="22"/>
              </w:rPr>
              <w:t xml:space="preserve"> partners.  </w:t>
            </w:r>
            <w:r w:rsidR="153DB5F0" w:rsidRPr="16D475D7">
              <w:rPr>
                <w:rFonts w:eastAsia="Arial"/>
                <w:color w:val="000000" w:themeColor="text1"/>
                <w:szCs w:val="22"/>
              </w:rPr>
              <w:t>The f</w:t>
            </w:r>
            <w:r w:rsidR="18781DAF" w:rsidRPr="16D475D7">
              <w:rPr>
                <w:rFonts w:eastAsia="Arial"/>
                <w:color w:val="000000" w:themeColor="text1"/>
                <w:szCs w:val="22"/>
              </w:rPr>
              <w:t xml:space="preserve">irm employs 100 people and is the regeneration </w:t>
            </w:r>
            <w:r w:rsidR="51B6AAE8" w:rsidRPr="16D475D7">
              <w:rPr>
                <w:rFonts w:eastAsia="Arial"/>
                <w:color w:val="000000" w:themeColor="text1"/>
                <w:szCs w:val="22"/>
              </w:rPr>
              <w:t xml:space="preserve">division of </w:t>
            </w:r>
            <w:r w:rsidR="18781DAF" w:rsidRPr="16D475D7">
              <w:rPr>
                <w:rFonts w:eastAsia="Arial"/>
                <w:color w:val="000000" w:themeColor="text1"/>
                <w:szCs w:val="22"/>
              </w:rPr>
              <w:t>Morgan Sindall</w:t>
            </w:r>
            <w:r w:rsidR="759066F4" w:rsidRPr="16D475D7">
              <w:rPr>
                <w:rFonts w:eastAsia="Arial"/>
                <w:color w:val="000000" w:themeColor="text1"/>
                <w:szCs w:val="22"/>
              </w:rPr>
              <w:t>.</w:t>
            </w:r>
            <w:r w:rsidR="27EC5180" w:rsidRPr="16D475D7">
              <w:rPr>
                <w:rFonts w:eastAsia="Arial"/>
                <w:color w:val="000000" w:themeColor="text1"/>
                <w:szCs w:val="22"/>
              </w:rPr>
              <w:t xml:space="preserve">  Housing developments account for</w:t>
            </w:r>
            <w:r w:rsidR="3DDA4C60" w:rsidRPr="16D475D7">
              <w:rPr>
                <w:rFonts w:eastAsia="Arial"/>
                <w:color w:val="000000" w:themeColor="text1"/>
                <w:szCs w:val="22"/>
              </w:rPr>
              <w:t xml:space="preserve"> </w:t>
            </w:r>
            <w:r w:rsidR="27EC5180" w:rsidRPr="16D475D7">
              <w:rPr>
                <w:rFonts w:eastAsia="Arial"/>
                <w:color w:val="000000" w:themeColor="text1"/>
                <w:szCs w:val="22"/>
              </w:rPr>
              <w:t xml:space="preserve">half of the firm’s work and </w:t>
            </w:r>
            <w:r w:rsidR="467A169D" w:rsidRPr="16D475D7">
              <w:rPr>
                <w:rFonts w:eastAsia="Arial"/>
                <w:color w:val="000000" w:themeColor="text1"/>
                <w:szCs w:val="22"/>
              </w:rPr>
              <w:t xml:space="preserve">Muse holds </w:t>
            </w:r>
            <w:r w:rsidR="05C979F9" w:rsidRPr="16D475D7">
              <w:rPr>
                <w:rFonts w:eastAsia="Arial"/>
                <w:color w:val="000000" w:themeColor="text1"/>
                <w:szCs w:val="22"/>
              </w:rPr>
              <w:t xml:space="preserve">regular </w:t>
            </w:r>
            <w:r w:rsidR="27EC5180" w:rsidRPr="16D475D7">
              <w:rPr>
                <w:rFonts w:eastAsia="Arial"/>
                <w:color w:val="000000" w:themeColor="text1"/>
                <w:szCs w:val="22"/>
              </w:rPr>
              <w:t xml:space="preserve">meetings with </w:t>
            </w:r>
            <w:r w:rsidR="759066F4" w:rsidRPr="16D475D7">
              <w:rPr>
                <w:rFonts w:eastAsia="Arial"/>
                <w:color w:val="000000" w:themeColor="text1"/>
                <w:szCs w:val="22"/>
              </w:rPr>
              <w:t>national partners and funders including Historic England</w:t>
            </w:r>
            <w:r w:rsidR="0D315D02" w:rsidRPr="16D475D7">
              <w:rPr>
                <w:rFonts w:eastAsia="Arial"/>
                <w:color w:val="000000" w:themeColor="text1"/>
                <w:szCs w:val="22"/>
              </w:rPr>
              <w:t>.</w:t>
            </w:r>
            <w:r w:rsidR="758A53B2" w:rsidRPr="16D475D7">
              <w:rPr>
                <w:rFonts w:eastAsia="Arial"/>
                <w:color w:val="000000" w:themeColor="text1"/>
                <w:szCs w:val="22"/>
              </w:rPr>
              <w:t xml:space="preserve">  </w:t>
            </w:r>
            <w:r w:rsidR="01DE9AC1" w:rsidRPr="16D475D7">
              <w:rPr>
                <w:rFonts w:eastAsia="Arial"/>
                <w:color w:val="000000" w:themeColor="text1"/>
                <w:szCs w:val="22"/>
              </w:rPr>
              <w:t xml:space="preserve">Live </w:t>
            </w:r>
            <w:r w:rsidR="0D199E9E" w:rsidRPr="16D475D7">
              <w:rPr>
                <w:rFonts w:eastAsia="Arial"/>
                <w:color w:val="000000" w:themeColor="text1"/>
                <w:szCs w:val="22"/>
              </w:rPr>
              <w:t>proj</w:t>
            </w:r>
            <w:r w:rsidR="758A53B2" w:rsidRPr="16D475D7">
              <w:rPr>
                <w:rFonts w:eastAsia="Arial"/>
                <w:color w:val="000000" w:themeColor="text1"/>
                <w:szCs w:val="22"/>
              </w:rPr>
              <w:t>e</w:t>
            </w:r>
            <w:r w:rsidR="712059F1" w:rsidRPr="16D475D7">
              <w:rPr>
                <w:rFonts w:eastAsia="Arial"/>
                <w:color w:val="000000" w:themeColor="text1"/>
                <w:szCs w:val="22"/>
              </w:rPr>
              <w:t xml:space="preserve">cts include </w:t>
            </w:r>
            <w:r w:rsidR="758A53B2" w:rsidRPr="16D475D7">
              <w:rPr>
                <w:rFonts w:eastAsia="Arial"/>
                <w:color w:val="000000" w:themeColor="text1"/>
                <w:szCs w:val="22"/>
              </w:rPr>
              <w:t xml:space="preserve">the </w:t>
            </w:r>
            <w:proofErr w:type="spellStart"/>
            <w:r w:rsidR="758A53B2" w:rsidRPr="16D475D7">
              <w:rPr>
                <w:rFonts w:eastAsia="Arial"/>
                <w:color w:val="000000" w:themeColor="text1"/>
                <w:szCs w:val="22"/>
              </w:rPr>
              <w:t>Passivhaus</w:t>
            </w:r>
            <w:proofErr w:type="spellEnd"/>
            <w:r w:rsidR="758A53B2" w:rsidRPr="16D475D7">
              <w:rPr>
                <w:rFonts w:eastAsia="Arial"/>
                <w:color w:val="000000" w:themeColor="text1"/>
                <w:szCs w:val="22"/>
              </w:rPr>
              <w:t xml:space="preserve"> housing scheme </w:t>
            </w:r>
            <w:r w:rsidR="04FF7CFE" w:rsidRPr="16D475D7">
              <w:rPr>
                <w:rFonts w:eastAsia="Arial"/>
                <w:color w:val="000000" w:themeColor="text1"/>
                <w:szCs w:val="22"/>
              </w:rPr>
              <w:t xml:space="preserve">in </w:t>
            </w:r>
            <w:r w:rsidR="758A53B2" w:rsidRPr="16D475D7">
              <w:rPr>
                <w:rFonts w:eastAsia="Arial"/>
                <w:color w:val="000000" w:themeColor="text1"/>
                <w:szCs w:val="22"/>
              </w:rPr>
              <w:t xml:space="preserve">Salford and </w:t>
            </w:r>
            <w:r w:rsidR="0D3691D3" w:rsidRPr="16D475D7">
              <w:rPr>
                <w:rFonts w:eastAsia="Arial"/>
                <w:color w:val="000000" w:themeColor="text1"/>
                <w:szCs w:val="22"/>
              </w:rPr>
              <w:t xml:space="preserve">support for the Oldham College </w:t>
            </w:r>
            <w:r w:rsidR="758A53B2" w:rsidRPr="16D475D7">
              <w:rPr>
                <w:rFonts w:eastAsia="Arial"/>
                <w:color w:val="000000" w:themeColor="text1"/>
                <w:szCs w:val="22"/>
              </w:rPr>
              <w:t>T-Levels programme.</w:t>
            </w:r>
          </w:p>
          <w:p w14:paraId="102FF174" w14:textId="135DF639" w:rsidR="00001BF4" w:rsidRDefault="00001BF4" w:rsidP="20AB6083">
            <w:pPr>
              <w:pStyle w:val="PlainText"/>
              <w:tabs>
                <w:tab w:val="left" w:pos="993"/>
              </w:tabs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1F8041CF" w14:textId="136F4643" w:rsidR="00001BF4" w:rsidRDefault="5153110F" w:rsidP="16D475D7">
            <w:pPr>
              <w:pStyle w:val="PlainText"/>
              <w:tabs>
                <w:tab w:val="left" w:pos="993"/>
              </w:tabs>
              <w:rPr>
                <w:rFonts w:eastAsia="Arial"/>
                <w:color w:val="000000" w:themeColor="text1"/>
                <w:sz w:val="22"/>
                <w:szCs w:val="22"/>
              </w:rPr>
            </w:pPr>
            <w:r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Muse </w:t>
            </w:r>
            <w:r w:rsidR="6F23BD4E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renewed its focus upon </w:t>
            </w:r>
            <w:r w:rsidRPr="16D475D7">
              <w:rPr>
                <w:rFonts w:eastAsia="Arial"/>
                <w:color w:val="000000" w:themeColor="text1"/>
                <w:sz w:val="22"/>
                <w:szCs w:val="22"/>
              </w:rPr>
              <w:t>s</w:t>
            </w:r>
            <w:r w:rsidR="0B042775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ustainability </w:t>
            </w:r>
            <w:r w:rsidR="467E991E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during the </w:t>
            </w:r>
            <w:r w:rsidR="0B042775" w:rsidRPr="16D475D7">
              <w:rPr>
                <w:rFonts w:eastAsia="Arial"/>
                <w:color w:val="000000" w:themeColor="text1"/>
                <w:sz w:val="22"/>
                <w:szCs w:val="22"/>
              </w:rPr>
              <w:t>Covid</w:t>
            </w:r>
            <w:r w:rsidR="666B7780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pandemic</w:t>
            </w:r>
            <w:r w:rsidR="36D918BB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and </w:t>
            </w:r>
            <w:r w:rsidR="2DF6FC83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today </w:t>
            </w:r>
            <w:r w:rsidR="36D918BB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seeks to define </w:t>
            </w:r>
            <w:r w:rsidR="49B84413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sustainability </w:t>
            </w:r>
            <w:r w:rsidR="36D918BB" w:rsidRPr="16D475D7">
              <w:rPr>
                <w:rFonts w:eastAsia="Arial"/>
                <w:color w:val="000000" w:themeColor="text1"/>
                <w:sz w:val="22"/>
                <w:szCs w:val="22"/>
              </w:rPr>
              <w:t>metrics</w:t>
            </w:r>
            <w:r w:rsidR="6E184C64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for projects</w:t>
            </w:r>
            <w:r w:rsidR="36D918BB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through </w:t>
            </w:r>
            <w:r w:rsidR="187D8BDC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a </w:t>
            </w:r>
            <w:r w:rsidR="0B042775" w:rsidRPr="16D475D7">
              <w:rPr>
                <w:rFonts w:eastAsia="Arial"/>
                <w:color w:val="000000" w:themeColor="text1"/>
                <w:sz w:val="22"/>
                <w:szCs w:val="22"/>
              </w:rPr>
              <w:t>data framework.</w:t>
            </w:r>
            <w:r w:rsidR="44A79845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 Muse and the Council share ambitions for sustainable development and long-term</w:t>
            </w:r>
            <w:r w:rsidR="7EF17A5F" w:rsidRPr="16D475D7">
              <w:rPr>
                <w:rFonts w:eastAsia="Arial"/>
                <w:color w:val="000000" w:themeColor="text1"/>
                <w:sz w:val="22"/>
                <w:szCs w:val="22"/>
              </w:rPr>
              <w:t>, meas</w:t>
            </w:r>
            <w:r w:rsidR="44A79845" w:rsidRPr="16D475D7">
              <w:rPr>
                <w:rFonts w:eastAsia="Arial"/>
                <w:color w:val="000000" w:themeColor="text1"/>
                <w:sz w:val="22"/>
                <w:szCs w:val="22"/>
              </w:rPr>
              <w:t>urable social benefits</w:t>
            </w:r>
            <w:r w:rsidR="4BC56314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, as evidenced by </w:t>
            </w:r>
            <w:r w:rsidR="332C10E3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both </w:t>
            </w:r>
            <w:r w:rsidR="0E7DC64F" w:rsidRPr="16D475D7">
              <w:rPr>
                <w:rFonts w:eastAsia="Arial"/>
                <w:color w:val="000000" w:themeColor="text1"/>
                <w:sz w:val="22"/>
                <w:szCs w:val="22"/>
              </w:rPr>
              <w:t>organisations work</w:t>
            </w:r>
            <w:r w:rsidR="7314E45C" w:rsidRPr="16D475D7">
              <w:rPr>
                <w:rFonts w:eastAsia="Arial"/>
                <w:color w:val="000000" w:themeColor="text1"/>
                <w:sz w:val="22"/>
                <w:szCs w:val="22"/>
              </w:rPr>
              <w:t>ing</w:t>
            </w:r>
            <w:r w:rsidR="0E7DC64F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with </w:t>
            </w:r>
            <w:r w:rsidR="44A79845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the </w:t>
            </w:r>
            <w:r w:rsidR="17F863FC" w:rsidRPr="16D475D7">
              <w:rPr>
                <w:rFonts w:eastAsia="Arial"/>
                <w:color w:val="000000" w:themeColor="text1"/>
                <w:sz w:val="22"/>
                <w:szCs w:val="22"/>
              </w:rPr>
              <w:t>Social Value Portal.</w:t>
            </w:r>
          </w:p>
          <w:p w14:paraId="75F2378A" w14:textId="00F8C21D" w:rsidR="00180D80" w:rsidRDefault="00180D80" w:rsidP="16D475D7">
            <w:pPr>
              <w:pStyle w:val="PlainText"/>
              <w:tabs>
                <w:tab w:val="left" w:pos="993"/>
              </w:tabs>
              <w:rPr>
                <w:color w:val="000000" w:themeColor="text1"/>
                <w:sz w:val="22"/>
                <w:szCs w:val="22"/>
              </w:rPr>
            </w:pPr>
          </w:p>
          <w:p w14:paraId="508E75F4" w14:textId="156F41FB" w:rsidR="00CA6BBB" w:rsidRDefault="7F7029DF" w:rsidP="16D475D7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  <w:r w:rsidRPr="16D475D7">
              <w:rPr>
                <w:rFonts w:eastAsia="Arial"/>
                <w:color w:val="000000" w:themeColor="text1"/>
                <w:sz w:val="22"/>
                <w:szCs w:val="22"/>
              </w:rPr>
              <w:t>During the bidding phase, Muse and the Council h</w:t>
            </w:r>
            <w:r w:rsidR="61310D59" w:rsidRPr="16D475D7">
              <w:rPr>
                <w:rFonts w:eastAsia="Arial"/>
                <w:color w:val="000000" w:themeColor="text1"/>
                <w:sz w:val="22"/>
                <w:szCs w:val="22"/>
              </w:rPr>
              <w:t>ad</w:t>
            </w:r>
            <w:r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detailed </w:t>
            </w:r>
            <w:r w:rsidR="747CB9C3" w:rsidRPr="16D475D7">
              <w:rPr>
                <w:rFonts w:eastAsia="Arial"/>
                <w:color w:val="000000" w:themeColor="text1"/>
                <w:sz w:val="22"/>
                <w:szCs w:val="22"/>
              </w:rPr>
              <w:t>dialogue about legal agreements</w:t>
            </w:r>
            <w:r w:rsidR="2CBD3196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, meaning that </w:t>
            </w:r>
            <w:r w:rsidR="41745B57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the agreements have been finalised for </w:t>
            </w:r>
            <w:r w:rsidR="31C83BA7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the delivery of </w:t>
            </w:r>
            <w:r w:rsidR="31C83BA7" w:rsidRPr="16D475D7">
              <w:rPr>
                <w:sz w:val="22"/>
                <w:szCs w:val="22"/>
              </w:rPr>
              <w:t>2,000 units (mixed tenure apartments and town houses).</w:t>
            </w:r>
            <w:r w:rsidR="23849F94" w:rsidRPr="16D475D7">
              <w:rPr>
                <w:sz w:val="22"/>
                <w:szCs w:val="22"/>
              </w:rPr>
              <w:t xml:space="preserve">  </w:t>
            </w:r>
            <w:r w:rsidR="23849F94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Muse has already worked with the Council, Greater Manchester Combined </w:t>
            </w:r>
            <w:proofErr w:type="gramStart"/>
            <w:r w:rsidR="23849F94" w:rsidRPr="16D475D7">
              <w:rPr>
                <w:rFonts w:eastAsia="Arial"/>
                <w:color w:val="000000" w:themeColor="text1"/>
                <w:sz w:val="22"/>
                <w:szCs w:val="22"/>
              </w:rPr>
              <w:t>Authority</w:t>
            </w:r>
            <w:proofErr w:type="gramEnd"/>
            <w:r w:rsidR="23849F94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and others to secure £3m for remediation / preparatory works for the town centre housing sites (funder details currently embargoed).  There will be a </w:t>
            </w:r>
            <w:r w:rsidR="31C83BA7" w:rsidRPr="16D475D7">
              <w:rPr>
                <w:sz w:val="22"/>
                <w:szCs w:val="22"/>
              </w:rPr>
              <w:t>hybrid planning application i</w:t>
            </w:r>
            <w:r w:rsidR="1D88DC4A" w:rsidRPr="16D475D7">
              <w:rPr>
                <w:sz w:val="22"/>
                <w:szCs w:val="22"/>
              </w:rPr>
              <w:t>n due course</w:t>
            </w:r>
            <w:r w:rsidR="31C83BA7" w:rsidRPr="16D475D7">
              <w:rPr>
                <w:sz w:val="22"/>
                <w:szCs w:val="22"/>
              </w:rPr>
              <w:t>.</w:t>
            </w:r>
          </w:p>
          <w:p w14:paraId="04439951" w14:textId="53E14CB8" w:rsidR="00CA6BBB" w:rsidRDefault="00CA6BBB" w:rsidP="20AB6083">
            <w:pPr>
              <w:pStyle w:val="PlainText"/>
              <w:tabs>
                <w:tab w:val="left" w:pos="993"/>
              </w:tabs>
              <w:rPr>
                <w:rFonts w:eastAsia="Arial"/>
                <w:color w:val="000000" w:themeColor="text1"/>
                <w:sz w:val="22"/>
                <w:szCs w:val="22"/>
              </w:rPr>
            </w:pPr>
          </w:p>
          <w:p w14:paraId="72FDA53F" w14:textId="051116D7" w:rsidR="00CA6BBB" w:rsidRDefault="0029990A" w:rsidP="16D475D7">
            <w:pPr>
              <w:pStyle w:val="PlainText"/>
              <w:tabs>
                <w:tab w:val="left" w:pos="993"/>
              </w:tabs>
              <w:rPr>
                <w:rFonts w:eastAsia="Arial"/>
                <w:color w:val="000000" w:themeColor="text1"/>
                <w:sz w:val="22"/>
                <w:szCs w:val="22"/>
              </w:rPr>
            </w:pPr>
            <w:r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As work gets underway, </w:t>
            </w:r>
            <w:r w:rsidR="6DBAC3FF" w:rsidRPr="16D475D7">
              <w:rPr>
                <w:rFonts w:eastAsia="Arial"/>
                <w:color w:val="000000" w:themeColor="text1"/>
                <w:sz w:val="22"/>
                <w:szCs w:val="22"/>
              </w:rPr>
              <w:t>Muse</w:t>
            </w:r>
            <w:r w:rsidR="3DC1FDED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4069FA70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will </w:t>
            </w:r>
            <w:r w:rsidR="46538F10" w:rsidRPr="16D475D7">
              <w:rPr>
                <w:rFonts w:eastAsia="Arial"/>
                <w:color w:val="000000" w:themeColor="text1"/>
                <w:sz w:val="22"/>
                <w:szCs w:val="22"/>
              </w:rPr>
              <w:t>consult specialist</w:t>
            </w:r>
            <w:r w:rsidR="69B275D8" w:rsidRPr="16D475D7">
              <w:rPr>
                <w:rFonts w:eastAsia="Arial"/>
                <w:color w:val="000000" w:themeColor="text1"/>
                <w:sz w:val="22"/>
                <w:szCs w:val="22"/>
              </w:rPr>
              <w:t>s includ</w:t>
            </w:r>
            <w:r w:rsidR="5B681D94" w:rsidRPr="16D475D7">
              <w:rPr>
                <w:rFonts w:eastAsia="Arial"/>
                <w:color w:val="000000" w:themeColor="text1"/>
                <w:sz w:val="22"/>
                <w:szCs w:val="22"/>
              </w:rPr>
              <w:t>ing</w:t>
            </w:r>
            <w:r w:rsidR="69B275D8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0EEC8389" w:rsidRPr="16D475D7">
              <w:rPr>
                <w:rFonts w:eastAsia="Arial"/>
                <w:color w:val="000000" w:themeColor="text1"/>
                <w:sz w:val="22"/>
                <w:szCs w:val="22"/>
              </w:rPr>
              <w:t>eco</w:t>
            </w:r>
            <w:r w:rsidR="70DD6B13" w:rsidRPr="16D475D7">
              <w:rPr>
                <w:rFonts w:eastAsia="Arial"/>
                <w:color w:val="000000" w:themeColor="text1"/>
                <w:sz w:val="22"/>
                <w:szCs w:val="22"/>
              </w:rPr>
              <w:t>nomic consultants</w:t>
            </w:r>
            <w:r w:rsidR="0E7D4EA8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63E076BD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for advice on </w:t>
            </w:r>
            <w:r w:rsidR="0E7D4EA8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housing type and density, and </w:t>
            </w:r>
            <w:r w:rsidR="6DBAC3FF" w:rsidRPr="16D475D7">
              <w:rPr>
                <w:rFonts w:eastAsia="Arial"/>
                <w:color w:val="000000" w:themeColor="text1"/>
                <w:sz w:val="22"/>
                <w:szCs w:val="22"/>
              </w:rPr>
              <w:t>a</w:t>
            </w:r>
            <w:r w:rsidR="4C973D90" w:rsidRPr="16D475D7">
              <w:rPr>
                <w:rFonts w:eastAsia="Arial"/>
                <w:color w:val="000000" w:themeColor="text1"/>
                <w:sz w:val="22"/>
                <w:szCs w:val="22"/>
              </w:rPr>
              <w:t>rchitect</w:t>
            </w:r>
            <w:r w:rsidR="49E107F3" w:rsidRPr="16D475D7">
              <w:rPr>
                <w:rFonts w:eastAsia="Arial"/>
                <w:color w:val="000000" w:themeColor="text1"/>
                <w:sz w:val="22"/>
                <w:szCs w:val="22"/>
              </w:rPr>
              <w:t>s</w:t>
            </w:r>
            <w:r w:rsidR="4C973D90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</w:t>
            </w:r>
            <w:r w:rsidR="0FAB39F1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for </w:t>
            </w:r>
            <w:r w:rsidR="4C973D90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CGIs </w:t>
            </w:r>
            <w:r w:rsidR="25535741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and designs </w:t>
            </w:r>
            <w:r w:rsidR="6E3EF621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for the </w:t>
            </w:r>
            <w:r w:rsidR="2EC42DBB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main </w:t>
            </w:r>
            <w:r w:rsidR="4C973D90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sites </w:t>
            </w:r>
            <w:r w:rsidR="33604C0B" w:rsidRPr="16D475D7">
              <w:rPr>
                <w:rFonts w:eastAsia="Arial"/>
                <w:color w:val="000000" w:themeColor="text1"/>
                <w:sz w:val="22"/>
                <w:szCs w:val="22"/>
              </w:rPr>
              <w:t>(</w:t>
            </w:r>
            <w:r w:rsidR="5CC66357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Civic Centre, </w:t>
            </w:r>
            <w:r w:rsidR="76D79000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former </w:t>
            </w:r>
            <w:r w:rsidR="5CC66357" w:rsidRPr="16D475D7">
              <w:rPr>
                <w:rFonts w:eastAsia="Arial"/>
                <w:color w:val="000000" w:themeColor="text1"/>
                <w:sz w:val="22"/>
                <w:szCs w:val="22"/>
              </w:rPr>
              <w:t>Magistrates’ C</w:t>
            </w:r>
            <w:r w:rsidR="53EE82E7" w:rsidRPr="16D475D7">
              <w:rPr>
                <w:rFonts w:eastAsia="Arial"/>
                <w:color w:val="000000" w:themeColor="text1"/>
                <w:sz w:val="22"/>
                <w:szCs w:val="22"/>
              </w:rPr>
              <w:t>ourt, and former leisure centre</w:t>
            </w:r>
            <w:r w:rsidR="6A4B48C1" w:rsidRPr="16D475D7">
              <w:rPr>
                <w:rFonts w:eastAsia="Arial"/>
                <w:color w:val="000000" w:themeColor="text1"/>
                <w:sz w:val="22"/>
                <w:szCs w:val="22"/>
              </w:rPr>
              <w:t>)</w:t>
            </w:r>
            <w:r w:rsidR="5CC66357" w:rsidRPr="16D475D7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  <w:r w:rsidR="59017804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  </w:t>
            </w:r>
            <w:r w:rsidR="13F7A485" w:rsidRPr="16D475D7">
              <w:rPr>
                <w:rFonts w:eastAsia="Arial"/>
                <w:color w:val="000000" w:themeColor="text1"/>
                <w:sz w:val="22"/>
                <w:szCs w:val="22"/>
              </w:rPr>
              <w:t xml:space="preserve">Oldham is ahead from a programming perspective because </w:t>
            </w:r>
            <w:r w:rsidR="174B91C6" w:rsidRPr="16D475D7">
              <w:rPr>
                <w:rFonts w:eastAsia="Arial"/>
                <w:color w:val="000000" w:themeColor="text1"/>
                <w:sz w:val="22"/>
                <w:szCs w:val="22"/>
              </w:rPr>
              <w:t>its highways schemes are in progress</w:t>
            </w:r>
            <w:r w:rsidR="59017804" w:rsidRPr="16D475D7">
              <w:rPr>
                <w:rFonts w:eastAsia="Arial"/>
                <w:color w:val="000000" w:themeColor="text1"/>
                <w:sz w:val="22"/>
                <w:szCs w:val="22"/>
              </w:rPr>
              <w:t>.</w:t>
            </w:r>
          </w:p>
          <w:p w14:paraId="2E1C0C47" w14:textId="685385A6" w:rsidR="00AF1ED0" w:rsidRDefault="00AF1ED0" w:rsidP="5A578938">
            <w:pPr>
              <w:pStyle w:val="PlainText"/>
              <w:tabs>
                <w:tab w:val="left" w:pos="993"/>
              </w:tabs>
              <w:rPr>
                <w:color w:val="00B050"/>
                <w:sz w:val="22"/>
                <w:szCs w:val="22"/>
              </w:rPr>
            </w:pPr>
          </w:p>
          <w:p w14:paraId="5E47F3E2" w14:textId="112D2221" w:rsidR="00AF1ED0" w:rsidRDefault="68D28AE7" w:rsidP="16D475D7">
            <w:pPr>
              <w:pStyle w:val="PlainText"/>
              <w:tabs>
                <w:tab w:val="left" w:pos="993"/>
              </w:tabs>
              <w:rPr>
                <w:sz w:val="22"/>
                <w:szCs w:val="22"/>
              </w:rPr>
            </w:pPr>
            <w:r w:rsidRPr="16D475D7">
              <w:rPr>
                <w:sz w:val="22"/>
                <w:szCs w:val="22"/>
              </w:rPr>
              <w:t>The Leader of the Council commented on the visionary nature of the partnership and</w:t>
            </w:r>
            <w:r w:rsidR="1B2E7573" w:rsidRPr="16D475D7">
              <w:rPr>
                <w:sz w:val="22"/>
                <w:szCs w:val="22"/>
              </w:rPr>
              <w:t xml:space="preserve"> thanked officers and Muse for their </w:t>
            </w:r>
            <w:r w:rsidR="6909DBA0" w:rsidRPr="16D475D7">
              <w:rPr>
                <w:sz w:val="22"/>
                <w:szCs w:val="22"/>
              </w:rPr>
              <w:t xml:space="preserve">shared </w:t>
            </w:r>
            <w:r w:rsidR="1B2E7573" w:rsidRPr="16D475D7">
              <w:rPr>
                <w:sz w:val="22"/>
                <w:szCs w:val="22"/>
              </w:rPr>
              <w:t>commitment to</w:t>
            </w:r>
            <w:r w:rsidR="6D149329" w:rsidRPr="16D475D7">
              <w:rPr>
                <w:sz w:val="22"/>
                <w:szCs w:val="22"/>
              </w:rPr>
              <w:t xml:space="preserve"> </w:t>
            </w:r>
            <w:r w:rsidR="554DE317" w:rsidRPr="16D475D7">
              <w:rPr>
                <w:sz w:val="22"/>
                <w:szCs w:val="22"/>
              </w:rPr>
              <w:t xml:space="preserve">forming a </w:t>
            </w:r>
            <w:r w:rsidR="6D149329" w:rsidRPr="16D475D7">
              <w:rPr>
                <w:sz w:val="22"/>
                <w:szCs w:val="22"/>
              </w:rPr>
              <w:t xml:space="preserve">partnership </w:t>
            </w:r>
            <w:r w:rsidR="24CE9146" w:rsidRPr="16D475D7">
              <w:rPr>
                <w:sz w:val="22"/>
                <w:szCs w:val="22"/>
              </w:rPr>
              <w:t>capable of transforming the lives of local people</w:t>
            </w:r>
            <w:r w:rsidR="40E723D6" w:rsidRPr="16D475D7">
              <w:rPr>
                <w:sz w:val="22"/>
                <w:szCs w:val="22"/>
              </w:rPr>
              <w:t>.  The procurement exercise had been e</w:t>
            </w:r>
            <w:r w:rsidR="4F2040E5" w:rsidRPr="16D475D7">
              <w:rPr>
                <w:sz w:val="22"/>
                <w:szCs w:val="22"/>
              </w:rPr>
              <w:t xml:space="preserve">xtensive </w:t>
            </w:r>
            <w:r w:rsidR="4F2040E5" w:rsidRPr="16D475D7">
              <w:rPr>
                <w:sz w:val="22"/>
                <w:szCs w:val="22"/>
              </w:rPr>
              <w:lastRenderedPageBreak/>
              <w:t>and robust</w:t>
            </w:r>
            <w:r w:rsidR="11B767F0" w:rsidRPr="16D475D7">
              <w:rPr>
                <w:sz w:val="22"/>
                <w:szCs w:val="22"/>
              </w:rPr>
              <w:t xml:space="preserve">, and the passion of Muse’s </w:t>
            </w:r>
            <w:r w:rsidR="0262899F" w:rsidRPr="16D475D7">
              <w:rPr>
                <w:sz w:val="22"/>
                <w:szCs w:val="22"/>
              </w:rPr>
              <w:t>Phil Mayall</w:t>
            </w:r>
            <w:r w:rsidR="45B6EBC2" w:rsidRPr="16D475D7">
              <w:rPr>
                <w:sz w:val="22"/>
                <w:szCs w:val="22"/>
              </w:rPr>
              <w:t xml:space="preserve">, himself an </w:t>
            </w:r>
            <w:proofErr w:type="spellStart"/>
            <w:r w:rsidR="45B6EBC2" w:rsidRPr="16D475D7">
              <w:rPr>
                <w:sz w:val="22"/>
                <w:szCs w:val="22"/>
              </w:rPr>
              <w:t>Oldhamer</w:t>
            </w:r>
            <w:proofErr w:type="spellEnd"/>
            <w:r w:rsidR="45B6EBC2" w:rsidRPr="16D475D7">
              <w:rPr>
                <w:sz w:val="22"/>
                <w:szCs w:val="22"/>
              </w:rPr>
              <w:t>, had been clear from the outset</w:t>
            </w:r>
            <w:r w:rsidR="531282BE" w:rsidRPr="16D475D7">
              <w:rPr>
                <w:sz w:val="22"/>
                <w:szCs w:val="22"/>
              </w:rPr>
              <w:t>.</w:t>
            </w:r>
          </w:p>
          <w:p w14:paraId="182FE014" w14:textId="796469D2" w:rsidR="20AB6083" w:rsidRDefault="20AB6083" w:rsidP="20AB6083">
            <w:pPr>
              <w:pStyle w:val="PlainText"/>
              <w:tabs>
                <w:tab w:val="left" w:pos="993"/>
              </w:tabs>
              <w:rPr>
                <w:color w:val="00B050"/>
                <w:sz w:val="22"/>
                <w:szCs w:val="22"/>
              </w:rPr>
            </w:pPr>
          </w:p>
          <w:p w14:paraId="7DB38869" w14:textId="0BD002FA" w:rsidR="000A3CDA" w:rsidRPr="00930E38" w:rsidRDefault="340DF972" w:rsidP="16D475D7">
            <w:pPr>
              <w:pStyle w:val="PlainText"/>
              <w:keepLines/>
              <w:tabs>
                <w:tab w:val="left" w:pos="993"/>
              </w:tabs>
              <w:spacing w:line="259" w:lineRule="auto"/>
              <w:rPr>
                <w:sz w:val="22"/>
                <w:szCs w:val="22"/>
              </w:rPr>
            </w:pPr>
            <w:r w:rsidRPr="16D475D7">
              <w:rPr>
                <w:sz w:val="22"/>
                <w:szCs w:val="22"/>
              </w:rPr>
              <w:t>Kash</w:t>
            </w:r>
            <w:r w:rsidR="0970B124" w:rsidRPr="16D475D7">
              <w:rPr>
                <w:sz w:val="22"/>
                <w:szCs w:val="22"/>
              </w:rPr>
              <w:t xml:space="preserve">if Ashraf commented that the </w:t>
            </w:r>
            <w:r w:rsidR="28575B0A" w:rsidRPr="16D475D7">
              <w:rPr>
                <w:sz w:val="22"/>
                <w:szCs w:val="22"/>
              </w:rPr>
              <w:t xml:space="preserve">demolition of the </w:t>
            </w:r>
            <w:r w:rsidR="0970B124" w:rsidRPr="16D475D7">
              <w:rPr>
                <w:sz w:val="22"/>
                <w:szCs w:val="22"/>
              </w:rPr>
              <w:t>Snipe Inn</w:t>
            </w:r>
            <w:r w:rsidR="3D3794C1" w:rsidRPr="16D475D7">
              <w:rPr>
                <w:sz w:val="22"/>
                <w:szCs w:val="22"/>
              </w:rPr>
              <w:t xml:space="preserve"> </w:t>
            </w:r>
            <w:r w:rsidR="7109DA88" w:rsidRPr="16D475D7">
              <w:rPr>
                <w:sz w:val="22"/>
                <w:szCs w:val="22"/>
              </w:rPr>
              <w:t xml:space="preserve">would </w:t>
            </w:r>
            <w:r w:rsidR="0970B124" w:rsidRPr="16D475D7">
              <w:rPr>
                <w:sz w:val="22"/>
                <w:szCs w:val="22"/>
              </w:rPr>
              <w:t>improve an already</w:t>
            </w:r>
            <w:r w:rsidR="570EC44B" w:rsidRPr="16D475D7">
              <w:rPr>
                <w:sz w:val="22"/>
                <w:szCs w:val="22"/>
              </w:rPr>
              <w:t xml:space="preserve"> popular </w:t>
            </w:r>
            <w:r w:rsidR="0970B124" w:rsidRPr="16D475D7">
              <w:rPr>
                <w:sz w:val="22"/>
                <w:szCs w:val="22"/>
              </w:rPr>
              <w:t>pedestrian route</w:t>
            </w:r>
            <w:r w:rsidR="624CCCC3" w:rsidRPr="16D475D7">
              <w:rPr>
                <w:sz w:val="22"/>
                <w:szCs w:val="22"/>
              </w:rPr>
              <w:t xml:space="preserve">.  He </w:t>
            </w:r>
            <w:r w:rsidR="0839CCBA" w:rsidRPr="16D475D7">
              <w:rPr>
                <w:sz w:val="22"/>
                <w:szCs w:val="22"/>
              </w:rPr>
              <w:t xml:space="preserve">also </w:t>
            </w:r>
            <w:r w:rsidR="624CCCC3" w:rsidRPr="16D475D7">
              <w:rPr>
                <w:sz w:val="22"/>
                <w:szCs w:val="22"/>
              </w:rPr>
              <w:t>c</w:t>
            </w:r>
            <w:r w:rsidR="0970B124" w:rsidRPr="16D475D7">
              <w:rPr>
                <w:sz w:val="22"/>
                <w:szCs w:val="22"/>
              </w:rPr>
              <w:t xml:space="preserve">ongratulated </w:t>
            </w:r>
            <w:r w:rsidR="6B277646" w:rsidRPr="16D475D7">
              <w:rPr>
                <w:sz w:val="22"/>
                <w:szCs w:val="22"/>
              </w:rPr>
              <w:t xml:space="preserve">Stuart Rogers on the appointment of </w:t>
            </w:r>
            <w:r w:rsidR="0970B124" w:rsidRPr="16D475D7">
              <w:rPr>
                <w:sz w:val="22"/>
                <w:szCs w:val="22"/>
              </w:rPr>
              <w:t>Muse</w:t>
            </w:r>
            <w:r w:rsidR="718E0CAA" w:rsidRPr="16D475D7">
              <w:rPr>
                <w:sz w:val="22"/>
                <w:szCs w:val="22"/>
              </w:rPr>
              <w:t xml:space="preserve"> as strategic development partner</w:t>
            </w:r>
            <w:r w:rsidR="0970B124" w:rsidRPr="16D475D7">
              <w:rPr>
                <w:sz w:val="22"/>
                <w:szCs w:val="22"/>
              </w:rPr>
              <w:t xml:space="preserve">, </w:t>
            </w:r>
            <w:r w:rsidR="089BEEFC" w:rsidRPr="16D475D7">
              <w:rPr>
                <w:sz w:val="22"/>
                <w:szCs w:val="22"/>
              </w:rPr>
              <w:t xml:space="preserve">commenting that the firm had </w:t>
            </w:r>
            <w:r w:rsidR="5DA011FF" w:rsidRPr="16D475D7">
              <w:rPr>
                <w:sz w:val="22"/>
                <w:szCs w:val="22"/>
              </w:rPr>
              <w:t>gone above and beyond to engage</w:t>
            </w:r>
            <w:r w:rsidR="0970B124" w:rsidRPr="16D475D7">
              <w:rPr>
                <w:sz w:val="22"/>
                <w:szCs w:val="22"/>
              </w:rPr>
              <w:t xml:space="preserve"> stakeholders</w:t>
            </w:r>
            <w:r w:rsidR="585C0C8C" w:rsidRPr="16D475D7">
              <w:rPr>
                <w:sz w:val="22"/>
                <w:szCs w:val="22"/>
              </w:rPr>
              <w:t xml:space="preserve"> like </w:t>
            </w:r>
            <w:r w:rsidR="25FA939D" w:rsidRPr="16D475D7">
              <w:rPr>
                <w:sz w:val="22"/>
                <w:szCs w:val="22"/>
              </w:rPr>
              <w:t xml:space="preserve">Oldham College before </w:t>
            </w:r>
            <w:r w:rsidR="033C69CF" w:rsidRPr="16D475D7">
              <w:rPr>
                <w:sz w:val="22"/>
                <w:szCs w:val="22"/>
              </w:rPr>
              <w:t>its</w:t>
            </w:r>
            <w:r w:rsidR="23E9F736" w:rsidRPr="16D475D7">
              <w:rPr>
                <w:sz w:val="22"/>
                <w:szCs w:val="22"/>
              </w:rPr>
              <w:t xml:space="preserve"> </w:t>
            </w:r>
            <w:r w:rsidR="25FA939D" w:rsidRPr="16D475D7">
              <w:rPr>
                <w:sz w:val="22"/>
                <w:szCs w:val="22"/>
              </w:rPr>
              <w:t>appointment was</w:t>
            </w:r>
            <w:r w:rsidR="380C1934" w:rsidRPr="16D475D7">
              <w:rPr>
                <w:sz w:val="22"/>
                <w:szCs w:val="22"/>
              </w:rPr>
              <w:t xml:space="preserve"> even</w:t>
            </w:r>
            <w:r w:rsidR="25FA939D" w:rsidRPr="16D475D7">
              <w:rPr>
                <w:sz w:val="22"/>
                <w:szCs w:val="22"/>
              </w:rPr>
              <w:t xml:space="preserve"> confirmed</w:t>
            </w:r>
            <w:r w:rsidRPr="16D475D7">
              <w:rPr>
                <w:sz w:val="22"/>
                <w:szCs w:val="22"/>
              </w:rPr>
              <w:t>.</w:t>
            </w:r>
            <w:r w:rsidR="25FD770E" w:rsidRPr="16D475D7">
              <w:rPr>
                <w:sz w:val="22"/>
                <w:szCs w:val="22"/>
              </w:rPr>
              <w:t xml:space="preserve">  He and other</w:t>
            </w:r>
            <w:r w:rsidR="4E6A4AEF" w:rsidRPr="16D475D7">
              <w:rPr>
                <w:sz w:val="22"/>
                <w:szCs w:val="22"/>
              </w:rPr>
              <w:t xml:space="preserve"> Board members commented that the </w:t>
            </w:r>
            <w:r w:rsidR="076DC0C2" w:rsidRPr="16D475D7">
              <w:rPr>
                <w:sz w:val="22"/>
                <w:szCs w:val="22"/>
              </w:rPr>
              <w:t xml:space="preserve">early </w:t>
            </w:r>
            <w:r w:rsidR="4106F76C" w:rsidRPr="16D475D7">
              <w:rPr>
                <w:sz w:val="22"/>
                <w:szCs w:val="22"/>
              </w:rPr>
              <w:t>CGIs showing</w:t>
            </w:r>
            <w:r w:rsidR="7A8EFA2B" w:rsidRPr="16D475D7">
              <w:rPr>
                <w:sz w:val="22"/>
                <w:szCs w:val="22"/>
              </w:rPr>
              <w:t xml:space="preserve"> possible water features in</w:t>
            </w:r>
            <w:r w:rsidR="4106F76C" w:rsidRPr="16D475D7">
              <w:rPr>
                <w:sz w:val="22"/>
                <w:szCs w:val="22"/>
              </w:rPr>
              <w:t xml:space="preserve"> the linear park </w:t>
            </w:r>
            <w:r w:rsidR="250A8B82" w:rsidRPr="16D475D7">
              <w:rPr>
                <w:sz w:val="22"/>
                <w:szCs w:val="22"/>
              </w:rPr>
              <w:t>looked exciting</w:t>
            </w:r>
            <w:r w:rsidR="25FD770E" w:rsidRPr="16D475D7">
              <w:rPr>
                <w:sz w:val="22"/>
                <w:szCs w:val="22"/>
              </w:rPr>
              <w:t>.</w:t>
            </w:r>
          </w:p>
        </w:tc>
      </w:tr>
      <w:tr w:rsidR="000A3CDA" w:rsidRPr="00623389" w14:paraId="5F6851A3" w14:textId="77777777" w:rsidTr="73C5FB91">
        <w:tc>
          <w:tcPr>
            <w:tcW w:w="791" w:type="dxa"/>
          </w:tcPr>
          <w:p w14:paraId="6D32231D" w14:textId="7D7A5E1C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15" w:type="dxa"/>
          </w:tcPr>
          <w:p w14:paraId="0B01CED4" w14:textId="025CD2D0" w:rsidR="000A3CDA" w:rsidRPr="00930E38" w:rsidRDefault="000A3CDA" w:rsidP="000A3CDA">
            <w:pPr>
              <w:pStyle w:val="PlainText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0A3CDA" w:rsidRPr="00623389" w14:paraId="0298C4EB" w14:textId="77777777" w:rsidTr="73C5FB91">
        <w:tc>
          <w:tcPr>
            <w:tcW w:w="791" w:type="dxa"/>
          </w:tcPr>
          <w:p w14:paraId="434E299D" w14:textId="7CB9085D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  <w:r w:rsidRPr="73C5FB91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8815" w:type="dxa"/>
          </w:tcPr>
          <w:p w14:paraId="3B9BAC5F" w14:textId="6D145CD5" w:rsidR="000A3CDA" w:rsidRPr="00930E38" w:rsidRDefault="0220FF33" w:rsidP="20AB6083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  <w:r w:rsidRPr="20AB6083">
              <w:rPr>
                <w:b/>
                <w:bCs/>
                <w:color w:val="auto"/>
                <w:sz w:val="22"/>
                <w:szCs w:val="22"/>
              </w:rPr>
              <w:t>Town centre update – general</w:t>
            </w:r>
          </w:p>
          <w:p w14:paraId="5ACD799A" w14:textId="301171BA" w:rsidR="20AB6083" w:rsidRDefault="20AB6083" w:rsidP="20AB6083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</w:p>
          <w:p w14:paraId="6A111B64" w14:textId="4D93D342" w:rsidR="4925C49D" w:rsidRDefault="4925C49D" w:rsidP="20AB6083">
            <w:pPr>
              <w:pStyle w:val="PlainText"/>
              <w:tabs>
                <w:tab w:val="left" w:pos="993"/>
              </w:tabs>
            </w:pPr>
            <w:r w:rsidRPr="16D475D7">
              <w:rPr>
                <w:sz w:val="22"/>
                <w:szCs w:val="22"/>
              </w:rPr>
              <w:t>The Chair explained that Sara Hewitt had</w:t>
            </w:r>
            <w:r w:rsidR="0413AD15" w:rsidRPr="16D475D7">
              <w:rPr>
                <w:sz w:val="22"/>
                <w:szCs w:val="22"/>
              </w:rPr>
              <w:t xml:space="preserve"> </w:t>
            </w:r>
            <w:r w:rsidRPr="16D475D7">
              <w:rPr>
                <w:sz w:val="22"/>
                <w:szCs w:val="22"/>
              </w:rPr>
              <w:t xml:space="preserve">left the position of Markets and Town Centre Manager after 13 years and put on record the Board’s thanks for her efforts.  </w:t>
            </w:r>
            <w:r w:rsidR="1A77C06B" w:rsidRPr="16D475D7">
              <w:rPr>
                <w:sz w:val="22"/>
                <w:szCs w:val="22"/>
              </w:rPr>
              <w:t xml:space="preserve">Sara’s </w:t>
            </w:r>
            <w:r w:rsidR="3243B5E5" w:rsidRPr="16D475D7">
              <w:rPr>
                <w:sz w:val="22"/>
                <w:szCs w:val="22"/>
              </w:rPr>
              <w:t xml:space="preserve">interim replacement is </w:t>
            </w:r>
            <w:r w:rsidR="617371CB" w:rsidRPr="16D475D7">
              <w:rPr>
                <w:sz w:val="22"/>
                <w:szCs w:val="22"/>
              </w:rPr>
              <w:t>Chris Cotton</w:t>
            </w:r>
            <w:r w:rsidR="10DDB9EF" w:rsidRPr="16D475D7">
              <w:rPr>
                <w:sz w:val="22"/>
                <w:szCs w:val="22"/>
              </w:rPr>
              <w:t xml:space="preserve">, former </w:t>
            </w:r>
            <w:r w:rsidR="0BA8A595" w:rsidRPr="16D475D7">
              <w:rPr>
                <w:sz w:val="22"/>
                <w:szCs w:val="22"/>
              </w:rPr>
              <w:t>Strategic Lead for Markets and Town Centres at Kirklees Council.</w:t>
            </w:r>
          </w:p>
          <w:p w14:paraId="6B3E661D" w14:textId="389CE57C" w:rsidR="000A3CDA" w:rsidRPr="00930E38" w:rsidRDefault="000A3CDA" w:rsidP="000A3CDA">
            <w:pPr>
              <w:rPr>
                <w:color w:val="auto"/>
                <w:szCs w:val="22"/>
              </w:rPr>
            </w:pPr>
          </w:p>
          <w:p w14:paraId="20848074" w14:textId="01115AC8" w:rsidR="00AF1ED0" w:rsidRDefault="2E1D5C16" w:rsidP="20AB6083">
            <w:pPr>
              <w:pStyle w:val="PlainText"/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  <w:r w:rsidRPr="16D475D7">
              <w:rPr>
                <w:b/>
                <w:bCs/>
                <w:sz w:val="22"/>
                <w:szCs w:val="22"/>
              </w:rPr>
              <w:t>Place</w:t>
            </w:r>
            <w:r w:rsidR="09A30033" w:rsidRPr="16D475D7">
              <w:rPr>
                <w:b/>
                <w:bCs/>
                <w:sz w:val="22"/>
                <w:szCs w:val="22"/>
              </w:rPr>
              <w:t xml:space="preserve"> M</w:t>
            </w:r>
            <w:r w:rsidRPr="16D475D7">
              <w:rPr>
                <w:b/>
                <w:bCs/>
                <w:sz w:val="22"/>
                <w:szCs w:val="22"/>
              </w:rPr>
              <w:t xml:space="preserve">arketing </w:t>
            </w:r>
            <w:r w:rsidR="5A73444C" w:rsidRPr="16D475D7">
              <w:rPr>
                <w:b/>
                <w:bCs/>
                <w:sz w:val="22"/>
                <w:szCs w:val="22"/>
              </w:rPr>
              <w:t>S</w:t>
            </w:r>
            <w:r w:rsidRPr="16D475D7">
              <w:rPr>
                <w:b/>
                <w:bCs/>
                <w:sz w:val="22"/>
                <w:szCs w:val="22"/>
              </w:rPr>
              <w:t>trategy; e</w:t>
            </w:r>
            <w:r w:rsidR="6F5EB039" w:rsidRPr="16D475D7">
              <w:rPr>
                <w:b/>
                <w:bCs/>
                <w:sz w:val="22"/>
                <w:szCs w:val="22"/>
              </w:rPr>
              <w:t>vents</w:t>
            </w:r>
            <w:r w:rsidR="1D25969E" w:rsidRPr="16D475D7">
              <w:rPr>
                <w:b/>
                <w:bCs/>
                <w:sz w:val="22"/>
                <w:szCs w:val="22"/>
              </w:rPr>
              <w:t>, unit occupancy and footfall;</w:t>
            </w:r>
            <w:r w:rsidR="4B9183BC" w:rsidRPr="16D475D7">
              <w:rPr>
                <w:b/>
                <w:bCs/>
                <w:sz w:val="22"/>
                <w:szCs w:val="22"/>
              </w:rPr>
              <w:t xml:space="preserve"> and</w:t>
            </w:r>
            <w:r w:rsidR="1D25969E" w:rsidRPr="16D475D7">
              <w:rPr>
                <w:b/>
                <w:bCs/>
                <w:sz w:val="22"/>
                <w:szCs w:val="22"/>
              </w:rPr>
              <w:t xml:space="preserve"> communications</w:t>
            </w:r>
            <w:r w:rsidR="5D8AAE36" w:rsidRPr="16D475D7">
              <w:rPr>
                <w:b/>
                <w:bCs/>
                <w:sz w:val="22"/>
                <w:szCs w:val="22"/>
              </w:rPr>
              <w:t xml:space="preserve"> (Jon Bloor)</w:t>
            </w:r>
          </w:p>
          <w:p w14:paraId="19AA34EF" w14:textId="1D866FE3" w:rsidR="20AB6083" w:rsidRDefault="20AB6083" w:rsidP="20AB6083">
            <w:pPr>
              <w:pStyle w:val="PlainText"/>
              <w:tabs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14:paraId="039D3023" w14:textId="09209AE5" w:rsidR="3500F43E" w:rsidRDefault="3500F43E" w:rsidP="20AB6083">
            <w:pPr>
              <w:pStyle w:val="PlainText"/>
              <w:tabs>
                <w:tab w:val="left" w:pos="720"/>
                <w:tab w:val="left" w:pos="993"/>
              </w:tabs>
              <w:rPr>
                <w:color w:val="000000" w:themeColor="text1"/>
                <w:sz w:val="22"/>
                <w:szCs w:val="22"/>
              </w:rPr>
            </w:pPr>
            <w:r w:rsidRPr="16D475D7">
              <w:rPr>
                <w:color w:val="000000" w:themeColor="text1"/>
                <w:sz w:val="22"/>
                <w:szCs w:val="22"/>
              </w:rPr>
              <w:t xml:space="preserve">The </w:t>
            </w:r>
            <w:r w:rsidR="2ABFEB88" w:rsidRPr="16D475D7">
              <w:rPr>
                <w:color w:val="000000" w:themeColor="text1"/>
                <w:sz w:val="22"/>
                <w:szCs w:val="22"/>
              </w:rPr>
              <w:t>P</w:t>
            </w:r>
            <w:r w:rsidR="1A229B87" w:rsidRPr="16D475D7">
              <w:rPr>
                <w:color w:val="000000" w:themeColor="text1"/>
                <w:sz w:val="22"/>
                <w:szCs w:val="22"/>
              </w:rPr>
              <w:t xml:space="preserve">lace </w:t>
            </w:r>
            <w:r w:rsidR="7252F860" w:rsidRPr="16D475D7">
              <w:rPr>
                <w:color w:val="000000" w:themeColor="text1"/>
                <w:sz w:val="22"/>
                <w:szCs w:val="22"/>
              </w:rPr>
              <w:t>M</w:t>
            </w:r>
            <w:r w:rsidR="1A229B87" w:rsidRPr="16D475D7">
              <w:rPr>
                <w:color w:val="000000" w:themeColor="text1"/>
                <w:sz w:val="22"/>
                <w:szCs w:val="22"/>
              </w:rPr>
              <w:t xml:space="preserve">arketing </w:t>
            </w:r>
            <w:r w:rsidR="48FEAC7A" w:rsidRPr="16D475D7">
              <w:rPr>
                <w:color w:val="000000" w:themeColor="text1"/>
                <w:sz w:val="22"/>
                <w:szCs w:val="22"/>
              </w:rPr>
              <w:t>S</w:t>
            </w:r>
            <w:r w:rsidR="1A229B87" w:rsidRPr="16D475D7">
              <w:rPr>
                <w:color w:val="000000" w:themeColor="text1"/>
                <w:sz w:val="22"/>
                <w:szCs w:val="22"/>
              </w:rPr>
              <w:t xml:space="preserve">trategy </w:t>
            </w:r>
            <w:r w:rsidR="42DDCECA" w:rsidRPr="16D475D7">
              <w:rPr>
                <w:color w:val="000000" w:themeColor="text1"/>
                <w:sz w:val="22"/>
                <w:szCs w:val="22"/>
              </w:rPr>
              <w:t xml:space="preserve">is a clear and concise document setting out </w:t>
            </w:r>
            <w:r w:rsidRPr="16D475D7">
              <w:rPr>
                <w:color w:val="000000" w:themeColor="text1"/>
                <w:sz w:val="22"/>
                <w:szCs w:val="22"/>
              </w:rPr>
              <w:t>Oldham’s unique characteristics and selling points</w:t>
            </w:r>
            <w:r w:rsidR="4944652E" w:rsidRPr="16D475D7">
              <w:rPr>
                <w:color w:val="000000" w:themeColor="text1"/>
                <w:sz w:val="22"/>
                <w:szCs w:val="22"/>
              </w:rPr>
              <w:t xml:space="preserve"> for multiple audiences</w:t>
            </w:r>
            <w:r w:rsidR="44E4E633" w:rsidRPr="16D475D7">
              <w:rPr>
                <w:color w:val="000000" w:themeColor="text1"/>
                <w:sz w:val="22"/>
                <w:szCs w:val="22"/>
              </w:rPr>
              <w:t>.</w:t>
            </w:r>
          </w:p>
          <w:p w14:paraId="1FE636DD" w14:textId="2F1E0B4D" w:rsidR="16D475D7" w:rsidRDefault="16D475D7" w:rsidP="16D475D7">
            <w:pPr>
              <w:pStyle w:val="PlainText"/>
              <w:tabs>
                <w:tab w:val="left" w:pos="720"/>
                <w:tab w:val="left" w:pos="993"/>
              </w:tabs>
              <w:rPr>
                <w:color w:val="000000" w:themeColor="text1"/>
                <w:sz w:val="22"/>
                <w:szCs w:val="22"/>
              </w:rPr>
            </w:pPr>
          </w:p>
          <w:p w14:paraId="49400615" w14:textId="71DCF0B5" w:rsidR="622B3883" w:rsidRDefault="622B3883" w:rsidP="16D475D7">
            <w:pPr>
              <w:pStyle w:val="PlainText"/>
              <w:tabs>
                <w:tab w:val="left" w:pos="720"/>
                <w:tab w:val="left" w:pos="993"/>
              </w:tabs>
              <w:rPr>
                <w:sz w:val="22"/>
                <w:szCs w:val="22"/>
              </w:rPr>
            </w:pPr>
            <w:r w:rsidRPr="16D475D7">
              <w:rPr>
                <w:sz w:val="22"/>
                <w:szCs w:val="22"/>
              </w:rPr>
              <w:t>There is growing interest in Oldham and the Oldham Way from ‘Filming in England’.</w:t>
            </w:r>
          </w:p>
          <w:p w14:paraId="555A34C0" w14:textId="31AF6189" w:rsidR="20AB6083" w:rsidRDefault="20AB6083" w:rsidP="20AB6083">
            <w:pPr>
              <w:pStyle w:val="PlainText"/>
              <w:tabs>
                <w:tab w:val="left" w:pos="720"/>
                <w:tab w:val="left" w:pos="993"/>
              </w:tabs>
              <w:rPr>
                <w:color w:val="000000" w:themeColor="text1"/>
                <w:sz w:val="22"/>
                <w:szCs w:val="22"/>
              </w:rPr>
            </w:pPr>
          </w:p>
          <w:p w14:paraId="05385A3C" w14:textId="01F87F07" w:rsidR="44E4E633" w:rsidRDefault="44E4E633" w:rsidP="20AB6083">
            <w:pPr>
              <w:pStyle w:val="PlainText"/>
              <w:tabs>
                <w:tab w:val="left" w:pos="720"/>
                <w:tab w:val="left" w:pos="993"/>
              </w:tabs>
              <w:rPr>
                <w:color w:val="000000" w:themeColor="text1"/>
                <w:sz w:val="22"/>
                <w:szCs w:val="22"/>
              </w:rPr>
            </w:pPr>
            <w:r w:rsidRPr="5A578938">
              <w:rPr>
                <w:color w:val="000000" w:themeColor="text1"/>
                <w:sz w:val="22"/>
                <w:szCs w:val="22"/>
              </w:rPr>
              <w:t>Earlier</w:t>
            </w:r>
            <w:r w:rsidR="4FAAFB92" w:rsidRPr="5A578938">
              <w:rPr>
                <w:color w:val="000000" w:themeColor="text1"/>
                <w:sz w:val="22"/>
                <w:szCs w:val="22"/>
              </w:rPr>
              <w:t xml:space="preserve"> this year, </w:t>
            </w:r>
            <w:r w:rsidRPr="5A578938">
              <w:rPr>
                <w:color w:val="000000" w:themeColor="text1"/>
                <w:sz w:val="22"/>
                <w:szCs w:val="22"/>
              </w:rPr>
              <w:t xml:space="preserve">the Council </w:t>
            </w:r>
            <w:r w:rsidR="4DB2FDE0" w:rsidRPr="5A578938">
              <w:rPr>
                <w:color w:val="000000" w:themeColor="text1"/>
                <w:sz w:val="22"/>
                <w:szCs w:val="22"/>
              </w:rPr>
              <w:t xml:space="preserve">had a </w:t>
            </w:r>
            <w:r w:rsidRPr="5A578938">
              <w:rPr>
                <w:color w:val="000000" w:themeColor="text1"/>
                <w:sz w:val="22"/>
                <w:szCs w:val="22"/>
              </w:rPr>
              <w:t xml:space="preserve">stall at the </w:t>
            </w:r>
            <w:r w:rsidR="54AD4DBF" w:rsidRPr="5A578938">
              <w:rPr>
                <w:rFonts w:eastAsia="Arial"/>
                <w:color w:val="000000" w:themeColor="text1"/>
                <w:sz w:val="22"/>
                <w:szCs w:val="22"/>
              </w:rPr>
              <w:t>UK Real Estate Investment and Infrastructure Forum</w:t>
            </w:r>
            <w:r w:rsidR="682A4644" w:rsidRPr="5A578938">
              <w:rPr>
                <w:color w:val="000000" w:themeColor="text1"/>
                <w:sz w:val="22"/>
                <w:szCs w:val="22"/>
              </w:rPr>
              <w:t xml:space="preserve"> </w:t>
            </w:r>
            <w:r w:rsidR="2D2378A0" w:rsidRPr="5A578938">
              <w:rPr>
                <w:color w:val="000000" w:themeColor="text1"/>
                <w:sz w:val="22"/>
                <w:szCs w:val="22"/>
              </w:rPr>
              <w:t xml:space="preserve">event, </w:t>
            </w:r>
            <w:r w:rsidR="23D80321" w:rsidRPr="5A578938">
              <w:rPr>
                <w:color w:val="000000" w:themeColor="text1"/>
                <w:sz w:val="22"/>
                <w:szCs w:val="22"/>
              </w:rPr>
              <w:t xml:space="preserve">generating </w:t>
            </w:r>
            <w:r w:rsidR="2D2378A0" w:rsidRPr="5A578938">
              <w:rPr>
                <w:color w:val="000000" w:themeColor="text1"/>
                <w:sz w:val="22"/>
                <w:szCs w:val="22"/>
              </w:rPr>
              <w:t>positive</w:t>
            </w:r>
            <w:r w:rsidR="489AF688" w:rsidRPr="5A578938">
              <w:rPr>
                <w:color w:val="000000" w:themeColor="text1"/>
                <w:sz w:val="22"/>
                <w:szCs w:val="22"/>
              </w:rPr>
              <w:t xml:space="preserve"> feedback f</w:t>
            </w:r>
            <w:r w:rsidR="2D2378A0" w:rsidRPr="5A578938">
              <w:rPr>
                <w:color w:val="000000" w:themeColor="text1"/>
                <w:sz w:val="22"/>
                <w:szCs w:val="22"/>
              </w:rPr>
              <w:t>rom potential investors.</w:t>
            </w:r>
          </w:p>
          <w:p w14:paraId="59EDB080" w14:textId="6C6464D5" w:rsidR="20AB6083" w:rsidRDefault="20AB6083" w:rsidP="20AB6083">
            <w:pPr>
              <w:pStyle w:val="PlainText"/>
              <w:tabs>
                <w:tab w:val="left" w:pos="720"/>
                <w:tab w:val="left" w:pos="993"/>
              </w:tabs>
              <w:rPr>
                <w:color w:val="000000" w:themeColor="text1"/>
                <w:sz w:val="22"/>
                <w:szCs w:val="22"/>
              </w:rPr>
            </w:pPr>
          </w:p>
          <w:p w14:paraId="2656644E" w14:textId="52BD2814" w:rsidR="48AAF735" w:rsidRDefault="48AAF735" w:rsidP="20AB6083">
            <w:pPr>
              <w:pStyle w:val="PlainText"/>
              <w:tabs>
                <w:tab w:val="left" w:pos="720"/>
                <w:tab w:val="left" w:pos="993"/>
              </w:tabs>
              <w:rPr>
                <w:sz w:val="22"/>
                <w:szCs w:val="22"/>
              </w:rPr>
            </w:pPr>
            <w:r w:rsidRPr="16D475D7">
              <w:rPr>
                <w:color w:val="000000" w:themeColor="text1"/>
                <w:sz w:val="22"/>
                <w:szCs w:val="22"/>
              </w:rPr>
              <w:t xml:space="preserve">Looking ahead to autumn/winter, there will be the usual </w:t>
            </w:r>
            <w:r w:rsidR="220B04DF" w:rsidRPr="16D475D7">
              <w:rPr>
                <w:color w:val="000000" w:themeColor="text1"/>
                <w:sz w:val="22"/>
                <w:szCs w:val="22"/>
              </w:rPr>
              <w:t>seasonal events fo</w:t>
            </w:r>
            <w:r w:rsidR="2689145B" w:rsidRPr="16D475D7">
              <w:rPr>
                <w:color w:val="000000" w:themeColor="text1"/>
                <w:sz w:val="22"/>
                <w:szCs w:val="22"/>
              </w:rPr>
              <w:t xml:space="preserve">r </w:t>
            </w:r>
            <w:r w:rsidR="012E9B79" w:rsidRPr="16D475D7">
              <w:rPr>
                <w:color w:val="000000" w:themeColor="text1"/>
                <w:sz w:val="22"/>
                <w:szCs w:val="22"/>
              </w:rPr>
              <w:t xml:space="preserve">Bonfire Night, </w:t>
            </w:r>
            <w:r w:rsidR="2D2378A0" w:rsidRPr="16D475D7">
              <w:rPr>
                <w:color w:val="000000" w:themeColor="text1"/>
                <w:sz w:val="22"/>
                <w:szCs w:val="22"/>
              </w:rPr>
              <w:t xml:space="preserve">Remembrance </w:t>
            </w:r>
            <w:proofErr w:type="gramStart"/>
            <w:r w:rsidR="2B3D84E4" w:rsidRPr="16D475D7">
              <w:rPr>
                <w:color w:val="000000" w:themeColor="text1"/>
                <w:sz w:val="22"/>
                <w:szCs w:val="22"/>
              </w:rPr>
              <w:t>Day</w:t>
            </w:r>
            <w:proofErr w:type="gramEnd"/>
            <w:r w:rsidR="2B3D84E4" w:rsidRPr="16D475D7">
              <w:rPr>
                <w:color w:val="000000" w:themeColor="text1"/>
                <w:sz w:val="22"/>
                <w:szCs w:val="22"/>
              </w:rPr>
              <w:t xml:space="preserve"> and </w:t>
            </w:r>
            <w:r w:rsidR="2D2378A0" w:rsidRPr="16D475D7">
              <w:rPr>
                <w:color w:val="000000" w:themeColor="text1"/>
                <w:sz w:val="22"/>
                <w:szCs w:val="22"/>
              </w:rPr>
              <w:t>Christmas</w:t>
            </w:r>
            <w:r w:rsidR="72DB48F8" w:rsidRPr="16D475D7">
              <w:rPr>
                <w:color w:val="000000" w:themeColor="text1"/>
                <w:sz w:val="22"/>
                <w:szCs w:val="22"/>
              </w:rPr>
              <w:t>, plus the Halloween half-marathon.</w:t>
            </w:r>
            <w:r w:rsidR="4F018CEC" w:rsidRPr="16D475D7">
              <w:rPr>
                <w:color w:val="000000" w:themeColor="text1"/>
                <w:sz w:val="22"/>
                <w:szCs w:val="22"/>
              </w:rPr>
              <w:t xml:space="preserve">  The Council </w:t>
            </w:r>
            <w:r w:rsidR="08BB2A2D" w:rsidRPr="16D475D7">
              <w:rPr>
                <w:color w:val="000000" w:themeColor="text1"/>
                <w:sz w:val="22"/>
                <w:szCs w:val="22"/>
              </w:rPr>
              <w:t xml:space="preserve">funds events from its own budget and </w:t>
            </w:r>
            <w:r w:rsidR="4F018CEC" w:rsidRPr="16D475D7">
              <w:rPr>
                <w:color w:val="000000" w:themeColor="text1"/>
                <w:sz w:val="22"/>
                <w:szCs w:val="22"/>
              </w:rPr>
              <w:t>external grants</w:t>
            </w:r>
            <w:r w:rsidR="2133C199" w:rsidRPr="16D475D7">
              <w:rPr>
                <w:color w:val="000000" w:themeColor="text1"/>
                <w:sz w:val="22"/>
                <w:szCs w:val="22"/>
              </w:rPr>
              <w:t xml:space="preserve"> </w:t>
            </w:r>
            <w:r w:rsidR="689E19D2" w:rsidRPr="16D475D7">
              <w:rPr>
                <w:color w:val="000000" w:themeColor="text1"/>
                <w:sz w:val="22"/>
                <w:szCs w:val="22"/>
              </w:rPr>
              <w:t xml:space="preserve">like </w:t>
            </w:r>
            <w:r w:rsidR="2133C199" w:rsidRPr="16D475D7">
              <w:rPr>
                <w:color w:val="000000" w:themeColor="text1"/>
                <w:sz w:val="22"/>
                <w:szCs w:val="22"/>
              </w:rPr>
              <w:t>the UK</w:t>
            </w:r>
            <w:r w:rsidR="673BBCF8" w:rsidRPr="16D475D7">
              <w:rPr>
                <w:color w:val="000000" w:themeColor="text1"/>
                <w:sz w:val="22"/>
                <w:szCs w:val="22"/>
              </w:rPr>
              <w:t xml:space="preserve"> </w:t>
            </w:r>
            <w:r w:rsidR="1A3CFB77" w:rsidRPr="16D475D7">
              <w:rPr>
                <w:color w:val="000000" w:themeColor="text1"/>
                <w:sz w:val="22"/>
                <w:szCs w:val="22"/>
              </w:rPr>
              <w:t>Shared Prosperity</w:t>
            </w:r>
            <w:r w:rsidR="7BA04FB9" w:rsidRPr="16D475D7">
              <w:rPr>
                <w:color w:val="000000" w:themeColor="text1"/>
                <w:sz w:val="22"/>
                <w:szCs w:val="22"/>
              </w:rPr>
              <w:t xml:space="preserve"> Fund</w:t>
            </w:r>
            <w:r w:rsidR="1A3CFB77" w:rsidRPr="16D475D7">
              <w:rPr>
                <w:color w:val="000000" w:themeColor="text1"/>
                <w:sz w:val="22"/>
                <w:szCs w:val="22"/>
              </w:rPr>
              <w:t xml:space="preserve"> </w:t>
            </w:r>
            <w:r w:rsidR="73A6D431" w:rsidRPr="16D475D7">
              <w:rPr>
                <w:color w:val="000000" w:themeColor="text1"/>
                <w:sz w:val="22"/>
                <w:szCs w:val="22"/>
              </w:rPr>
              <w:t xml:space="preserve">grant </w:t>
            </w:r>
            <w:r w:rsidR="1A3CFB77" w:rsidRPr="16D475D7">
              <w:rPr>
                <w:color w:val="000000" w:themeColor="text1"/>
                <w:sz w:val="22"/>
                <w:szCs w:val="22"/>
              </w:rPr>
              <w:t>for Illuminate</w:t>
            </w:r>
            <w:r w:rsidR="4315DA45" w:rsidRPr="16D475D7">
              <w:rPr>
                <w:color w:val="000000" w:themeColor="text1"/>
                <w:sz w:val="22"/>
                <w:szCs w:val="22"/>
              </w:rPr>
              <w:t xml:space="preserve"> Festival</w:t>
            </w:r>
            <w:r w:rsidR="340DF972" w:rsidRPr="16D475D7">
              <w:rPr>
                <w:sz w:val="22"/>
                <w:szCs w:val="22"/>
              </w:rPr>
              <w:t>.</w:t>
            </w:r>
            <w:r w:rsidR="527B4A44" w:rsidRPr="16D475D7">
              <w:rPr>
                <w:sz w:val="22"/>
                <w:szCs w:val="22"/>
              </w:rPr>
              <w:t xml:space="preserve">  The Council </w:t>
            </w:r>
            <w:r w:rsidR="2AFD6197" w:rsidRPr="16D475D7">
              <w:rPr>
                <w:sz w:val="22"/>
                <w:szCs w:val="22"/>
              </w:rPr>
              <w:t>conducts</w:t>
            </w:r>
            <w:r w:rsidR="527B4A44" w:rsidRPr="16D475D7">
              <w:rPr>
                <w:sz w:val="22"/>
                <w:szCs w:val="22"/>
              </w:rPr>
              <w:t xml:space="preserve"> economic assessments to </w:t>
            </w:r>
            <w:r w:rsidR="5EC6DE90" w:rsidRPr="16D475D7">
              <w:rPr>
                <w:sz w:val="22"/>
                <w:szCs w:val="22"/>
              </w:rPr>
              <w:t>demonstrate</w:t>
            </w:r>
            <w:r w:rsidR="527B4A44" w:rsidRPr="16D475D7">
              <w:rPr>
                <w:sz w:val="22"/>
                <w:szCs w:val="22"/>
              </w:rPr>
              <w:t xml:space="preserve"> return on investment </w:t>
            </w:r>
            <w:r w:rsidR="36C85352" w:rsidRPr="16D475D7">
              <w:rPr>
                <w:sz w:val="22"/>
                <w:szCs w:val="22"/>
              </w:rPr>
              <w:t xml:space="preserve">from </w:t>
            </w:r>
            <w:r w:rsidR="611CEC2D" w:rsidRPr="16D475D7">
              <w:rPr>
                <w:sz w:val="22"/>
                <w:szCs w:val="22"/>
              </w:rPr>
              <w:t xml:space="preserve">town centre and borough </w:t>
            </w:r>
            <w:r w:rsidR="36C85352" w:rsidRPr="16D475D7">
              <w:rPr>
                <w:sz w:val="22"/>
                <w:szCs w:val="22"/>
              </w:rPr>
              <w:t>events</w:t>
            </w:r>
            <w:r w:rsidR="48CE7D03" w:rsidRPr="16D475D7">
              <w:rPr>
                <w:sz w:val="22"/>
                <w:szCs w:val="22"/>
              </w:rPr>
              <w:t xml:space="preserve"> like </w:t>
            </w:r>
            <w:r w:rsidR="54FFA8B4" w:rsidRPr="16D475D7">
              <w:rPr>
                <w:sz w:val="22"/>
                <w:szCs w:val="22"/>
              </w:rPr>
              <w:t xml:space="preserve">the recent </w:t>
            </w:r>
            <w:r w:rsidR="38345341" w:rsidRPr="16D475D7">
              <w:rPr>
                <w:sz w:val="22"/>
                <w:szCs w:val="22"/>
              </w:rPr>
              <w:t>Tour of Britain.</w:t>
            </w:r>
          </w:p>
          <w:p w14:paraId="4298C336" w14:textId="3370F8A2" w:rsidR="20AB6083" w:rsidRDefault="20AB6083" w:rsidP="20AB6083">
            <w:pPr>
              <w:pStyle w:val="PlainText"/>
              <w:tabs>
                <w:tab w:val="left" w:pos="720"/>
                <w:tab w:val="left" w:pos="993"/>
              </w:tabs>
              <w:rPr>
                <w:sz w:val="22"/>
                <w:szCs w:val="22"/>
              </w:rPr>
            </w:pPr>
          </w:p>
          <w:p w14:paraId="04850C67" w14:textId="45B1462C" w:rsidR="20AB6083" w:rsidRDefault="4CB11843" w:rsidP="16D475D7">
            <w:pPr>
              <w:pStyle w:val="PlainText"/>
              <w:tabs>
                <w:tab w:val="left" w:pos="720"/>
                <w:tab w:val="left" w:pos="993"/>
              </w:tabs>
              <w:rPr>
                <w:sz w:val="22"/>
                <w:szCs w:val="22"/>
              </w:rPr>
            </w:pPr>
            <w:r w:rsidRPr="16D475D7">
              <w:rPr>
                <w:b/>
                <w:bCs/>
                <w:sz w:val="22"/>
                <w:szCs w:val="22"/>
              </w:rPr>
              <w:t xml:space="preserve">ACTION: </w:t>
            </w:r>
            <w:r w:rsidRPr="16D475D7">
              <w:rPr>
                <w:sz w:val="22"/>
                <w:szCs w:val="22"/>
              </w:rPr>
              <w:t>Shelley Kipling to bring an economic assessment of town centre and</w:t>
            </w:r>
            <w:r w:rsidR="12349156" w:rsidRPr="16D475D7">
              <w:rPr>
                <w:sz w:val="22"/>
                <w:szCs w:val="22"/>
              </w:rPr>
              <w:t xml:space="preserve"> other major</w:t>
            </w:r>
            <w:r w:rsidRPr="16D475D7">
              <w:rPr>
                <w:sz w:val="22"/>
                <w:szCs w:val="22"/>
              </w:rPr>
              <w:t xml:space="preserve"> events </w:t>
            </w:r>
            <w:r w:rsidR="768D8939" w:rsidRPr="16D475D7">
              <w:rPr>
                <w:sz w:val="22"/>
                <w:szCs w:val="22"/>
              </w:rPr>
              <w:t xml:space="preserve">from the past year </w:t>
            </w:r>
            <w:r w:rsidRPr="16D475D7">
              <w:rPr>
                <w:sz w:val="22"/>
                <w:szCs w:val="22"/>
              </w:rPr>
              <w:t>to a future meeting, including footage / photos.</w:t>
            </w:r>
          </w:p>
          <w:p w14:paraId="3F8D7FD2" w14:textId="261A1C3B" w:rsidR="20AB6083" w:rsidRDefault="20AB6083" w:rsidP="20AB6083">
            <w:pPr>
              <w:pStyle w:val="PlainText"/>
              <w:tabs>
                <w:tab w:val="left" w:pos="720"/>
                <w:tab w:val="left" w:pos="993"/>
              </w:tabs>
              <w:rPr>
                <w:sz w:val="22"/>
                <w:szCs w:val="22"/>
              </w:rPr>
            </w:pPr>
          </w:p>
          <w:p w14:paraId="289F4EA4" w14:textId="5CCDCABD" w:rsidR="00AF1ED0" w:rsidRPr="00AF1ED0" w:rsidRDefault="1FEEFFBC" w:rsidP="00C9559A">
            <w:pPr>
              <w:pStyle w:val="PlainText"/>
              <w:tabs>
                <w:tab w:val="left" w:pos="720"/>
                <w:tab w:val="left" w:pos="993"/>
              </w:tabs>
              <w:rPr>
                <w:sz w:val="22"/>
                <w:szCs w:val="22"/>
              </w:rPr>
            </w:pPr>
            <w:r w:rsidRPr="16D475D7">
              <w:rPr>
                <w:sz w:val="22"/>
                <w:szCs w:val="22"/>
              </w:rPr>
              <w:t>The Towns Fund and Future High Streets Fund are designed to boost footfall and put town centres at the heart of regeneration.</w:t>
            </w:r>
            <w:r w:rsidR="0A18F93B" w:rsidRPr="16D475D7">
              <w:rPr>
                <w:sz w:val="22"/>
                <w:szCs w:val="22"/>
              </w:rPr>
              <w:t xml:space="preserve">  Oldham town centre r</w:t>
            </w:r>
            <w:r w:rsidRPr="16D475D7">
              <w:rPr>
                <w:sz w:val="22"/>
                <w:szCs w:val="22"/>
              </w:rPr>
              <w:t xml:space="preserve">etail unit vacancies stand at </w:t>
            </w:r>
            <w:r w:rsidR="340DF972" w:rsidRPr="16D475D7">
              <w:rPr>
                <w:sz w:val="22"/>
                <w:szCs w:val="22"/>
              </w:rPr>
              <w:t xml:space="preserve">22% and footfall </w:t>
            </w:r>
            <w:r w:rsidR="3B59792A" w:rsidRPr="16D475D7">
              <w:rPr>
                <w:sz w:val="22"/>
                <w:szCs w:val="22"/>
              </w:rPr>
              <w:t xml:space="preserve">is approaching </w:t>
            </w:r>
            <w:r w:rsidR="340DF972" w:rsidRPr="16D475D7">
              <w:rPr>
                <w:sz w:val="22"/>
                <w:szCs w:val="22"/>
              </w:rPr>
              <w:t>500</w:t>
            </w:r>
            <w:r w:rsidR="62428E42" w:rsidRPr="16D475D7">
              <w:rPr>
                <w:sz w:val="22"/>
                <w:szCs w:val="22"/>
              </w:rPr>
              <w:t>,000 visitors per month</w:t>
            </w:r>
            <w:r w:rsidR="340DF972" w:rsidRPr="16D475D7">
              <w:rPr>
                <w:sz w:val="22"/>
                <w:szCs w:val="22"/>
              </w:rPr>
              <w:t xml:space="preserve">.  </w:t>
            </w:r>
            <w:r w:rsidR="73967337" w:rsidRPr="16D475D7">
              <w:rPr>
                <w:sz w:val="22"/>
                <w:szCs w:val="22"/>
              </w:rPr>
              <w:t>The Council is exploring options for improving footfall data collection</w:t>
            </w:r>
            <w:r w:rsidR="5F333536" w:rsidRPr="16D475D7">
              <w:rPr>
                <w:sz w:val="22"/>
                <w:szCs w:val="22"/>
              </w:rPr>
              <w:t xml:space="preserve"> in the town and district centres</w:t>
            </w:r>
            <w:r w:rsidR="73967337" w:rsidRPr="16D475D7">
              <w:rPr>
                <w:sz w:val="22"/>
                <w:szCs w:val="22"/>
              </w:rPr>
              <w:t>,</w:t>
            </w:r>
            <w:r w:rsidR="71E2C640" w:rsidRPr="16D475D7">
              <w:rPr>
                <w:sz w:val="22"/>
                <w:szCs w:val="22"/>
              </w:rPr>
              <w:t xml:space="preserve"> to address the current reliance upon door counters in and around Spindles.</w:t>
            </w:r>
          </w:p>
        </w:tc>
      </w:tr>
      <w:tr w:rsidR="000A3CDA" w:rsidRPr="00623389" w14:paraId="54E49F5E" w14:textId="77777777" w:rsidTr="73C5FB91">
        <w:tc>
          <w:tcPr>
            <w:tcW w:w="791" w:type="dxa"/>
          </w:tcPr>
          <w:p w14:paraId="47C516E9" w14:textId="77777777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15" w:type="dxa"/>
          </w:tcPr>
          <w:p w14:paraId="6F0CB0B9" w14:textId="77777777" w:rsidR="000A3CDA" w:rsidRPr="00930E38" w:rsidRDefault="000A3CDA" w:rsidP="000A3CDA">
            <w:pPr>
              <w:pStyle w:val="Header"/>
              <w:tabs>
                <w:tab w:val="left" w:pos="1134"/>
              </w:tabs>
              <w:rPr>
                <w:b/>
                <w:color w:val="auto"/>
                <w:sz w:val="22"/>
                <w:szCs w:val="22"/>
              </w:rPr>
            </w:pPr>
          </w:p>
        </w:tc>
      </w:tr>
      <w:tr w:rsidR="000A3CDA" w:rsidRPr="00623389" w14:paraId="12FBFFC0" w14:textId="77777777" w:rsidTr="73C5FB91">
        <w:tc>
          <w:tcPr>
            <w:tcW w:w="791" w:type="dxa"/>
          </w:tcPr>
          <w:p w14:paraId="39C72EF5" w14:textId="79B4E18F" w:rsidR="000A3CDA" w:rsidRPr="00930E38" w:rsidRDefault="32290E42" w:rsidP="20AB6083">
            <w:pPr>
              <w:pStyle w:val="Header"/>
              <w:tabs>
                <w:tab w:val="left" w:pos="851"/>
              </w:tabs>
              <w:spacing w:line="264" w:lineRule="auto"/>
              <w:rPr>
                <w:rFonts w:eastAsia="Arial"/>
                <w:color w:val="000000"/>
                <w:sz w:val="22"/>
                <w:szCs w:val="22"/>
                <w:lang w:val="en-US"/>
              </w:rPr>
            </w:pPr>
            <w:r w:rsidRPr="73C5FB91">
              <w:rPr>
                <w:rFonts w:eastAsia="Arial"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8815" w:type="dxa"/>
          </w:tcPr>
          <w:p w14:paraId="39C60C30" w14:textId="7C8AA944" w:rsidR="000A3CDA" w:rsidRPr="00930E38" w:rsidRDefault="300AFAC0" w:rsidP="20AB6083">
            <w:pPr>
              <w:pStyle w:val="Header"/>
              <w:tabs>
                <w:tab w:val="left" w:pos="1134"/>
              </w:tabs>
              <w:rPr>
                <w:rFonts w:eastAsia="Arial"/>
                <w:b/>
                <w:bCs/>
                <w:color w:val="auto"/>
                <w:sz w:val="22"/>
                <w:szCs w:val="22"/>
              </w:rPr>
            </w:pPr>
            <w:r w:rsidRPr="20AB6083">
              <w:rPr>
                <w:rFonts w:eastAsia="Arial"/>
                <w:b/>
                <w:bCs/>
                <w:color w:val="auto"/>
                <w:sz w:val="22"/>
                <w:szCs w:val="22"/>
              </w:rPr>
              <w:t>Substantive business – Towns Fund</w:t>
            </w:r>
            <w:bookmarkStart w:id="5" w:name="_Hlk124349519"/>
          </w:p>
          <w:p w14:paraId="6E8C874B" w14:textId="3F233177" w:rsidR="00BC1761" w:rsidRPr="00930E38" w:rsidRDefault="00BC1761" w:rsidP="20AB6083">
            <w:pPr>
              <w:pStyle w:val="Header"/>
              <w:tabs>
                <w:tab w:val="left" w:pos="1134"/>
              </w:tabs>
              <w:rPr>
                <w:rFonts w:eastAsia="Arial"/>
                <w:color w:val="auto"/>
                <w:sz w:val="22"/>
                <w:szCs w:val="22"/>
              </w:rPr>
            </w:pPr>
          </w:p>
          <w:p w14:paraId="13B28238" w14:textId="09202B99" w:rsidR="00956441" w:rsidRDefault="5B188941" w:rsidP="16D475D7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b/>
                <w:bCs/>
                <w:sz w:val="22"/>
                <w:szCs w:val="22"/>
              </w:rPr>
            </w:pPr>
            <w:r w:rsidRPr="16D475D7">
              <w:rPr>
                <w:rFonts w:eastAsia="Arial"/>
                <w:b/>
                <w:bCs/>
                <w:sz w:val="22"/>
                <w:szCs w:val="22"/>
              </w:rPr>
              <w:t xml:space="preserve">1) </w:t>
            </w:r>
            <w:r w:rsidR="6F5EB039" w:rsidRPr="16D475D7">
              <w:rPr>
                <w:rFonts w:eastAsia="Arial"/>
                <w:b/>
                <w:bCs/>
                <w:sz w:val="22"/>
                <w:szCs w:val="22"/>
              </w:rPr>
              <w:t>Flexible workspace</w:t>
            </w:r>
            <w:r w:rsidR="31F0C6E8" w:rsidRPr="16D475D7">
              <w:rPr>
                <w:rFonts w:eastAsia="Arial"/>
                <w:b/>
                <w:bCs/>
                <w:sz w:val="22"/>
                <w:szCs w:val="22"/>
              </w:rPr>
              <w:t xml:space="preserve"> (Paul Clifford)</w:t>
            </w:r>
          </w:p>
          <w:p w14:paraId="507E3FF2" w14:textId="1667F6CA" w:rsidR="006E5137" w:rsidRDefault="006E5137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550AE1FD" w14:textId="74E33538" w:rsidR="006E5137" w:rsidRDefault="41898FB4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t>The</w:t>
            </w:r>
            <w:r w:rsidR="6396049F" w:rsidRPr="16D475D7">
              <w:rPr>
                <w:rFonts w:eastAsia="Arial"/>
                <w:sz w:val="22"/>
                <w:szCs w:val="22"/>
              </w:rPr>
              <w:t xml:space="preserve"> office space for </w:t>
            </w:r>
            <w:r w:rsidR="5D22712D" w:rsidRPr="16D475D7">
              <w:rPr>
                <w:rFonts w:eastAsia="Arial"/>
                <w:sz w:val="22"/>
                <w:szCs w:val="22"/>
              </w:rPr>
              <w:t>C</w:t>
            </w:r>
            <w:r w:rsidR="6396049F" w:rsidRPr="16D475D7">
              <w:rPr>
                <w:rFonts w:eastAsia="Arial"/>
                <w:sz w:val="22"/>
                <w:szCs w:val="22"/>
              </w:rPr>
              <w:t>ouncil staff will be developed by December and occupied by March</w:t>
            </w:r>
            <w:r w:rsidR="5DFA7094" w:rsidRPr="16D475D7">
              <w:rPr>
                <w:rFonts w:eastAsia="Arial"/>
                <w:sz w:val="22"/>
                <w:szCs w:val="22"/>
              </w:rPr>
              <w:t>.</w:t>
            </w:r>
            <w:r w:rsidR="7C24BFDB" w:rsidRPr="16D475D7">
              <w:rPr>
                <w:rFonts w:eastAsia="Arial"/>
                <w:sz w:val="22"/>
                <w:szCs w:val="22"/>
              </w:rPr>
              <w:t xml:space="preserve">  </w:t>
            </w:r>
            <w:r w:rsidR="2ED0F318" w:rsidRPr="16D475D7">
              <w:rPr>
                <w:rFonts w:eastAsia="Arial"/>
                <w:sz w:val="22"/>
                <w:szCs w:val="22"/>
              </w:rPr>
              <w:t xml:space="preserve">Other </w:t>
            </w:r>
            <w:r w:rsidR="62AF6AA5" w:rsidRPr="16D475D7">
              <w:rPr>
                <w:rFonts w:eastAsia="Arial"/>
                <w:sz w:val="22"/>
                <w:szCs w:val="22"/>
              </w:rPr>
              <w:t xml:space="preserve">office space will be </w:t>
            </w:r>
            <w:r w:rsidR="00E96252" w:rsidRPr="16D475D7">
              <w:rPr>
                <w:rFonts w:eastAsia="Arial"/>
                <w:sz w:val="22"/>
                <w:szCs w:val="22"/>
              </w:rPr>
              <w:t xml:space="preserve">used by </w:t>
            </w:r>
            <w:r w:rsidR="2E0130A6" w:rsidRPr="16D475D7">
              <w:rPr>
                <w:rFonts w:eastAsia="Arial"/>
                <w:sz w:val="22"/>
                <w:szCs w:val="22"/>
              </w:rPr>
              <w:t xml:space="preserve">partners </w:t>
            </w:r>
            <w:r w:rsidR="2CAFEF16" w:rsidRPr="16D475D7">
              <w:rPr>
                <w:rFonts w:eastAsia="Arial"/>
                <w:sz w:val="22"/>
                <w:szCs w:val="22"/>
              </w:rPr>
              <w:t xml:space="preserve">including </w:t>
            </w:r>
            <w:r w:rsidR="394CA989" w:rsidRPr="16D475D7">
              <w:rPr>
                <w:rFonts w:eastAsia="Arial"/>
                <w:sz w:val="22"/>
                <w:szCs w:val="22"/>
              </w:rPr>
              <w:t>the NHS</w:t>
            </w:r>
            <w:r w:rsidR="5DFA7094" w:rsidRPr="16D475D7">
              <w:rPr>
                <w:rFonts w:eastAsia="Arial"/>
                <w:sz w:val="22"/>
                <w:szCs w:val="22"/>
              </w:rPr>
              <w:t>.</w:t>
            </w:r>
          </w:p>
          <w:p w14:paraId="4AB54581" w14:textId="27383E21" w:rsidR="006E5137" w:rsidRDefault="006E5137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1715676B" w14:textId="53C3E0B9" w:rsidR="006E5137" w:rsidRPr="00915168" w:rsidRDefault="5DFA7094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73C5FB91">
              <w:rPr>
                <w:rFonts w:eastAsia="Arial"/>
                <w:sz w:val="22"/>
                <w:szCs w:val="22"/>
              </w:rPr>
              <w:t>T</w:t>
            </w:r>
            <w:r w:rsidR="2D54C523" w:rsidRPr="73C5FB91">
              <w:rPr>
                <w:rFonts w:eastAsia="Arial"/>
                <w:sz w:val="22"/>
                <w:szCs w:val="22"/>
              </w:rPr>
              <w:t xml:space="preserve">he </w:t>
            </w:r>
            <w:r w:rsidR="2AA54730" w:rsidRPr="73C5FB91">
              <w:rPr>
                <w:rFonts w:eastAsia="Arial"/>
                <w:sz w:val="22"/>
                <w:szCs w:val="22"/>
              </w:rPr>
              <w:t>workspace being funded through the Towns Fund</w:t>
            </w:r>
            <w:r w:rsidR="57D13C1B" w:rsidRPr="73C5FB91">
              <w:rPr>
                <w:rFonts w:eastAsia="Arial"/>
                <w:sz w:val="22"/>
                <w:szCs w:val="22"/>
              </w:rPr>
              <w:t xml:space="preserve"> will be </w:t>
            </w:r>
            <w:r w:rsidR="6DF73165" w:rsidRPr="73C5FB91">
              <w:rPr>
                <w:rFonts w:eastAsia="Arial"/>
                <w:sz w:val="22"/>
                <w:szCs w:val="22"/>
              </w:rPr>
              <w:t xml:space="preserve">called </w:t>
            </w:r>
            <w:r w:rsidR="57D13C1B" w:rsidRPr="73C5FB91">
              <w:rPr>
                <w:rFonts w:eastAsia="Arial"/>
                <w:sz w:val="22"/>
                <w:szCs w:val="22"/>
              </w:rPr>
              <w:t xml:space="preserve">The </w:t>
            </w:r>
            <w:r w:rsidR="58FD0DA2" w:rsidRPr="73C5FB91">
              <w:rPr>
                <w:rFonts w:eastAsia="Arial"/>
                <w:sz w:val="22"/>
                <w:szCs w:val="22"/>
              </w:rPr>
              <w:t>Hive</w:t>
            </w:r>
            <w:r w:rsidR="27B4454C" w:rsidRPr="73C5FB91">
              <w:rPr>
                <w:rFonts w:eastAsia="Arial"/>
                <w:sz w:val="22"/>
                <w:szCs w:val="22"/>
              </w:rPr>
              <w:t xml:space="preserve"> and provide s</w:t>
            </w:r>
            <w:r w:rsidR="58FD0DA2" w:rsidRPr="73C5FB91">
              <w:rPr>
                <w:rFonts w:eastAsia="Arial"/>
                <w:sz w:val="22"/>
                <w:szCs w:val="22"/>
              </w:rPr>
              <w:t xml:space="preserve">pace for foundational economy and social enterprise </w:t>
            </w:r>
            <w:r w:rsidR="47E09085" w:rsidRPr="73C5FB91">
              <w:rPr>
                <w:rFonts w:eastAsia="Arial"/>
                <w:sz w:val="22"/>
                <w:szCs w:val="22"/>
              </w:rPr>
              <w:t>start-ups</w:t>
            </w:r>
            <w:r w:rsidR="58FD0DA2" w:rsidRPr="73C5FB91">
              <w:rPr>
                <w:rFonts w:eastAsia="Arial"/>
                <w:sz w:val="22"/>
                <w:szCs w:val="22"/>
              </w:rPr>
              <w:t>.</w:t>
            </w:r>
            <w:r w:rsidR="6AB922ED" w:rsidRPr="73C5FB91">
              <w:rPr>
                <w:rFonts w:eastAsia="Arial"/>
                <w:sz w:val="22"/>
                <w:szCs w:val="22"/>
              </w:rPr>
              <w:t xml:space="preserve">  It will be opposite the Council offices on the upper floor of the mall</w:t>
            </w:r>
            <w:r w:rsidR="68FB671D" w:rsidRPr="73C5FB91">
              <w:rPr>
                <w:rFonts w:eastAsia="Arial"/>
                <w:sz w:val="22"/>
                <w:szCs w:val="22"/>
              </w:rPr>
              <w:t xml:space="preserve"> and include rooms of different </w:t>
            </w:r>
            <w:r w:rsidR="68FB671D" w:rsidRPr="73C5FB91">
              <w:rPr>
                <w:rFonts w:eastAsia="Arial"/>
                <w:sz w:val="22"/>
                <w:szCs w:val="22"/>
              </w:rPr>
              <w:lastRenderedPageBreak/>
              <w:t>sizes</w:t>
            </w:r>
            <w:r w:rsidR="3FA1126B" w:rsidRPr="73C5FB91">
              <w:rPr>
                <w:rFonts w:eastAsia="Arial"/>
                <w:sz w:val="22"/>
                <w:szCs w:val="22"/>
              </w:rPr>
              <w:t>,</w:t>
            </w:r>
            <w:r w:rsidR="68FB671D" w:rsidRPr="73C5FB91">
              <w:rPr>
                <w:rFonts w:eastAsia="Arial"/>
                <w:sz w:val="22"/>
                <w:szCs w:val="22"/>
              </w:rPr>
              <w:t xml:space="preserve"> such as offices for</w:t>
            </w:r>
            <w:r w:rsidR="00FC2D3A" w:rsidRPr="73C5FB91">
              <w:rPr>
                <w:rFonts w:eastAsia="Arial"/>
                <w:sz w:val="22"/>
                <w:szCs w:val="22"/>
              </w:rPr>
              <w:t xml:space="preserve"> two and offices for eight</w:t>
            </w:r>
            <w:r w:rsidR="68FB671D" w:rsidRPr="73C5FB91">
              <w:rPr>
                <w:rFonts w:eastAsia="Arial"/>
                <w:sz w:val="22"/>
                <w:szCs w:val="22"/>
              </w:rPr>
              <w:t xml:space="preserve">.  </w:t>
            </w:r>
            <w:r w:rsidR="6ED0CE51" w:rsidRPr="73C5FB91">
              <w:rPr>
                <w:rFonts w:eastAsia="Arial"/>
                <w:sz w:val="22"/>
                <w:szCs w:val="22"/>
              </w:rPr>
              <w:t>The workspace is attracting interest</w:t>
            </w:r>
            <w:r w:rsidR="4A7C6B29" w:rsidRPr="73C5FB91">
              <w:rPr>
                <w:rFonts w:eastAsia="Arial"/>
                <w:sz w:val="22"/>
                <w:szCs w:val="22"/>
              </w:rPr>
              <w:t xml:space="preserve"> </w:t>
            </w:r>
            <w:r w:rsidR="4851026F" w:rsidRPr="73C5FB91">
              <w:rPr>
                <w:rFonts w:eastAsia="Arial"/>
                <w:sz w:val="22"/>
                <w:szCs w:val="22"/>
              </w:rPr>
              <w:t xml:space="preserve">thanks to </w:t>
            </w:r>
            <w:r w:rsidR="7852A15A" w:rsidRPr="73C5FB91">
              <w:rPr>
                <w:rFonts w:eastAsia="Arial"/>
                <w:sz w:val="22"/>
                <w:szCs w:val="22"/>
              </w:rPr>
              <w:t xml:space="preserve">facilities including </w:t>
            </w:r>
            <w:r w:rsidR="4851026F" w:rsidRPr="73C5FB91">
              <w:rPr>
                <w:rFonts w:eastAsia="Arial"/>
                <w:sz w:val="22"/>
                <w:szCs w:val="22"/>
              </w:rPr>
              <w:t>an</w:t>
            </w:r>
            <w:r w:rsidR="2B497CB8" w:rsidRPr="73C5FB91">
              <w:rPr>
                <w:rFonts w:eastAsia="Arial"/>
                <w:sz w:val="22"/>
                <w:szCs w:val="22"/>
              </w:rPr>
              <w:t xml:space="preserve"> </w:t>
            </w:r>
            <w:r w:rsidR="5FB0AFAE" w:rsidRPr="73C5FB91">
              <w:rPr>
                <w:rFonts w:eastAsia="Arial"/>
                <w:sz w:val="22"/>
                <w:szCs w:val="22"/>
              </w:rPr>
              <w:t>e</w:t>
            </w:r>
            <w:r w:rsidRPr="73C5FB91">
              <w:rPr>
                <w:rFonts w:eastAsia="Arial"/>
                <w:sz w:val="22"/>
                <w:szCs w:val="22"/>
              </w:rPr>
              <w:t>ntr</w:t>
            </w:r>
            <w:r w:rsidR="08F685E3" w:rsidRPr="73C5FB91">
              <w:rPr>
                <w:rFonts w:eastAsia="Arial"/>
                <w:sz w:val="22"/>
                <w:szCs w:val="22"/>
              </w:rPr>
              <w:t>epreneurial kitchen, conference</w:t>
            </w:r>
            <w:r w:rsidR="12753E59" w:rsidRPr="73C5FB91">
              <w:rPr>
                <w:rFonts w:eastAsia="Arial"/>
                <w:sz w:val="22"/>
                <w:szCs w:val="22"/>
              </w:rPr>
              <w:t>/</w:t>
            </w:r>
            <w:r w:rsidR="08F685E3" w:rsidRPr="73C5FB91">
              <w:rPr>
                <w:rFonts w:eastAsia="Arial"/>
                <w:sz w:val="22"/>
                <w:szCs w:val="22"/>
              </w:rPr>
              <w:t>media facilities</w:t>
            </w:r>
            <w:r w:rsidR="4A5D3F5B" w:rsidRPr="73C5FB91">
              <w:rPr>
                <w:rFonts w:eastAsia="Arial"/>
                <w:sz w:val="22"/>
                <w:szCs w:val="22"/>
              </w:rPr>
              <w:t>,</w:t>
            </w:r>
            <w:r w:rsidR="08F685E3" w:rsidRPr="73C5FB91">
              <w:rPr>
                <w:rFonts w:eastAsia="Arial"/>
                <w:sz w:val="22"/>
                <w:szCs w:val="22"/>
              </w:rPr>
              <w:t xml:space="preserve"> meeting rooms</w:t>
            </w:r>
            <w:r w:rsidR="28A59C75" w:rsidRPr="73C5FB91">
              <w:rPr>
                <w:rFonts w:eastAsia="Arial"/>
                <w:sz w:val="22"/>
                <w:szCs w:val="22"/>
              </w:rPr>
              <w:t xml:space="preserve">, and a </w:t>
            </w:r>
            <w:r w:rsidR="4025448D" w:rsidRPr="73C5FB91">
              <w:rPr>
                <w:rFonts w:eastAsia="Arial"/>
                <w:sz w:val="22"/>
                <w:szCs w:val="22"/>
              </w:rPr>
              <w:t xml:space="preserve">communal area </w:t>
            </w:r>
            <w:r w:rsidR="30454700" w:rsidRPr="73C5FB91">
              <w:rPr>
                <w:rFonts w:eastAsia="Arial"/>
                <w:sz w:val="22"/>
                <w:szCs w:val="22"/>
              </w:rPr>
              <w:t xml:space="preserve">of </w:t>
            </w:r>
            <w:r w:rsidR="6F9AA39B" w:rsidRPr="73C5FB91">
              <w:rPr>
                <w:rFonts w:eastAsia="Arial"/>
                <w:sz w:val="22"/>
                <w:szCs w:val="22"/>
              </w:rPr>
              <w:t>5,000</w:t>
            </w:r>
            <w:r w:rsidR="0FC7D84E" w:rsidRPr="73C5FB91">
              <w:rPr>
                <w:rFonts w:eastAsia="Arial"/>
                <w:sz w:val="22"/>
                <w:szCs w:val="22"/>
              </w:rPr>
              <w:t>ft</w:t>
            </w:r>
            <w:r w:rsidR="0FC7D84E" w:rsidRPr="73C5FB91">
              <w:rPr>
                <w:rFonts w:eastAsia="Arial"/>
                <w:sz w:val="22"/>
                <w:szCs w:val="22"/>
                <w:vertAlign w:val="superscript"/>
              </w:rPr>
              <w:t>2</w:t>
            </w:r>
            <w:r w:rsidR="4C51ACF8" w:rsidRPr="73C5FB91">
              <w:rPr>
                <w:rFonts w:eastAsia="Arial"/>
                <w:sz w:val="22"/>
                <w:szCs w:val="22"/>
              </w:rPr>
              <w:t>.</w:t>
            </w:r>
            <w:r w:rsidR="4B53670F" w:rsidRPr="73C5FB91">
              <w:rPr>
                <w:rFonts w:eastAsia="Arial"/>
                <w:sz w:val="22"/>
                <w:szCs w:val="22"/>
              </w:rPr>
              <w:t xml:space="preserve">  </w:t>
            </w:r>
            <w:r w:rsidR="3080F3C8" w:rsidRPr="73C5FB91">
              <w:rPr>
                <w:rFonts w:eastAsia="Arial"/>
                <w:sz w:val="22"/>
                <w:szCs w:val="22"/>
              </w:rPr>
              <w:t xml:space="preserve">The workspace will be completed by November </w:t>
            </w:r>
            <w:r w:rsidR="58A003AE" w:rsidRPr="73C5FB91">
              <w:rPr>
                <w:rFonts w:eastAsia="Arial"/>
                <w:sz w:val="22"/>
                <w:szCs w:val="22"/>
              </w:rPr>
              <w:t>and</w:t>
            </w:r>
            <w:r w:rsidR="244CCCFE" w:rsidRPr="73C5FB91">
              <w:rPr>
                <w:rFonts w:eastAsia="Arial"/>
                <w:sz w:val="22"/>
                <w:szCs w:val="22"/>
              </w:rPr>
              <w:t xml:space="preserve"> wi</w:t>
            </w:r>
            <w:r w:rsidR="58A003AE" w:rsidRPr="73C5FB91">
              <w:rPr>
                <w:rFonts w:eastAsia="Arial"/>
                <w:sz w:val="22"/>
                <w:szCs w:val="22"/>
              </w:rPr>
              <w:t>ll open in March.</w:t>
            </w:r>
          </w:p>
          <w:p w14:paraId="409F4752" w14:textId="65F4E82B" w:rsidR="00BC1761" w:rsidRDefault="00BC1761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2A1E12C2" w14:textId="186110CA" w:rsidR="00FC7D08" w:rsidRDefault="352311DF" w:rsidP="16D475D7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b/>
                <w:bCs/>
                <w:sz w:val="22"/>
                <w:szCs w:val="22"/>
              </w:rPr>
            </w:pPr>
            <w:r w:rsidRPr="16D475D7">
              <w:rPr>
                <w:rFonts w:eastAsia="Arial"/>
                <w:b/>
                <w:bCs/>
                <w:sz w:val="22"/>
                <w:szCs w:val="22"/>
              </w:rPr>
              <w:t xml:space="preserve">2) </w:t>
            </w:r>
            <w:r w:rsidR="300AFAC0" w:rsidRPr="16D475D7">
              <w:rPr>
                <w:rFonts w:eastAsia="Arial"/>
                <w:b/>
                <w:bCs/>
                <w:sz w:val="22"/>
                <w:szCs w:val="22"/>
              </w:rPr>
              <w:t>Relocating Tommyfield Market</w:t>
            </w:r>
            <w:r w:rsidR="083444EA" w:rsidRPr="16D475D7">
              <w:rPr>
                <w:rFonts w:eastAsia="Arial"/>
                <w:b/>
                <w:bCs/>
                <w:sz w:val="22"/>
                <w:szCs w:val="22"/>
              </w:rPr>
              <w:t xml:space="preserve"> (Paul Clifford)</w:t>
            </w:r>
          </w:p>
          <w:p w14:paraId="740FDC60" w14:textId="1F865633" w:rsidR="00606463" w:rsidRDefault="00606463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051E0C59" w14:textId="4BF2B6AE" w:rsidR="00C43710" w:rsidRDefault="46836E87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t>Site investigations have concluded</w:t>
            </w:r>
            <w:r w:rsidR="02503A5B" w:rsidRPr="16D475D7">
              <w:rPr>
                <w:rFonts w:eastAsia="Arial"/>
                <w:sz w:val="22"/>
                <w:szCs w:val="22"/>
              </w:rPr>
              <w:t xml:space="preserve">.  </w:t>
            </w:r>
            <w:r w:rsidR="77154BDB" w:rsidRPr="16D475D7">
              <w:rPr>
                <w:rFonts w:eastAsia="Arial"/>
                <w:sz w:val="22"/>
                <w:szCs w:val="22"/>
              </w:rPr>
              <w:t>TJ</w:t>
            </w:r>
            <w:r w:rsidR="02FB1273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77154BDB" w:rsidRPr="16D475D7">
              <w:rPr>
                <w:rFonts w:eastAsia="Arial"/>
                <w:sz w:val="22"/>
                <w:szCs w:val="22"/>
              </w:rPr>
              <w:t>Hug</w:t>
            </w:r>
            <w:r w:rsidR="02FB1273" w:rsidRPr="16D475D7">
              <w:rPr>
                <w:rFonts w:eastAsia="Arial"/>
                <w:sz w:val="22"/>
                <w:szCs w:val="22"/>
              </w:rPr>
              <w:t>h</w:t>
            </w:r>
            <w:r w:rsidR="77154BDB" w:rsidRPr="16D475D7">
              <w:rPr>
                <w:rFonts w:eastAsia="Arial"/>
                <w:sz w:val="22"/>
                <w:szCs w:val="22"/>
              </w:rPr>
              <w:t>es</w:t>
            </w:r>
            <w:r w:rsidR="3D41C8E4" w:rsidRPr="16D475D7">
              <w:rPr>
                <w:rFonts w:eastAsia="Arial"/>
                <w:sz w:val="22"/>
                <w:szCs w:val="22"/>
              </w:rPr>
              <w:t xml:space="preserve"> has been </w:t>
            </w:r>
            <w:r w:rsidR="6DB9101E" w:rsidRPr="16D475D7">
              <w:rPr>
                <w:rFonts w:eastAsia="Arial"/>
                <w:sz w:val="22"/>
                <w:szCs w:val="22"/>
              </w:rPr>
              <w:t>demolished and the site</w:t>
            </w:r>
            <w:r w:rsidR="7705C44C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77154BDB" w:rsidRPr="16D475D7">
              <w:rPr>
                <w:rFonts w:eastAsia="Arial"/>
                <w:sz w:val="22"/>
                <w:szCs w:val="22"/>
              </w:rPr>
              <w:t xml:space="preserve">remediated.  Piling works </w:t>
            </w:r>
            <w:r w:rsidR="31802E2A" w:rsidRPr="16D475D7">
              <w:rPr>
                <w:rFonts w:eastAsia="Arial"/>
                <w:sz w:val="22"/>
                <w:szCs w:val="22"/>
              </w:rPr>
              <w:t xml:space="preserve">are </w:t>
            </w:r>
            <w:r w:rsidR="3708788C" w:rsidRPr="16D475D7">
              <w:rPr>
                <w:rFonts w:eastAsia="Arial"/>
                <w:sz w:val="22"/>
                <w:szCs w:val="22"/>
              </w:rPr>
              <w:t xml:space="preserve">ongoing </w:t>
            </w:r>
            <w:r w:rsidR="31802E2A" w:rsidRPr="16D475D7">
              <w:rPr>
                <w:rFonts w:eastAsia="Arial"/>
                <w:sz w:val="22"/>
                <w:szCs w:val="22"/>
              </w:rPr>
              <w:t>a</w:t>
            </w:r>
            <w:r w:rsidR="0C3E9003" w:rsidRPr="16D475D7">
              <w:rPr>
                <w:rFonts w:eastAsia="Arial"/>
                <w:sz w:val="22"/>
                <w:szCs w:val="22"/>
              </w:rPr>
              <w:t xml:space="preserve">nd </w:t>
            </w:r>
            <w:r w:rsidR="1F1162C1" w:rsidRPr="16D475D7">
              <w:rPr>
                <w:rFonts w:eastAsia="Arial"/>
                <w:sz w:val="22"/>
                <w:szCs w:val="22"/>
              </w:rPr>
              <w:t xml:space="preserve">the project should conclude in </w:t>
            </w:r>
            <w:r w:rsidR="72B0B173" w:rsidRPr="16D475D7">
              <w:rPr>
                <w:rFonts w:eastAsia="Arial"/>
                <w:sz w:val="22"/>
                <w:szCs w:val="22"/>
              </w:rPr>
              <w:t>December 2024, ready for traders to move in during Q1 of 2025</w:t>
            </w:r>
            <w:r w:rsidR="0C3E9003" w:rsidRPr="16D475D7">
              <w:rPr>
                <w:rFonts w:eastAsia="Arial"/>
                <w:sz w:val="22"/>
                <w:szCs w:val="22"/>
              </w:rPr>
              <w:t>.</w:t>
            </w:r>
          </w:p>
          <w:p w14:paraId="38BEB8FF" w14:textId="3C119783" w:rsidR="00C43710" w:rsidRDefault="00C43710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77B6C4BA" w14:textId="42932579" w:rsidR="00C43710" w:rsidRDefault="00883ECB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73C5FB91">
              <w:rPr>
                <w:rFonts w:eastAsia="Arial"/>
                <w:sz w:val="22"/>
                <w:szCs w:val="22"/>
              </w:rPr>
              <w:t>The Council</w:t>
            </w:r>
            <w:r w:rsidR="4CE4383B" w:rsidRPr="73C5FB91">
              <w:rPr>
                <w:rFonts w:eastAsia="Arial"/>
                <w:sz w:val="22"/>
                <w:szCs w:val="22"/>
              </w:rPr>
              <w:t xml:space="preserve"> has begun meeting traders to </w:t>
            </w:r>
            <w:r w:rsidR="1AD1B328" w:rsidRPr="73C5FB91">
              <w:rPr>
                <w:rFonts w:eastAsia="Arial"/>
                <w:sz w:val="22"/>
                <w:szCs w:val="22"/>
              </w:rPr>
              <w:t>o</w:t>
            </w:r>
            <w:r w:rsidRPr="73C5FB91">
              <w:rPr>
                <w:rFonts w:eastAsia="Arial"/>
                <w:sz w:val="22"/>
                <w:szCs w:val="22"/>
              </w:rPr>
              <w:t>utline and consult on</w:t>
            </w:r>
            <w:r w:rsidR="4CE4383B" w:rsidRPr="73C5FB91">
              <w:rPr>
                <w:rFonts w:eastAsia="Arial"/>
                <w:sz w:val="22"/>
                <w:szCs w:val="22"/>
              </w:rPr>
              <w:t xml:space="preserve"> the relocation</w:t>
            </w:r>
            <w:r w:rsidR="3D868D0E" w:rsidRPr="73C5FB91">
              <w:rPr>
                <w:rFonts w:eastAsia="Arial"/>
                <w:sz w:val="22"/>
                <w:szCs w:val="22"/>
              </w:rPr>
              <w:t xml:space="preserve"> process</w:t>
            </w:r>
            <w:r w:rsidR="4CE4383B" w:rsidRPr="73C5FB91">
              <w:rPr>
                <w:rFonts w:eastAsia="Arial"/>
                <w:sz w:val="22"/>
                <w:szCs w:val="22"/>
              </w:rPr>
              <w:t xml:space="preserve"> into Spindles.</w:t>
            </w:r>
            <w:r w:rsidR="212A61AD" w:rsidRPr="73C5FB91">
              <w:rPr>
                <w:rFonts w:eastAsia="Arial"/>
                <w:sz w:val="22"/>
                <w:szCs w:val="22"/>
              </w:rPr>
              <w:t xml:space="preserve">  </w:t>
            </w:r>
            <w:r w:rsidR="00404243" w:rsidRPr="73C5FB91">
              <w:rPr>
                <w:rFonts w:eastAsia="Arial"/>
                <w:sz w:val="22"/>
                <w:szCs w:val="22"/>
              </w:rPr>
              <w:t>Michelle Riley</w:t>
            </w:r>
            <w:r w:rsidR="29807537" w:rsidRPr="73C5FB91">
              <w:rPr>
                <w:rFonts w:eastAsia="Arial"/>
                <w:sz w:val="22"/>
                <w:szCs w:val="22"/>
              </w:rPr>
              <w:t xml:space="preserve"> welcomed the meeting</w:t>
            </w:r>
            <w:r w:rsidR="4CEA3C78" w:rsidRPr="73C5FB91">
              <w:rPr>
                <w:rFonts w:eastAsia="Arial"/>
                <w:sz w:val="22"/>
                <w:szCs w:val="22"/>
              </w:rPr>
              <w:t>s</w:t>
            </w:r>
            <w:r w:rsidR="101FA56A" w:rsidRPr="73C5FB91">
              <w:rPr>
                <w:rFonts w:eastAsia="Arial"/>
                <w:sz w:val="22"/>
                <w:szCs w:val="22"/>
              </w:rPr>
              <w:t xml:space="preserve">, saying traders have heard many rumours and have unanswered </w:t>
            </w:r>
            <w:r w:rsidR="08D2E7D0" w:rsidRPr="73C5FB91">
              <w:rPr>
                <w:rFonts w:eastAsia="Arial"/>
                <w:sz w:val="22"/>
                <w:szCs w:val="22"/>
              </w:rPr>
              <w:t xml:space="preserve">questions about </w:t>
            </w:r>
            <w:r w:rsidR="1773EAD1" w:rsidRPr="73C5FB91">
              <w:rPr>
                <w:rFonts w:eastAsia="Arial"/>
                <w:sz w:val="22"/>
                <w:szCs w:val="22"/>
              </w:rPr>
              <w:t>rent</w:t>
            </w:r>
            <w:r w:rsidR="6C0AC4AB" w:rsidRPr="73C5FB91">
              <w:rPr>
                <w:rFonts w:eastAsia="Arial"/>
                <w:sz w:val="22"/>
                <w:szCs w:val="22"/>
              </w:rPr>
              <w:t>s</w:t>
            </w:r>
            <w:r w:rsidR="7B676E66" w:rsidRPr="73C5FB91">
              <w:rPr>
                <w:rFonts w:eastAsia="Arial"/>
                <w:sz w:val="22"/>
                <w:szCs w:val="22"/>
              </w:rPr>
              <w:t xml:space="preserve">, </w:t>
            </w:r>
            <w:r w:rsidR="1773EAD1" w:rsidRPr="73C5FB91">
              <w:rPr>
                <w:rFonts w:eastAsia="Arial"/>
                <w:sz w:val="22"/>
                <w:szCs w:val="22"/>
              </w:rPr>
              <w:t>contracts</w:t>
            </w:r>
            <w:r w:rsidR="455B20A5" w:rsidRPr="73C5FB91">
              <w:rPr>
                <w:rFonts w:eastAsia="Arial"/>
                <w:sz w:val="22"/>
                <w:szCs w:val="22"/>
              </w:rPr>
              <w:t xml:space="preserve"> and more </w:t>
            </w:r>
            <w:r w:rsidR="1773EAD1" w:rsidRPr="73C5FB91">
              <w:rPr>
                <w:rFonts w:eastAsia="Arial"/>
                <w:sz w:val="22"/>
                <w:szCs w:val="22"/>
              </w:rPr>
              <w:t>following</w:t>
            </w:r>
            <w:r w:rsidR="58F80DF2" w:rsidRPr="73C5FB91">
              <w:rPr>
                <w:rFonts w:eastAsia="Arial"/>
                <w:sz w:val="22"/>
                <w:szCs w:val="22"/>
              </w:rPr>
              <w:t xml:space="preserve"> a</w:t>
            </w:r>
            <w:r w:rsidR="6BA1F741" w:rsidRPr="73C5FB91">
              <w:rPr>
                <w:rFonts w:eastAsia="Arial"/>
                <w:sz w:val="22"/>
                <w:szCs w:val="22"/>
              </w:rPr>
              <w:t xml:space="preserve"> </w:t>
            </w:r>
            <w:r w:rsidR="1773EAD1" w:rsidRPr="73C5FB91">
              <w:rPr>
                <w:rFonts w:eastAsia="Arial"/>
                <w:sz w:val="22"/>
                <w:szCs w:val="22"/>
              </w:rPr>
              <w:t>meeting last autumn.</w:t>
            </w:r>
          </w:p>
          <w:p w14:paraId="04BB49C4" w14:textId="577A07AB" w:rsidR="20AB6083" w:rsidRDefault="20AB6083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1663BE41" w14:textId="39594523" w:rsidR="375D5897" w:rsidRDefault="77E58D30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73C5FB91">
              <w:rPr>
                <w:rFonts w:eastAsia="Arial"/>
                <w:sz w:val="22"/>
                <w:szCs w:val="22"/>
              </w:rPr>
              <w:t xml:space="preserve">The Leader </w:t>
            </w:r>
            <w:r w:rsidR="60766546" w:rsidRPr="73C5FB91">
              <w:rPr>
                <w:rFonts w:eastAsia="Arial"/>
                <w:sz w:val="22"/>
                <w:szCs w:val="22"/>
              </w:rPr>
              <w:t xml:space="preserve">of the Council </w:t>
            </w:r>
            <w:r w:rsidRPr="73C5FB91">
              <w:rPr>
                <w:rFonts w:eastAsia="Arial"/>
                <w:sz w:val="22"/>
                <w:szCs w:val="22"/>
              </w:rPr>
              <w:t>commented that the market remains a busy and unique part of the town centre offer, even though retail has changed dramatically in recent years.</w:t>
            </w:r>
            <w:r w:rsidR="42BBA16E" w:rsidRPr="73C5FB91">
              <w:rPr>
                <w:rFonts w:eastAsia="Arial"/>
                <w:sz w:val="22"/>
                <w:szCs w:val="22"/>
              </w:rPr>
              <w:t xml:space="preserve">  </w:t>
            </w:r>
            <w:r w:rsidR="4FFBFFA1" w:rsidRPr="73C5FB91">
              <w:rPr>
                <w:rFonts w:eastAsia="Arial"/>
                <w:sz w:val="22"/>
                <w:szCs w:val="22"/>
              </w:rPr>
              <w:t>Th</w:t>
            </w:r>
            <w:r w:rsidR="391BA362" w:rsidRPr="73C5FB91">
              <w:rPr>
                <w:rFonts w:eastAsia="Arial"/>
                <w:sz w:val="22"/>
                <w:szCs w:val="22"/>
              </w:rPr>
              <w:t>e</w:t>
            </w:r>
            <w:r w:rsidR="3AD0A519" w:rsidRPr="73C5FB91">
              <w:rPr>
                <w:rFonts w:eastAsia="Arial"/>
                <w:sz w:val="22"/>
                <w:szCs w:val="22"/>
              </w:rPr>
              <w:t xml:space="preserve"> Council and traders have a shared commitment to making the market profitable</w:t>
            </w:r>
            <w:r w:rsidR="0AC5836D" w:rsidRPr="73C5FB91">
              <w:rPr>
                <w:rFonts w:eastAsia="Arial"/>
                <w:sz w:val="22"/>
                <w:szCs w:val="22"/>
              </w:rPr>
              <w:t xml:space="preserve"> and attractive to shoppers.</w:t>
            </w:r>
          </w:p>
          <w:p w14:paraId="2A5A7B50" w14:textId="6C39860D" w:rsidR="00C43710" w:rsidRDefault="00C43710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3EC4E0D7" w14:textId="0F791ED9" w:rsidR="00F21728" w:rsidRDefault="4D2AD948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t xml:space="preserve">The Chair commented that </w:t>
            </w:r>
            <w:r w:rsidR="02FB1273" w:rsidRPr="16D475D7">
              <w:rPr>
                <w:rFonts w:eastAsia="Arial"/>
                <w:sz w:val="22"/>
                <w:szCs w:val="22"/>
              </w:rPr>
              <w:t>Bobby A</w:t>
            </w:r>
            <w:r w:rsidR="32ADB74A" w:rsidRPr="16D475D7">
              <w:rPr>
                <w:rFonts w:eastAsia="Arial"/>
                <w:sz w:val="22"/>
                <w:szCs w:val="22"/>
              </w:rPr>
              <w:t>ro</w:t>
            </w:r>
            <w:r w:rsidR="02FB1273" w:rsidRPr="16D475D7">
              <w:rPr>
                <w:rFonts w:eastAsia="Arial"/>
                <w:sz w:val="22"/>
                <w:szCs w:val="22"/>
              </w:rPr>
              <w:t xml:space="preserve">ra </w:t>
            </w:r>
            <w:r w:rsidR="430CF3C9" w:rsidRPr="16D475D7">
              <w:rPr>
                <w:rFonts w:eastAsia="Arial"/>
                <w:sz w:val="22"/>
                <w:szCs w:val="22"/>
              </w:rPr>
              <w:t xml:space="preserve">and </w:t>
            </w:r>
            <w:r w:rsidR="02FB1273" w:rsidRPr="16D475D7">
              <w:rPr>
                <w:rFonts w:eastAsia="Arial"/>
                <w:sz w:val="22"/>
                <w:szCs w:val="22"/>
              </w:rPr>
              <w:t>Sacha Lord</w:t>
            </w:r>
            <w:r w:rsidR="70CEEB13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52BC2C85" w:rsidRPr="16D475D7">
              <w:rPr>
                <w:rFonts w:eastAsia="Arial"/>
                <w:sz w:val="22"/>
                <w:szCs w:val="22"/>
              </w:rPr>
              <w:t>b</w:t>
            </w:r>
            <w:r w:rsidR="70CEEB13" w:rsidRPr="16D475D7">
              <w:rPr>
                <w:rFonts w:eastAsia="Arial"/>
                <w:sz w:val="22"/>
                <w:szCs w:val="22"/>
              </w:rPr>
              <w:t>egan their careers as market traders, demonstrating the value of market</w:t>
            </w:r>
            <w:r w:rsidR="47E36347" w:rsidRPr="16D475D7">
              <w:rPr>
                <w:rFonts w:eastAsia="Arial"/>
                <w:sz w:val="22"/>
                <w:szCs w:val="22"/>
              </w:rPr>
              <w:t xml:space="preserve">s </w:t>
            </w:r>
            <w:r w:rsidR="70CEEB13" w:rsidRPr="16D475D7">
              <w:rPr>
                <w:rFonts w:eastAsia="Arial"/>
                <w:sz w:val="22"/>
                <w:szCs w:val="22"/>
              </w:rPr>
              <w:t>a</w:t>
            </w:r>
            <w:r w:rsidR="31353586" w:rsidRPr="16D475D7">
              <w:rPr>
                <w:rFonts w:eastAsia="Arial"/>
                <w:sz w:val="22"/>
                <w:szCs w:val="22"/>
              </w:rPr>
              <w:t>s</w:t>
            </w:r>
            <w:r w:rsidR="70CEEB13" w:rsidRPr="16D475D7">
              <w:rPr>
                <w:rFonts w:eastAsia="Arial"/>
                <w:sz w:val="22"/>
                <w:szCs w:val="22"/>
              </w:rPr>
              <w:t xml:space="preserve"> route</w:t>
            </w:r>
            <w:r w:rsidR="08DF6D34" w:rsidRPr="16D475D7">
              <w:rPr>
                <w:rFonts w:eastAsia="Arial"/>
                <w:sz w:val="22"/>
                <w:szCs w:val="22"/>
              </w:rPr>
              <w:t>s</w:t>
            </w:r>
            <w:r w:rsidR="70CEEB13" w:rsidRPr="16D475D7">
              <w:rPr>
                <w:rFonts w:eastAsia="Arial"/>
                <w:sz w:val="22"/>
                <w:szCs w:val="22"/>
              </w:rPr>
              <w:t xml:space="preserve"> into business</w:t>
            </w:r>
            <w:r w:rsidR="02FB1273" w:rsidRPr="16D475D7">
              <w:rPr>
                <w:rFonts w:eastAsia="Arial"/>
                <w:sz w:val="22"/>
                <w:szCs w:val="22"/>
              </w:rPr>
              <w:t>.</w:t>
            </w:r>
            <w:r w:rsidR="2CCB5308" w:rsidRPr="16D475D7">
              <w:rPr>
                <w:rFonts w:eastAsia="Arial"/>
                <w:sz w:val="22"/>
                <w:szCs w:val="22"/>
              </w:rPr>
              <w:t xml:space="preserve">  The </w:t>
            </w:r>
            <w:r w:rsidR="5FE55AAF" w:rsidRPr="16D475D7">
              <w:rPr>
                <w:rFonts w:eastAsia="Arial"/>
                <w:sz w:val="22"/>
                <w:szCs w:val="22"/>
              </w:rPr>
              <w:t>success</w:t>
            </w:r>
            <w:r w:rsidR="2CCB5308" w:rsidRPr="16D475D7">
              <w:rPr>
                <w:rFonts w:eastAsia="Arial"/>
                <w:sz w:val="22"/>
                <w:szCs w:val="22"/>
              </w:rPr>
              <w:t xml:space="preserve"> of </w:t>
            </w:r>
            <w:r w:rsidR="6E111C06" w:rsidRPr="16D475D7">
              <w:rPr>
                <w:rFonts w:eastAsia="Arial"/>
                <w:sz w:val="22"/>
                <w:szCs w:val="22"/>
              </w:rPr>
              <w:t xml:space="preserve">Tommyfield depends on </w:t>
            </w:r>
            <w:r w:rsidR="0C648238" w:rsidRPr="16D475D7">
              <w:rPr>
                <w:rFonts w:eastAsia="Arial"/>
                <w:sz w:val="22"/>
                <w:szCs w:val="22"/>
              </w:rPr>
              <w:t xml:space="preserve">retaining and attracting traders, maintaining the </w:t>
            </w:r>
            <w:r w:rsidR="0CA1F7C3" w:rsidRPr="16D475D7">
              <w:rPr>
                <w:rFonts w:eastAsia="Arial"/>
                <w:sz w:val="22"/>
                <w:szCs w:val="22"/>
              </w:rPr>
              <w:t>trader liaison group,</w:t>
            </w:r>
            <w:r w:rsidR="2CCB5308" w:rsidRPr="16D475D7">
              <w:rPr>
                <w:rFonts w:eastAsia="Arial"/>
                <w:sz w:val="22"/>
                <w:szCs w:val="22"/>
              </w:rPr>
              <w:t xml:space="preserve"> and</w:t>
            </w:r>
            <w:r w:rsidR="0726405E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4E19F5E2" w:rsidRPr="16D475D7">
              <w:rPr>
                <w:rFonts w:eastAsia="Arial"/>
                <w:sz w:val="22"/>
                <w:szCs w:val="22"/>
              </w:rPr>
              <w:t xml:space="preserve">maximising </w:t>
            </w:r>
            <w:r w:rsidR="42D2C29D" w:rsidRPr="16D475D7">
              <w:rPr>
                <w:rFonts w:eastAsia="Arial"/>
                <w:sz w:val="22"/>
                <w:szCs w:val="22"/>
              </w:rPr>
              <w:t>unique selling points like the S</w:t>
            </w:r>
            <w:r w:rsidR="2CCB5308" w:rsidRPr="16D475D7">
              <w:rPr>
                <w:rFonts w:eastAsia="Arial"/>
                <w:sz w:val="22"/>
                <w:szCs w:val="22"/>
              </w:rPr>
              <w:t>aturday textile market</w:t>
            </w:r>
            <w:r w:rsidR="09C9F638" w:rsidRPr="16D475D7">
              <w:rPr>
                <w:rFonts w:eastAsia="Arial"/>
                <w:sz w:val="22"/>
                <w:szCs w:val="22"/>
              </w:rPr>
              <w:t>.</w:t>
            </w:r>
          </w:p>
          <w:p w14:paraId="335F3FA8" w14:textId="1CC3B9B0" w:rsidR="00EA771F" w:rsidRDefault="00EA771F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56677531" w14:textId="194CFD5C" w:rsidR="20AB6083" w:rsidRDefault="153388E6" w:rsidP="16D475D7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t xml:space="preserve">The Vice-Chair </w:t>
            </w:r>
            <w:r w:rsidR="2E24A49A" w:rsidRPr="16D475D7">
              <w:rPr>
                <w:rFonts w:eastAsia="Arial"/>
                <w:sz w:val="22"/>
                <w:szCs w:val="22"/>
              </w:rPr>
              <w:t xml:space="preserve">reported </w:t>
            </w:r>
            <w:r w:rsidR="6A13542E" w:rsidRPr="16D475D7">
              <w:rPr>
                <w:rFonts w:eastAsia="Arial"/>
                <w:sz w:val="22"/>
                <w:szCs w:val="22"/>
              </w:rPr>
              <w:t>shoplifting and drug dealing</w:t>
            </w:r>
            <w:r w:rsidR="7CC2E538" w:rsidRPr="16D475D7">
              <w:rPr>
                <w:rFonts w:eastAsia="Arial"/>
                <w:sz w:val="22"/>
                <w:szCs w:val="22"/>
              </w:rPr>
              <w:t xml:space="preserve"> near to </w:t>
            </w:r>
            <w:r w:rsidR="0DEB005F" w:rsidRPr="16D475D7">
              <w:rPr>
                <w:rFonts w:eastAsia="Arial"/>
                <w:sz w:val="22"/>
                <w:szCs w:val="22"/>
              </w:rPr>
              <w:t xml:space="preserve">town centre </w:t>
            </w:r>
            <w:r w:rsidRPr="16D475D7">
              <w:rPr>
                <w:rFonts w:eastAsia="Arial"/>
                <w:sz w:val="22"/>
                <w:szCs w:val="22"/>
              </w:rPr>
              <w:t>HMOs</w:t>
            </w:r>
            <w:r w:rsidR="304FBD24" w:rsidRPr="16D475D7">
              <w:rPr>
                <w:rFonts w:eastAsia="Arial"/>
                <w:sz w:val="22"/>
                <w:szCs w:val="22"/>
              </w:rPr>
              <w:t xml:space="preserve">.  </w:t>
            </w:r>
            <w:r w:rsidR="528292C8" w:rsidRPr="16D475D7">
              <w:rPr>
                <w:rFonts w:eastAsia="Arial"/>
                <w:sz w:val="22"/>
                <w:szCs w:val="22"/>
              </w:rPr>
              <w:t xml:space="preserve">Incidents </w:t>
            </w:r>
            <w:r w:rsidR="080AABF9" w:rsidRPr="16D475D7">
              <w:rPr>
                <w:rFonts w:eastAsia="Arial"/>
                <w:sz w:val="22"/>
                <w:szCs w:val="22"/>
              </w:rPr>
              <w:t>are</w:t>
            </w:r>
            <w:r w:rsidR="528292C8" w:rsidRPr="16D475D7">
              <w:rPr>
                <w:rFonts w:eastAsia="Arial"/>
                <w:sz w:val="22"/>
                <w:szCs w:val="22"/>
              </w:rPr>
              <w:t xml:space="preserve"> affect</w:t>
            </w:r>
            <w:r w:rsidR="085A3343" w:rsidRPr="16D475D7">
              <w:rPr>
                <w:rFonts w:eastAsia="Arial"/>
                <w:sz w:val="22"/>
                <w:szCs w:val="22"/>
              </w:rPr>
              <w:t xml:space="preserve">ing </w:t>
            </w:r>
            <w:r w:rsidR="528292C8" w:rsidRPr="16D475D7">
              <w:rPr>
                <w:rFonts w:eastAsia="Arial"/>
                <w:sz w:val="22"/>
                <w:szCs w:val="22"/>
              </w:rPr>
              <w:t xml:space="preserve">shoppers and retailers, despite </w:t>
            </w:r>
            <w:r w:rsidR="1A360AE1" w:rsidRPr="16D475D7">
              <w:rPr>
                <w:rFonts w:eastAsia="Arial"/>
                <w:sz w:val="22"/>
                <w:szCs w:val="22"/>
              </w:rPr>
              <w:t>exc</w:t>
            </w:r>
            <w:r w:rsidR="43B9AB71" w:rsidRPr="16D475D7">
              <w:rPr>
                <w:rFonts w:eastAsia="Arial"/>
                <w:sz w:val="22"/>
                <w:szCs w:val="22"/>
              </w:rPr>
              <w:t xml:space="preserve">ellent work by </w:t>
            </w:r>
            <w:r w:rsidR="26090C7F" w:rsidRPr="16D475D7">
              <w:rPr>
                <w:rFonts w:eastAsia="Arial"/>
                <w:sz w:val="22"/>
                <w:szCs w:val="22"/>
              </w:rPr>
              <w:t>G</w:t>
            </w:r>
            <w:r w:rsidR="6334215C" w:rsidRPr="16D475D7">
              <w:rPr>
                <w:rFonts w:eastAsia="Arial"/>
                <w:sz w:val="22"/>
                <w:szCs w:val="22"/>
              </w:rPr>
              <w:t>reater Manchester Police</w:t>
            </w:r>
            <w:r w:rsidR="26090C7F" w:rsidRPr="16D475D7">
              <w:rPr>
                <w:rFonts w:eastAsia="Arial"/>
                <w:sz w:val="22"/>
                <w:szCs w:val="22"/>
              </w:rPr>
              <w:t>.</w:t>
            </w:r>
            <w:r w:rsidR="4D16278E" w:rsidRPr="16D475D7">
              <w:rPr>
                <w:rFonts w:eastAsia="Arial"/>
                <w:sz w:val="22"/>
                <w:szCs w:val="22"/>
              </w:rPr>
              <w:t xml:space="preserve">  Michelle Riley</w:t>
            </w:r>
            <w:r w:rsidR="75584FE6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557E78EA" w:rsidRPr="16D475D7">
              <w:rPr>
                <w:rFonts w:eastAsia="Arial"/>
                <w:sz w:val="22"/>
                <w:szCs w:val="22"/>
              </w:rPr>
              <w:t>voiced similar</w:t>
            </w:r>
            <w:r w:rsidR="75584FE6" w:rsidRPr="16D475D7">
              <w:rPr>
                <w:rFonts w:eastAsia="Arial"/>
                <w:sz w:val="22"/>
                <w:szCs w:val="22"/>
              </w:rPr>
              <w:t xml:space="preserve"> concerns about </w:t>
            </w:r>
            <w:r w:rsidR="4D16278E" w:rsidRPr="16D475D7">
              <w:rPr>
                <w:rFonts w:eastAsia="Arial"/>
                <w:sz w:val="22"/>
                <w:szCs w:val="22"/>
              </w:rPr>
              <w:t>anti-social behaviour at</w:t>
            </w:r>
            <w:r w:rsidR="1F141342" w:rsidRPr="16D475D7">
              <w:rPr>
                <w:rFonts w:eastAsia="Arial"/>
                <w:sz w:val="22"/>
                <w:szCs w:val="22"/>
              </w:rPr>
              <w:t xml:space="preserve"> a </w:t>
            </w:r>
            <w:r w:rsidR="4D16278E" w:rsidRPr="16D475D7">
              <w:rPr>
                <w:rFonts w:eastAsia="Arial"/>
                <w:sz w:val="22"/>
                <w:szCs w:val="22"/>
              </w:rPr>
              <w:t>property</w:t>
            </w:r>
            <w:r w:rsidR="4C07E71F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4EAB6A95" w:rsidRPr="16D475D7">
              <w:rPr>
                <w:rFonts w:eastAsia="Arial"/>
                <w:sz w:val="22"/>
                <w:szCs w:val="22"/>
              </w:rPr>
              <w:t xml:space="preserve">being </w:t>
            </w:r>
            <w:r w:rsidR="4C07E71F" w:rsidRPr="16D475D7">
              <w:rPr>
                <w:rFonts w:eastAsia="Arial"/>
                <w:sz w:val="22"/>
                <w:szCs w:val="22"/>
              </w:rPr>
              <w:t xml:space="preserve">used to house </w:t>
            </w:r>
            <w:r w:rsidR="4D16278E" w:rsidRPr="16D475D7">
              <w:rPr>
                <w:rFonts w:eastAsia="Arial"/>
                <w:sz w:val="22"/>
                <w:szCs w:val="22"/>
              </w:rPr>
              <w:t>vulnerable male</w:t>
            </w:r>
            <w:r w:rsidR="35194407" w:rsidRPr="16D475D7">
              <w:rPr>
                <w:rFonts w:eastAsia="Arial"/>
                <w:sz w:val="22"/>
                <w:szCs w:val="22"/>
              </w:rPr>
              <w:t xml:space="preserve"> adult</w:t>
            </w:r>
            <w:r w:rsidR="4D16278E" w:rsidRPr="16D475D7">
              <w:rPr>
                <w:rFonts w:eastAsia="Arial"/>
                <w:sz w:val="22"/>
                <w:szCs w:val="22"/>
              </w:rPr>
              <w:t>s, close to the Fox and Pine.</w:t>
            </w:r>
            <w:r w:rsidR="1EB7453D" w:rsidRPr="16D475D7">
              <w:rPr>
                <w:rFonts w:eastAsia="Arial"/>
                <w:sz w:val="22"/>
                <w:szCs w:val="22"/>
              </w:rPr>
              <w:t xml:space="preserve">  </w:t>
            </w:r>
            <w:r w:rsidR="5DB09745" w:rsidRPr="16D475D7">
              <w:rPr>
                <w:rFonts w:eastAsia="Arial"/>
                <w:sz w:val="22"/>
                <w:szCs w:val="22"/>
              </w:rPr>
              <w:t>The</w:t>
            </w:r>
            <w:r w:rsidR="463DFD78" w:rsidRPr="16D475D7">
              <w:rPr>
                <w:rFonts w:eastAsia="Arial"/>
                <w:sz w:val="22"/>
                <w:szCs w:val="22"/>
              </w:rPr>
              <w:t>re</w:t>
            </w:r>
            <w:r w:rsidR="3D213177" w:rsidRPr="16D475D7">
              <w:rPr>
                <w:rFonts w:eastAsia="Arial"/>
                <w:sz w:val="22"/>
                <w:szCs w:val="22"/>
              </w:rPr>
              <w:t xml:space="preserve"> can be fighting, drug dealing and drinking on the street, especially after the property </w:t>
            </w:r>
            <w:r w:rsidR="463DFD78" w:rsidRPr="16D475D7">
              <w:rPr>
                <w:rFonts w:eastAsia="Arial"/>
                <w:sz w:val="22"/>
                <w:szCs w:val="22"/>
              </w:rPr>
              <w:t xml:space="preserve">warden leaves at 6pm each </w:t>
            </w:r>
            <w:r w:rsidR="7E6685DA" w:rsidRPr="16D475D7">
              <w:rPr>
                <w:rFonts w:eastAsia="Arial"/>
                <w:sz w:val="22"/>
                <w:szCs w:val="22"/>
              </w:rPr>
              <w:t>day</w:t>
            </w:r>
            <w:r w:rsidR="463DFD78" w:rsidRPr="16D475D7">
              <w:rPr>
                <w:rFonts w:eastAsia="Arial"/>
                <w:sz w:val="22"/>
                <w:szCs w:val="22"/>
              </w:rPr>
              <w:t>.</w:t>
            </w:r>
          </w:p>
          <w:p w14:paraId="38DC529C" w14:textId="6CBD7484" w:rsidR="20AB6083" w:rsidRDefault="20AB6083" w:rsidP="16D475D7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54EC55C3" w14:textId="68372EA1" w:rsidR="20AB6083" w:rsidRDefault="7AEC91E2" w:rsidP="16D475D7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t>The Leader</w:t>
            </w:r>
            <w:r w:rsidR="5768287A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180F6847" w:rsidRPr="16D475D7">
              <w:rPr>
                <w:rFonts w:eastAsia="Arial"/>
                <w:sz w:val="22"/>
                <w:szCs w:val="22"/>
              </w:rPr>
              <w:t>of the Council</w:t>
            </w:r>
            <w:r w:rsidR="112E4B8D" w:rsidRPr="16D475D7">
              <w:rPr>
                <w:rFonts w:eastAsia="Arial"/>
                <w:sz w:val="22"/>
                <w:szCs w:val="22"/>
              </w:rPr>
              <w:t xml:space="preserve"> noted </w:t>
            </w:r>
            <w:r w:rsidR="5768287A" w:rsidRPr="16D475D7">
              <w:rPr>
                <w:rFonts w:eastAsia="Arial"/>
                <w:sz w:val="22"/>
                <w:szCs w:val="22"/>
              </w:rPr>
              <w:t xml:space="preserve">that </w:t>
            </w:r>
            <w:r w:rsidR="364C8D95" w:rsidRPr="16D475D7">
              <w:rPr>
                <w:rFonts w:eastAsia="Arial"/>
                <w:sz w:val="22"/>
                <w:szCs w:val="22"/>
              </w:rPr>
              <w:t>HMOs</w:t>
            </w:r>
            <w:r w:rsidR="6510F789" w:rsidRPr="16D475D7">
              <w:rPr>
                <w:rFonts w:eastAsia="Arial"/>
                <w:sz w:val="22"/>
                <w:szCs w:val="22"/>
              </w:rPr>
              <w:t xml:space="preserve"> require planning permission</w:t>
            </w:r>
            <w:r w:rsidR="77C08893" w:rsidRPr="16D475D7">
              <w:rPr>
                <w:rFonts w:eastAsia="Arial"/>
                <w:sz w:val="22"/>
                <w:szCs w:val="22"/>
              </w:rPr>
              <w:t xml:space="preserve"> and can </w:t>
            </w:r>
            <w:r w:rsidR="1ABA3D03" w:rsidRPr="16D475D7">
              <w:rPr>
                <w:rFonts w:eastAsia="Arial"/>
                <w:sz w:val="22"/>
                <w:szCs w:val="22"/>
              </w:rPr>
              <w:t xml:space="preserve">provide much-needed </w:t>
            </w:r>
            <w:r w:rsidR="77C08893" w:rsidRPr="16D475D7">
              <w:rPr>
                <w:rFonts w:eastAsia="Arial"/>
                <w:sz w:val="22"/>
                <w:szCs w:val="22"/>
              </w:rPr>
              <w:t>support</w:t>
            </w:r>
            <w:r w:rsidR="08EBA7F6" w:rsidRPr="16D475D7">
              <w:rPr>
                <w:rFonts w:eastAsia="Arial"/>
                <w:sz w:val="22"/>
                <w:szCs w:val="22"/>
              </w:rPr>
              <w:t xml:space="preserve"> to</w:t>
            </w:r>
            <w:r w:rsidR="77C08893" w:rsidRPr="16D475D7">
              <w:rPr>
                <w:rFonts w:eastAsia="Arial"/>
                <w:sz w:val="22"/>
                <w:szCs w:val="22"/>
              </w:rPr>
              <w:t xml:space="preserve"> vulnerable people</w:t>
            </w:r>
            <w:r w:rsidR="088985B4" w:rsidRPr="16D475D7">
              <w:rPr>
                <w:rFonts w:eastAsia="Arial"/>
                <w:sz w:val="22"/>
                <w:szCs w:val="22"/>
              </w:rPr>
              <w:t xml:space="preserve">.  If </w:t>
            </w:r>
            <w:r w:rsidR="36063705" w:rsidRPr="16D475D7">
              <w:rPr>
                <w:rFonts w:eastAsia="Arial"/>
                <w:sz w:val="22"/>
                <w:szCs w:val="22"/>
              </w:rPr>
              <w:t xml:space="preserve">HMOs </w:t>
            </w:r>
            <w:r w:rsidR="001BB105" w:rsidRPr="16D475D7">
              <w:rPr>
                <w:rFonts w:eastAsia="Arial"/>
                <w:sz w:val="22"/>
                <w:szCs w:val="22"/>
              </w:rPr>
              <w:t>generate a</w:t>
            </w:r>
            <w:r w:rsidR="088985B4" w:rsidRPr="16D475D7">
              <w:rPr>
                <w:rFonts w:eastAsia="Arial"/>
                <w:sz w:val="22"/>
                <w:szCs w:val="22"/>
              </w:rPr>
              <w:t>nti-social behaviour, however, the Council</w:t>
            </w:r>
            <w:r w:rsidR="77C08893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48E31DB7" w:rsidRPr="16D475D7">
              <w:rPr>
                <w:rFonts w:eastAsia="Arial"/>
                <w:sz w:val="22"/>
                <w:szCs w:val="22"/>
              </w:rPr>
              <w:t xml:space="preserve">can work to </w:t>
            </w:r>
            <w:r w:rsidR="3FA92ECF" w:rsidRPr="16D475D7">
              <w:rPr>
                <w:rFonts w:eastAsia="Arial"/>
                <w:sz w:val="22"/>
                <w:szCs w:val="22"/>
              </w:rPr>
              <w:t>hol</w:t>
            </w:r>
            <w:r w:rsidR="6E8ADC62" w:rsidRPr="16D475D7">
              <w:rPr>
                <w:rFonts w:eastAsia="Arial"/>
                <w:sz w:val="22"/>
                <w:szCs w:val="22"/>
              </w:rPr>
              <w:t>d irresponsible landlords to account</w:t>
            </w:r>
            <w:r w:rsidR="152517C5" w:rsidRPr="16D475D7">
              <w:rPr>
                <w:rFonts w:eastAsia="Arial"/>
                <w:sz w:val="22"/>
                <w:szCs w:val="22"/>
              </w:rPr>
              <w:t xml:space="preserve"> and, more generally, h</w:t>
            </w:r>
            <w:r w:rsidR="76BF54AD" w:rsidRPr="16D475D7">
              <w:rPr>
                <w:rFonts w:eastAsia="Arial"/>
                <w:sz w:val="22"/>
                <w:szCs w:val="22"/>
              </w:rPr>
              <w:t>ave conversations with partners and MPs to ensure an appropriate mi</w:t>
            </w:r>
            <w:r w:rsidR="2F9291F0" w:rsidRPr="16D475D7">
              <w:rPr>
                <w:rFonts w:eastAsia="Arial"/>
                <w:sz w:val="22"/>
                <w:szCs w:val="22"/>
              </w:rPr>
              <w:t xml:space="preserve">x of </w:t>
            </w:r>
            <w:r w:rsidR="012CDBD9" w:rsidRPr="16D475D7">
              <w:rPr>
                <w:rFonts w:eastAsia="Arial"/>
                <w:sz w:val="22"/>
                <w:szCs w:val="22"/>
              </w:rPr>
              <w:t>town centre accommodation</w:t>
            </w:r>
            <w:r w:rsidR="385BD22E" w:rsidRPr="16D475D7">
              <w:rPr>
                <w:rFonts w:eastAsia="Arial"/>
                <w:sz w:val="22"/>
                <w:szCs w:val="22"/>
              </w:rPr>
              <w:t xml:space="preserve"> and</w:t>
            </w:r>
            <w:r w:rsidR="5DB8F873" w:rsidRPr="16D475D7">
              <w:rPr>
                <w:rFonts w:eastAsia="Arial"/>
                <w:sz w:val="22"/>
                <w:szCs w:val="22"/>
              </w:rPr>
              <w:t xml:space="preserve"> land</w:t>
            </w:r>
            <w:r w:rsidR="385BD22E" w:rsidRPr="16D475D7">
              <w:rPr>
                <w:rFonts w:eastAsia="Arial"/>
                <w:sz w:val="22"/>
                <w:szCs w:val="22"/>
              </w:rPr>
              <w:t xml:space="preserve"> uses</w:t>
            </w:r>
            <w:r w:rsidR="7E54961C" w:rsidRPr="16D475D7">
              <w:rPr>
                <w:rFonts w:eastAsia="Arial"/>
                <w:sz w:val="22"/>
                <w:szCs w:val="22"/>
              </w:rPr>
              <w:t>.</w:t>
            </w:r>
          </w:p>
          <w:p w14:paraId="020126B1" w14:textId="296F1F57" w:rsidR="00D13459" w:rsidRDefault="00D13459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0D231C94" w14:textId="4611E6B8" w:rsidR="00D55128" w:rsidRDefault="569AEC69" w:rsidP="73C5FB91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73C5FB91">
              <w:rPr>
                <w:rFonts w:eastAsia="Arial"/>
                <w:b/>
                <w:bCs/>
                <w:sz w:val="22"/>
                <w:szCs w:val="22"/>
              </w:rPr>
              <w:t xml:space="preserve">ACTION: </w:t>
            </w:r>
            <w:r w:rsidR="53B12C84" w:rsidRPr="73C5FB91">
              <w:rPr>
                <w:rFonts w:eastAsia="Arial"/>
                <w:sz w:val="22"/>
                <w:szCs w:val="22"/>
              </w:rPr>
              <w:t xml:space="preserve">The Leader of the Council to </w:t>
            </w:r>
            <w:r w:rsidR="788CFB7B" w:rsidRPr="73C5FB91">
              <w:rPr>
                <w:rFonts w:eastAsia="Arial"/>
                <w:sz w:val="22"/>
                <w:szCs w:val="22"/>
              </w:rPr>
              <w:t xml:space="preserve">discuss tackling </w:t>
            </w:r>
            <w:r w:rsidR="0A51AB89" w:rsidRPr="73C5FB91">
              <w:rPr>
                <w:rFonts w:eastAsia="Arial"/>
                <w:sz w:val="22"/>
                <w:szCs w:val="22"/>
              </w:rPr>
              <w:t xml:space="preserve">anti-social behaviour in </w:t>
            </w:r>
            <w:r w:rsidR="4775017A" w:rsidRPr="73C5FB91">
              <w:rPr>
                <w:rFonts w:eastAsia="Arial"/>
                <w:sz w:val="22"/>
                <w:szCs w:val="22"/>
              </w:rPr>
              <w:t xml:space="preserve">Oldham </w:t>
            </w:r>
            <w:r w:rsidR="0A51AB89" w:rsidRPr="73C5FB91">
              <w:rPr>
                <w:rFonts w:eastAsia="Arial"/>
                <w:sz w:val="22"/>
                <w:szCs w:val="22"/>
              </w:rPr>
              <w:t>town centre with Greater Manchester Police</w:t>
            </w:r>
            <w:r w:rsidRPr="73C5FB91">
              <w:rPr>
                <w:rFonts w:eastAsia="Arial"/>
                <w:sz w:val="22"/>
                <w:szCs w:val="22"/>
              </w:rPr>
              <w:t>.</w:t>
            </w:r>
          </w:p>
          <w:p w14:paraId="1957F821" w14:textId="653CAF4D" w:rsidR="73C5FB91" w:rsidRDefault="73C5FB91" w:rsidP="73C5FB91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7DFC8808" w14:textId="1F2F58E9" w:rsidR="00504CFF" w:rsidRDefault="6CDCABEE" w:rsidP="16D475D7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b/>
                <w:bCs/>
                <w:sz w:val="22"/>
                <w:szCs w:val="22"/>
              </w:rPr>
            </w:pPr>
            <w:r w:rsidRPr="16D475D7">
              <w:rPr>
                <w:rFonts w:eastAsia="Arial"/>
                <w:b/>
                <w:bCs/>
                <w:sz w:val="22"/>
                <w:szCs w:val="22"/>
              </w:rPr>
              <w:t xml:space="preserve">3) </w:t>
            </w:r>
            <w:r w:rsidR="0B8F11BF" w:rsidRPr="16D475D7">
              <w:rPr>
                <w:rFonts w:eastAsia="Arial"/>
                <w:b/>
                <w:bCs/>
                <w:sz w:val="22"/>
                <w:szCs w:val="22"/>
              </w:rPr>
              <w:t>No</w:t>
            </w:r>
            <w:r w:rsidR="6F5EB039" w:rsidRPr="16D475D7">
              <w:rPr>
                <w:rFonts w:eastAsia="Arial"/>
                <w:b/>
                <w:bCs/>
                <w:sz w:val="22"/>
                <w:szCs w:val="22"/>
              </w:rPr>
              <w:t>rthern Roots</w:t>
            </w:r>
            <w:r w:rsidR="3C46BFC2" w:rsidRPr="16D475D7">
              <w:rPr>
                <w:rFonts w:eastAsia="Arial"/>
                <w:b/>
                <w:bCs/>
                <w:sz w:val="22"/>
                <w:szCs w:val="22"/>
              </w:rPr>
              <w:t xml:space="preserve"> (Paul Clifford / Anna da Silva)</w:t>
            </w:r>
          </w:p>
          <w:p w14:paraId="20A9549F" w14:textId="1B2024B7" w:rsidR="00E76AC1" w:rsidRDefault="00E76AC1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6E2F9D6C" w14:textId="3C162F3C" w:rsidR="3C46BFC2" w:rsidRDefault="3C46BFC2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73C5FB91">
              <w:rPr>
                <w:rFonts w:eastAsia="Arial"/>
                <w:sz w:val="22"/>
                <w:szCs w:val="22"/>
              </w:rPr>
              <w:t xml:space="preserve">The </w:t>
            </w:r>
            <w:r w:rsidR="7C20F12F" w:rsidRPr="73C5FB91">
              <w:rPr>
                <w:rFonts w:eastAsia="Arial"/>
                <w:sz w:val="22"/>
                <w:szCs w:val="22"/>
              </w:rPr>
              <w:t xml:space="preserve">Board agreed to submit a formal project adjustment request </w:t>
            </w:r>
            <w:r w:rsidR="447F7F3E" w:rsidRPr="73C5FB91">
              <w:rPr>
                <w:rFonts w:eastAsia="Arial"/>
                <w:sz w:val="22"/>
                <w:szCs w:val="22"/>
              </w:rPr>
              <w:t xml:space="preserve">to Government </w:t>
            </w:r>
            <w:r w:rsidR="7C20F12F" w:rsidRPr="73C5FB91">
              <w:rPr>
                <w:rFonts w:eastAsia="Arial"/>
                <w:sz w:val="22"/>
                <w:szCs w:val="22"/>
              </w:rPr>
              <w:t>for the bike hub</w:t>
            </w:r>
            <w:r w:rsidR="65BF92FF" w:rsidRPr="73C5FB91">
              <w:rPr>
                <w:rFonts w:eastAsia="Arial"/>
                <w:sz w:val="22"/>
                <w:szCs w:val="22"/>
              </w:rPr>
              <w:t xml:space="preserve">.  </w:t>
            </w:r>
            <w:r w:rsidR="7C20F12F" w:rsidRPr="73C5FB91">
              <w:rPr>
                <w:rFonts w:eastAsia="Arial"/>
                <w:sz w:val="22"/>
                <w:szCs w:val="22"/>
              </w:rPr>
              <w:t xml:space="preserve">The </w:t>
            </w:r>
            <w:r w:rsidR="4985412D" w:rsidRPr="73C5FB91">
              <w:rPr>
                <w:rFonts w:eastAsia="Arial"/>
                <w:sz w:val="22"/>
                <w:szCs w:val="22"/>
              </w:rPr>
              <w:t xml:space="preserve">Board </w:t>
            </w:r>
            <w:r w:rsidR="7510E48C" w:rsidRPr="73C5FB91">
              <w:rPr>
                <w:rFonts w:eastAsia="Arial"/>
                <w:sz w:val="22"/>
                <w:szCs w:val="22"/>
              </w:rPr>
              <w:t xml:space="preserve">will seek to </w:t>
            </w:r>
            <w:r w:rsidR="4985412D" w:rsidRPr="73C5FB91">
              <w:rPr>
                <w:rFonts w:eastAsia="Arial"/>
                <w:sz w:val="22"/>
                <w:szCs w:val="22"/>
              </w:rPr>
              <w:t>reallocate the</w:t>
            </w:r>
            <w:r w:rsidR="7C20F12F" w:rsidRPr="73C5FB91">
              <w:rPr>
                <w:rFonts w:eastAsia="Arial"/>
                <w:sz w:val="22"/>
                <w:szCs w:val="22"/>
              </w:rPr>
              <w:t xml:space="preserve"> </w:t>
            </w:r>
            <w:r w:rsidR="5D1FD3D4" w:rsidRPr="73C5FB91">
              <w:rPr>
                <w:rFonts w:eastAsia="Arial"/>
                <w:sz w:val="22"/>
                <w:szCs w:val="22"/>
              </w:rPr>
              <w:t xml:space="preserve">Towns Fund capital </w:t>
            </w:r>
            <w:r w:rsidR="1AD5FE8A" w:rsidRPr="73C5FB91">
              <w:rPr>
                <w:rFonts w:eastAsia="Arial"/>
                <w:sz w:val="22"/>
                <w:szCs w:val="22"/>
              </w:rPr>
              <w:t xml:space="preserve">allocation of </w:t>
            </w:r>
            <w:r w:rsidR="6A2F15B5" w:rsidRPr="73C5FB91">
              <w:rPr>
                <w:rFonts w:eastAsia="Arial"/>
                <w:sz w:val="22"/>
                <w:szCs w:val="22"/>
              </w:rPr>
              <w:t xml:space="preserve">£427k </w:t>
            </w:r>
            <w:r w:rsidR="5C187810" w:rsidRPr="73C5FB91">
              <w:rPr>
                <w:rFonts w:eastAsia="Arial"/>
                <w:sz w:val="22"/>
                <w:szCs w:val="22"/>
              </w:rPr>
              <w:t xml:space="preserve">from the bike hub </w:t>
            </w:r>
            <w:r w:rsidR="360FF059" w:rsidRPr="73C5FB91">
              <w:rPr>
                <w:rFonts w:eastAsia="Arial"/>
                <w:sz w:val="22"/>
                <w:szCs w:val="22"/>
              </w:rPr>
              <w:t xml:space="preserve">to the </w:t>
            </w:r>
            <w:r w:rsidR="6A2F15B5" w:rsidRPr="73C5FB91">
              <w:rPr>
                <w:rFonts w:eastAsia="Arial"/>
                <w:sz w:val="22"/>
                <w:szCs w:val="22"/>
              </w:rPr>
              <w:t>Northern Roots visitor centre</w:t>
            </w:r>
            <w:r w:rsidR="2F3A914B" w:rsidRPr="73C5FB91">
              <w:rPr>
                <w:rFonts w:eastAsia="Arial"/>
                <w:sz w:val="22"/>
                <w:szCs w:val="22"/>
              </w:rPr>
              <w:t xml:space="preserve"> and external works.</w:t>
            </w:r>
            <w:r w:rsidR="7ACCAD7D" w:rsidRPr="73C5FB91">
              <w:rPr>
                <w:rFonts w:eastAsia="Arial"/>
                <w:sz w:val="22"/>
                <w:szCs w:val="22"/>
              </w:rPr>
              <w:t xml:space="preserve">  The Northern Roots Charity remains committed to</w:t>
            </w:r>
            <w:r w:rsidR="0CDA7B40" w:rsidRPr="73C5FB91">
              <w:rPr>
                <w:rFonts w:eastAsia="Arial"/>
                <w:sz w:val="22"/>
                <w:szCs w:val="22"/>
              </w:rPr>
              <w:t xml:space="preserve"> delivering the bike hub in the future by some other means</w:t>
            </w:r>
            <w:r w:rsidR="7ACCAD7D" w:rsidRPr="73C5FB91">
              <w:rPr>
                <w:rFonts w:eastAsia="Arial"/>
                <w:sz w:val="22"/>
                <w:szCs w:val="22"/>
              </w:rPr>
              <w:t xml:space="preserve">.  </w:t>
            </w:r>
            <w:r w:rsidR="5CFA1A2E" w:rsidRPr="73C5FB91">
              <w:rPr>
                <w:rFonts w:eastAsia="Arial"/>
                <w:sz w:val="22"/>
                <w:szCs w:val="22"/>
              </w:rPr>
              <w:t xml:space="preserve">The bike hub cannot be progressed in its current format, meaning there have been some abortive works funded by </w:t>
            </w:r>
            <w:r w:rsidR="7607195B" w:rsidRPr="73C5FB91">
              <w:rPr>
                <w:rFonts w:eastAsia="Arial"/>
                <w:sz w:val="22"/>
                <w:szCs w:val="22"/>
              </w:rPr>
              <w:t xml:space="preserve">the </w:t>
            </w:r>
            <w:r w:rsidR="5CFA1A2E" w:rsidRPr="73C5FB91">
              <w:rPr>
                <w:rFonts w:eastAsia="Arial"/>
                <w:sz w:val="22"/>
                <w:szCs w:val="22"/>
              </w:rPr>
              <w:t>UK Shared Prosperity Fund</w:t>
            </w:r>
            <w:r w:rsidR="2BD306F0" w:rsidRPr="73C5FB91">
              <w:rPr>
                <w:rFonts w:eastAsia="Arial"/>
                <w:sz w:val="22"/>
                <w:szCs w:val="22"/>
              </w:rPr>
              <w:t xml:space="preserve"> capital grant</w:t>
            </w:r>
            <w:r w:rsidR="5CFA1A2E" w:rsidRPr="73C5FB91">
              <w:rPr>
                <w:rFonts w:eastAsia="Arial"/>
                <w:sz w:val="22"/>
                <w:szCs w:val="22"/>
              </w:rPr>
              <w:t>.</w:t>
            </w:r>
          </w:p>
          <w:p w14:paraId="57EAA52A" w14:textId="7E2A930E" w:rsidR="20AB6083" w:rsidRDefault="20AB6083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29A3B5C5" w14:textId="4093C198" w:rsidR="38C625F6" w:rsidRDefault="38C625F6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b/>
                <w:bCs/>
                <w:sz w:val="22"/>
                <w:szCs w:val="22"/>
              </w:rPr>
              <w:t xml:space="preserve">ACTION: </w:t>
            </w:r>
            <w:r w:rsidRPr="16D475D7">
              <w:rPr>
                <w:rFonts w:eastAsia="Arial"/>
                <w:sz w:val="22"/>
                <w:szCs w:val="22"/>
              </w:rPr>
              <w:t>Paul Clifford and colleagues to progress the Northern Roots bike hub project adjustment request in consultation with the Chair of the Board and Section 151 Officer (Oldham Council</w:t>
            </w:r>
            <w:r w:rsidR="1C82BD45" w:rsidRPr="16D475D7">
              <w:rPr>
                <w:rFonts w:eastAsia="Arial"/>
                <w:sz w:val="22"/>
                <w:szCs w:val="22"/>
              </w:rPr>
              <w:t xml:space="preserve">’s </w:t>
            </w:r>
            <w:r w:rsidRPr="16D475D7">
              <w:rPr>
                <w:rFonts w:eastAsia="Arial"/>
                <w:sz w:val="22"/>
                <w:szCs w:val="22"/>
              </w:rPr>
              <w:t>Director of Finance).</w:t>
            </w:r>
          </w:p>
          <w:p w14:paraId="6E08E2F1" w14:textId="3A025D64" w:rsidR="00E76AC1" w:rsidRDefault="00E76AC1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55C9F3F7" w14:textId="6B6315B3" w:rsidR="00E76AC1" w:rsidRDefault="7A64E6BC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lastRenderedPageBreak/>
              <w:t>The</w:t>
            </w:r>
            <w:r w:rsidR="6D21C0EC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32D5889A" w:rsidRPr="16D475D7">
              <w:rPr>
                <w:rFonts w:eastAsia="Arial"/>
                <w:sz w:val="22"/>
                <w:szCs w:val="22"/>
              </w:rPr>
              <w:t xml:space="preserve">Charity is animating the site whilst the Council engages a contractor for works to the visitor centre and </w:t>
            </w:r>
            <w:r w:rsidR="569AEC69" w:rsidRPr="16D475D7">
              <w:rPr>
                <w:rFonts w:eastAsia="Arial"/>
                <w:sz w:val="22"/>
                <w:szCs w:val="22"/>
              </w:rPr>
              <w:t>event</w:t>
            </w:r>
            <w:r w:rsidR="00BD4407" w:rsidRPr="16D475D7">
              <w:rPr>
                <w:rFonts w:eastAsia="Arial"/>
                <w:sz w:val="22"/>
                <w:szCs w:val="22"/>
              </w:rPr>
              <w:t>s</w:t>
            </w:r>
            <w:r w:rsidR="569AEC69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52EE9650" w:rsidRPr="16D475D7">
              <w:rPr>
                <w:rFonts w:eastAsia="Arial"/>
                <w:sz w:val="22"/>
                <w:szCs w:val="22"/>
              </w:rPr>
              <w:t>/</w:t>
            </w:r>
            <w:r w:rsidR="2E9135C6" w:rsidRPr="16D475D7">
              <w:rPr>
                <w:rFonts w:eastAsia="Arial"/>
                <w:sz w:val="22"/>
                <w:szCs w:val="22"/>
              </w:rPr>
              <w:t xml:space="preserve"> forestry / training </w:t>
            </w:r>
            <w:r w:rsidR="569AEC69" w:rsidRPr="16D475D7">
              <w:rPr>
                <w:rFonts w:eastAsia="Arial"/>
                <w:sz w:val="22"/>
                <w:szCs w:val="22"/>
              </w:rPr>
              <w:t>space</w:t>
            </w:r>
            <w:r w:rsidR="00BD4407" w:rsidRPr="16D475D7">
              <w:rPr>
                <w:rFonts w:eastAsia="Arial"/>
                <w:sz w:val="22"/>
                <w:szCs w:val="22"/>
              </w:rPr>
              <w:t>s</w:t>
            </w:r>
            <w:r w:rsidR="093895E7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3E4619E1" w:rsidRPr="16D475D7">
              <w:rPr>
                <w:rFonts w:eastAsia="Arial"/>
                <w:sz w:val="22"/>
                <w:szCs w:val="22"/>
              </w:rPr>
              <w:t>(2024</w:t>
            </w:r>
            <w:r w:rsidR="0D5EAD62" w:rsidRPr="16D475D7">
              <w:rPr>
                <w:rFonts w:eastAsia="Arial"/>
                <w:sz w:val="22"/>
                <w:szCs w:val="22"/>
              </w:rPr>
              <w:t>-</w:t>
            </w:r>
            <w:r w:rsidR="3E4619E1" w:rsidRPr="16D475D7">
              <w:rPr>
                <w:rFonts w:eastAsia="Arial"/>
                <w:sz w:val="22"/>
                <w:szCs w:val="22"/>
              </w:rPr>
              <w:t>s</w:t>
            </w:r>
            <w:r w:rsidR="093895E7" w:rsidRPr="16D475D7">
              <w:rPr>
                <w:rFonts w:eastAsia="Arial"/>
                <w:sz w:val="22"/>
                <w:szCs w:val="22"/>
              </w:rPr>
              <w:t>pring/summer 2025</w:t>
            </w:r>
            <w:r w:rsidR="0A5E2455" w:rsidRPr="16D475D7">
              <w:rPr>
                <w:rFonts w:eastAsia="Arial"/>
                <w:sz w:val="22"/>
                <w:szCs w:val="22"/>
              </w:rPr>
              <w:t>)</w:t>
            </w:r>
            <w:r w:rsidR="093895E7" w:rsidRPr="16D475D7">
              <w:rPr>
                <w:rFonts w:eastAsia="Arial"/>
                <w:sz w:val="22"/>
                <w:szCs w:val="22"/>
              </w:rPr>
              <w:t>.</w:t>
            </w:r>
            <w:r w:rsidR="6E57CDBB" w:rsidRPr="16D475D7">
              <w:rPr>
                <w:rFonts w:eastAsia="Arial"/>
                <w:sz w:val="22"/>
                <w:szCs w:val="22"/>
              </w:rPr>
              <w:t xml:space="preserve">  </w:t>
            </w:r>
            <w:r w:rsidR="64CEB53F" w:rsidRPr="16D475D7">
              <w:rPr>
                <w:rFonts w:eastAsia="Arial"/>
                <w:sz w:val="22"/>
                <w:szCs w:val="22"/>
              </w:rPr>
              <w:t>Work to date includes</w:t>
            </w:r>
            <w:r w:rsidR="6E57CDBB" w:rsidRPr="16D475D7">
              <w:rPr>
                <w:rFonts w:eastAsia="Arial"/>
                <w:sz w:val="22"/>
                <w:szCs w:val="22"/>
              </w:rPr>
              <w:t>:</w:t>
            </w:r>
          </w:p>
          <w:p w14:paraId="4911BF83" w14:textId="48B6E4DE" w:rsidR="20AB6083" w:rsidRDefault="20AB6083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2DC7DBB4" w14:textId="7DBEB867" w:rsidR="00E76AC1" w:rsidRPr="00E76AC1" w:rsidRDefault="2629D00E" w:rsidP="20AB6083">
            <w:pPr>
              <w:pStyle w:val="PlainText"/>
              <w:numPr>
                <w:ilvl w:val="0"/>
                <w:numId w:val="3"/>
              </w:numPr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t xml:space="preserve">Phase one of the </w:t>
            </w:r>
            <w:r w:rsidR="673F5CAA" w:rsidRPr="16D475D7">
              <w:rPr>
                <w:rFonts w:eastAsia="Arial"/>
                <w:sz w:val="22"/>
                <w:szCs w:val="22"/>
              </w:rPr>
              <w:t xml:space="preserve">urban </w:t>
            </w:r>
            <w:r w:rsidR="569AEC69" w:rsidRPr="16D475D7">
              <w:rPr>
                <w:rFonts w:eastAsia="Arial"/>
                <w:sz w:val="22"/>
                <w:szCs w:val="22"/>
              </w:rPr>
              <w:t>farm</w:t>
            </w:r>
            <w:r w:rsidR="089C6688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13AC5F27" w:rsidRPr="16D475D7">
              <w:rPr>
                <w:rFonts w:eastAsia="Arial"/>
                <w:sz w:val="22"/>
                <w:szCs w:val="22"/>
              </w:rPr>
              <w:t xml:space="preserve">involving </w:t>
            </w:r>
            <w:r w:rsidR="089C6688" w:rsidRPr="16D475D7">
              <w:rPr>
                <w:rFonts w:eastAsia="Arial"/>
                <w:sz w:val="22"/>
                <w:szCs w:val="22"/>
              </w:rPr>
              <w:t>students and volunteers</w:t>
            </w:r>
            <w:r w:rsidR="643AB29C" w:rsidRPr="16D475D7">
              <w:rPr>
                <w:rFonts w:eastAsia="Arial"/>
                <w:sz w:val="22"/>
                <w:szCs w:val="22"/>
              </w:rPr>
              <w:t xml:space="preserve">: </w:t>
            </w:r>
            <w:r w:rsidR="089C6688" w:rsidRPr="16D475D7">
              <w:rPr>
                <w:rFonts w:eastAsia="Arial"/>
                <w:sz w:val="22"/>
                <w:szCs w:val="22"/>
              </w:rPr>
              <w:t>regular produce sales</w:t>
            </w:r>
            <w:r w:rsidR="6940748B" w:rsidRPr="16D475D7">
              <w:rPr>
                <w:rFonts w:eastAsia="Arial"/>
                <w:sz w:val="22"/>
                <w:szCs w:val="22"/>
              </w:rPr>
              <w:t xml:space="preserve">; </w:t>
            </w:r>
            <w:r w:rsidR="20476BCC" w:rsidRPr="16D475D7">
              <w:rPr>
                <w:rFonts w:eastAsia="Arial"/>
                <w:sz w:val="22"/>
                <w:szCs w:val="22"/>
              </w:rPr>
              <w:t xml:space="preserve">work on </w:t>
            </w:r>
            <w:r w:rsidR="0241DAE8" w:rsidRPr="16D475D7">
              <w:rPr>
                <w:rFonts w:eastAsia="Arial"/>
                <w:sz w:val="22"/>
                <w:szCs w:val="22"/>
              </w:rPr>
              <w:t>a r</w:t>
            </w:r>
            <w:r w:rsidR="20476BCC" w:rsidRPr="16D475D7">
              <w:rPr>
                <w:rFonts w:eastAsia="Arial"/>
                <w:sz w:val="22"/>
                <w:szCs w:val="22"/>
              </w:rPr>
              <w:t xml:space="preserve">etail strategy for the visitor centre; and work on the </w:t>
            </w:r>
            <w:r w:rsidR="7CD79E03" w:rsidRPr="16D475D7">
              <w:rPr>
                <w:rFonts w:eastAsia="Arial"/>
                <w:sz w:val="22"/>
                <w:szCs w:val="22"/>
              </w:rPr>
              <w:t xml:space="preserve">potential to engage </w:t>
            </w:r>
            <w:r w:rsidR="0D2CDA9B" w:rsidRPr="16D475D7">
              <w:rPr>
                <w:rFonts w:eastAsia="Arial"/>
                <w:sz w:val="22"/>
                <w:szCs w:val="22"/>
              </w:rPr>
              <w:t xml:space="preserve">local </w:t>
            </w:r>
            <w:r w:rsidR="7CD79E03" w:rsidRPr="16D475D7">
              <w:rPr>
                <w:rFonts w:eastAsia="Arial"/>
                <w:sz w:val="22"/>
                <w:szCs w:val="22"/>
              </w:rPr>
              <w:t>producers</w:t>
            </w:r>
            <w:r w:rsidR="39A0F7E2" w:rsidRPr="16D475D7">
              <w:rPr>
                <w:rFonts w:eastAsia="Arial"/>
                <w:sz w:val="22"/>
                <w:szCs w:val="22"/>
              </w:rPr>
              <w:t>.</w:t>
            </w:r>
            <w:r w:rsidR="569AEC69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39A0F7E2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68730B42" w:rsidRPr="16D475D7">
              <w:rPr>
                <w:rFonts w:eastAsia="Arial"/>
                <w:sz w:val="22"/>
                <w:szCs w:val="22"/>
              </w:rPr>
              <w:t>Planning permission</w:t>
            </w:r>
            <w:r w:rsidR="69B70465" w:rsidRPr="16D475D7">
              <w:rPr>
                <w:rFonts w:eastAsia="Arial"/>
                <w:sz w:val="22"/>
                <w:szCs w:val="22"/>
              </w:rPr>
              <w:t xml:space="preserve"> is needed for </w:t>
            </w:r>
            <w:r w:rsidR="3066F530" w:rsidRPr="16D475D7">
              <w:rPr>
                <w:rFonts w:eastAsia="Arial"/>
                <w:sz w:val="22"/>
                <w:szCs w:val="22"/>
              </w:rPr>
              <w:t>phase two.</w:t>
            </w:r>
          </w:p>
          <w:p w14:paraId="68C47B40" w14:textId="096921AF" w:rsidR="00E76AC1" w:rsidRPr="00E76AC1" w:rsidRDefault="621983E7" w:rsidP="20AB6083">
            <w:pPr>
              <w:pStyle w:val="PlainText"/>
              <w:numPr>
                <w:ilvl w:val="0"/>
                <w:numId w:val="3"/>
              </w:numPr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20AB6083">
              <w:rPr>
                <w:rFonts w:eastAsia="Arial"/>
                <w:sz w:val="22"/>
                <w:szCs w:val="22"/>
              </w:rPr>
              <w:t>Social prescribing partnership tr</w:t>
            </w:r>
            <w:r w:rsidR="25E441DC" w:rsidRPr="20AB6083">
              <w:rPr>
                <w:rFonts w:eastAsia="Arial"/>
                <w:sz w:val="22"/>
                <w:szCs w:val="22"/>
              </w:rPr>
              <w:t xml:space="preserve">ial </w:t>
            </w:r>
            <w:r w:rsidRPr="20AB6083">
              <w:rPr>
                <w:rFonts w:eastAsia="Arial"/>
                <w:sz w:val="22"/>
                <w:szCs w:val="22"/>
              </w:rPr>
              <w:t xml:space="preserve">with Hilltop Surgery, helping residents of Fitton Hill </w:t>
            </w:r>
            <w:r w:rsidR="3C391381" w:rsidRPr="20AB6083">
              <w:rPr>
                <w:rFonts w:eastAsia="Arial"/>
                <w:sz w:val="22"/>
                <w:szCs w:val="22"/>
              </w:rPr>
              <w:t xml:space="preserve">to manage </w:t>
            </w:r>
            <w:r w:rsidRPr="20AB6083">
              <w:rPr>
                <w:rFonts w:eastAsia="Arial"/>
                <w:sz w:val="22"/>
                <w:szCs w:val="22"/>
              </w:rPr>
              <w:t>chronic anxiety</w:t>
            </w:r>
            <w:r w:rsidR="18B22116" w:rsidRPr="20AB6083">
              <w:rPr>
                <w:rFonts w:eastAsia="Arial"/>
                <w:sz w:val="22"/>
                <w:szCs w:val="22"/>
              </w:rPr>
              <w:t>.</w:t>
            </w:r>
          </w:p>
          <w:p w14:paraId="4AE6451B" w14:textId="3E751C26" w:rsidR="00E76AC1" w:rsidRPr="00E76AC1" w:rsidRDefault="18B22116" w:rsidP="20AB6083">
            <w:pPr>
              <w:pStyle w:val="PlainText"/>
              <w:numPr>
                <w:ilvl w:val="0"/>
                <w:numId w:val="3"/>
              </w:numPr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t>Weekly forest school for nursery children from Lees</w:t>
            </w:r>
            <w:r w:rsidR="0CA6921D" w:rsidRPr="16D475D7">
              <w:rPr>
                <w:rFonts w:eastAsia="Arial"/>
                <w:sz w:val="22"/>
                <w:szCs w:val="22"/>
              </w:rPr>
              <w:t>.</w:t>
            </w:r>
          </w:p>
          <w:p w14:paraId="6722DD4A" w14:textId="3FA85053" w:rsidR="00E76AC1" w:rsidRPr="00E76AC1" w:rsidRDefault="18B22116" w:rsidP="20AB6083">
            <w:pPr>
              <w:pStyle w:val="PlainText"/>
              <w:numPr>
                <w:ilvl w:val="0"/>
                <w:numId w:val="3"/>
              </w:numPr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t xml:space="preserve">Weekly conservation days for young people at risk of </w:t>
            </w:r>
            <w:r w:rsidR="1190FE6B" w:rsidRPr="16D475D7">
              <w:rPr>
                <w:rFonts w:eastAsia="Arial"/>
                <w:sz w:val="22"/>
                <w:szCs w:val="22"/>
              </w:rPr>
              <w:t xml:space="preserve">exclusion from mainstream education </w:t>
            </w:r>
            <w:r w:rsidR="0B87E161" w:rsidRPr="16D475D7">
              <w:rPr>
                <w:rFonts w:eastAsia="Arial"/>
                <w:sz w:val="22"/>
                <w:szCs w:val="22"/>
              </w:rPr>
              <w:t>(second cohort)</w:t>
            </w:r>
            <w:r w:rsidR="3E3EC396" w:rsidRPr="16D475D7">
              <w:rPr>
                <w:rFonts w:eastAsia="Arial"/>
                <w:sz w:val="22"/>
                <w:szCs w:val="22"/>
              </w:rPr>
              <w:t>.</w:t>
            </w:r>
          </w:p>
          <w:p w14:paraId="21EF3F67" w14:textId="76E36DF5" w:rsidR="00E76AC1" w:rsidRPr="00E76AC1" w:rsidRDefault="0B87E161" w:rsidP="20AB6083">
            <w:pPr>
              <w:pStyle w:val="PlainText"/>
              <w:numPr>
                <w:ilvl w:val="0"/>
                <w:numId w:val="3"/>
              </w:numPr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t>Cultural activity planning work with Sh</w:t>
            </w:r>
            <w:r w:rsidR="4D808EFF" w:rsidRPr="16D475D7">
              <w:rPr>
                <w:rFonts w:eastAsia="Arial"/>
                <w:sz w:val="22"/>
                <w:szCs w:val="22"/>
              </w:rPr>
              <w:t>elley Kipling’s team</w:t>
            </w:r>
            <w:r w:rsidR="5606F88E" w:rsidRPr="16D475D7">
              <w:rPr>
                <w:rFonts w:eastAsia="Arial"/>
                <w:sz w:val="22"/>
                <w:szCs w:val="22"/>
              </w:rPr>
              <w:t xml:space="preserve"> to transform the site into a visitor destination</w:t>
            </w:r>
            <w:r w:rsidR="01299AC9" w:rsidRPr="16D475D7">
              <w:rPr>
                <w:rFonts w:eastAsia="Arial"/>
                <w:sz w:val="22"/>
                <w:szCs w:val="22"/>
              </w:rPr>
              <w:t>.</w:t>
            </w:r>
          </w:p>
          <w:p w14:paraId="0A20368B" w14:textId="3757C79B" w:rsidR="00E76AC1" w:rsidRPr="00E76AC1" w:rsidRDefault="5606F88E" w:rsidP="20AB6083">
            <w:pPr>
              <w:pStyle w:val="PlainText"/>
              <w:numPr>
                <w:ilvl w:val="0"/>
                <w:numId w:val="3"/>
              </w:numPr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t>Ongoing bu</w:t>
            </w:r>
            <w:r w:rsidR="4D808EFF" w:rsidRPr="16D475D7">
              <w:rPr>
                <w:rFonts w:eastAsia="Arial"/>
                <w:sz w:val="22"/>
                <w:szCs w:val="22"/>
              </w:rPr>
              <w:t>siness modelling and monitoring/evaluatio</w:t>
            </w:r>
            <w:r w:rsidR="24D08381" w:rsidRPr="16D475D7">
              <w:rPr>
                <w:rFonts w:eastAsia="Arial"/>
                <w:sz w:val="22"/>
                <w:szCs w:val="22"/>
              </w:rPr>
              <w:t>n activity.</w:t>
            </w:r>
          </w:p>
          <w:p w14:paraId="6EE14095" w14:textId="2C8308F3" w:rsidR="16D475D7" w:rsidRDefault="16D475D7" w:rsidP="16D475D7">
            <w:pPr>
              <w:pStyle w:val="PlainText"/>
              <w:rPr>
                <w:rFonts w:eastAsia="Arial"/>
                <w:b/>
                <w:bCs/>
                <w:sz w:val="22"/>
                <w:szCs w:val="22"/>
              </w:rPr>
            </w:pPr>
          </w:p>
          <w:p w14:paraId="619D5EAB" w14:textId="3FBA1870" w:rsidR="00915168" w:rsidRDefault="2B2DC5F5" w:rsidP="16D475D7">
            <w:pPr>
              <w:pStyle w:val="PlainText"/>
              <w:rPr>
                <w:rFonts w:eastAsia="Arial"/>
                <w:b/>
                <w:bCs/>
                <w:sz w:val="22"/>
                <w:szCs w:val="22"/>
              </w:rPr>
            </w:pPr>
            <w:r w:rsidRPr="16D475D7">
              <w:rPr>
                <w:rFonts w:eastAsia="Arial"/>
                <w:b/>
                <w:bCs/>
                <w:sz w:val="22"/>
                <w:szCs w:val="22"/>
              </w:rPr>
              <w:t xml:space="preserve">4) </w:t>
            </w:r>
            <w:r w:rsidR="6F5EB039" w:rsidRPr="16D475D7">
              <w:rPr>
                <w:rFonts w:eastAsia="Arial"/>
                <w:b/>
                <w:bCs/>
                <w:sz w:val="22"/>
                <w:szCs w:val="22"/>
              </w:rPr>
              <w:t>Flexible performance space</w:t>
            </w:r>
            <w:r w:rsidR="71E7077C" w:rsidRPr="16D475D7">
              <w:rPr>
                <w:rFonts w:eastAsia="Arial"/>
                <w:b/>
                <w:bCs/>
                <w:sz w:val="22"/>
                <w:szCs w:val="22"/>
              </w:rPr>
              <w:t xml:space="preserve"> (Paul Clifford)</w:t>
            </w:r>
          </w:p>
          <w:p w14:paraId="326FA59B" w14:textId="429C259C" w:rsidR="003A3439" w:rsidRDefault="003A3439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p w14:paraId="7B5BAFEE" w14:textId="7C2365C3" w:rsidR="003A3439" w:rsidRDefault="253F0707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16D475D7">
              <w:rPr>
                <w:rFonts w:eastAsia="Arial"/>
                <w:sz w:val="22"/>
                <w:szCs w:val="22"/>
              </w:rPr>
              <w:t>Planning Committee will consider the planning application in November.  V</w:t>
            </w:r>
            <w:r w:rsidR="327849ED" w:rsidRPr="16D475D7">
              <w:rPr>
                <w:rFonts w:eastAsia="Arial"/>
                <w:sz w:val="22"/>
                <w:szCs w:val="22"/>
              </w:rPr>
              <w:t>ictoria Firth</w:t>
            </w:r>
            <w:r w:rsidR="7DEF151E" w:rsidRPr="16D475D7">
              <w:rPr>
                <w:rFonts w:eastAsia="Arial"/>
                <w:sz w:val="22"/>
                <w:szCs w:val="22"/>
              </w:rPr>
              <w:t xml:space="preserve"> </w:t>
            </w:r>
            <w:r w:rsidR="06F8BFB6" w:rsidRPr="16D475D7">
              <w:rPr>
                <w:rFonts w:eastAsia="Arial"/>
                <w:sz w:val="22"/>
                <w:szCs w:val="22"/>
              </w:rPr>
              <w:t xml:space="preserve">has joined the Council as the </w:t>
            </w:r>
            <w:r w:rsidR="327849ED" w:rsidRPr="16D475D7">
              <w:rPr>
                <w:rFonts w:eastAsia="Arial"/>
                <w:sz w:val="22"/>
                <w:szCs w:val="22"/>
              </w:rPr>
              <w:t>Cultural Part</w:t>
            </w:r>
            <w:r w:rsidR="06CBDC36" w:rsidRPr="16D475D7">
              <w:rPr>
                <w:rFonts w:eastAsia="Arial"/>
                <w:sz w:val="22"/>
                <w:szCs w:val="22"/>
              </w:rPr>
              <w:t>nerships</w:t>
            </w:r>
            <w:r w:rsidR="327849ED" w:rsidRPr="16D475D7">
              <w:rPr>
                <w:rFonts w:eastAsia="Arial"/>
                <w:sz w:val="22"/>
                <w:szCs w:val="22"/>
              </w:rPr>
              <w:t xml:space="preserve"> Man</w:t>
            </w:r>
            <w:r w:rsidR="3087FC84" w:rsidRPr="16D475D7">
              <w:rPr>
                <w:rFonts w:eastAsia="Arial"/>
                <w:sz w:val="22"/>
                <w:szCs w:val="22"/>
              </w:rPr>
              <w:t>ager</w:t>
            </w:r>
            <w:r w:rsidR="1CCE7E97" w:rsidRPr="16D475D7">
              <w:rPr>
                <w:rFonts w:eastAsia="Arial"/>
                <w:sz w:val="22"/>
                <w:szCs w:val="22"/>
              </w:rPr>
              <w:t xml:space="preserve">, providing further support for the project and </w:t>
            </w:r>
            <w:r w:rsidR="5E276914" w:rsidRPr="16D475D7">
              <w:rPr>
                <w:rFonts w:eastAsia="Arial"/>
                <w:sz w:val="22"/>
                <w:szCs w:val="22"/>
              </w:rPr>
              <w:t xml:space="preserve">the implementation of the </w:t>
            </w:r>
            <w:r w:rsidR="3087FC84" w:rsidRPr="16D475D7">
              <w:rPr>
                <w:rFonts w:eastAsia="Arial"/>
                <w:sz w:val="22"/>
                <w:szCs w:val="22"/>
              </w:rPr>
              <w:t>C</w:t>
            </w:r>
            <w:r w:rsidR="327849ED" w:rsidRPr="16D475D7">
              <w:rPr>
                <w:rFonts w:eastAsia="Arial"/>
                <w:sz w:val="22"/>
                <w:szCs w:val="22"/>
              </w:rPr>
              <w:t>ultural Strategy.</w:t>
            </w:r>
          </w:p>
          <w:p w14:paraId="0AB8D971" w14:textId="4EC8648E" w:rsidR="003A3439" w:rsidRDefault="003A3439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</w:p>
          <w:bookmarkEnd w:id="5"/>
          <w:p w14:paraId="296140B4" w14:textId="120AACC7" w:rsidR="00F16B24" w:rsidRPr="00930E38" w:rsidRDefault="1C2369C3" w:rsidP="20AB6083">
            <w:pPr>
              <w:pStyle w:val="PlainText"/>
              <w:tabs>
                <w:tab w:val="left" w:pos="235"/>
                <w:tab w:val="left" w:pos="267"/>
              </w:tabs>
              <w:rPr>
                <w:rFonts w:eastAsia="Arial"/>
                <w:sz w:val="22"/>
                <w:szCs w:val="22"/>
              </w:rPr>
            </w:pPr>
            <w:r w:rsidRPr="20AB6083">
              <w:rPr>
                <w:rFonts w:eastAsia="Arial"/>
                <w:sz w:val="22"/>
                <w:szCs w:val="22"/>
              </w:rPr>
              <w:t>Oldham Coliseum Theatre has a new management team</w:t>
            </w:r>
            <w:r w:rsidR="2367B74E" w:rsidRPr="20AB6083">
              <w:rPr>
                <w:rFonts w:eastAsia="Arial"/>
                <w:sz w:val="22"/>
                <w:szCs w:val="22"/>
              </w:rPr>
              <w:t xml:space="preserve"> and is being supported </w:t>
            </w:r>
            <w:r w:rsidR="474D4CC2" w:rsidRPr="20AB6083">
              <w:rPr>
                <w:rFonts w:eastAsia="Arial"/>
                <w:sz w:val="22"/>
                <w:szCs w:val="22"/>
              </w:rPr>
              <w:t xml:space="preserve">to refresh the </w:t>
            </w:r>
            <w:r w:rsidRPr="20AB6083">
              <w:rPr>
                <w:rFonts w:eastAsia="Arial"/>
                <w:sz w:val="22"/>
                <w:szCs w:val="22"/>
              </w:rPr>
              <w:t>business plan and co-design t</w:t>
            </w:r>
            <w:r w:rsidR="56BDA562" w:rsidRPr="20AB6083">
              <w:rPr>
                <w:rFonts w:eastAsia="Arial"/>
                <w:sz w:val="22"/>
                <w:szCs w:val="22"/>
              </w:rPr>
              <w:t>he new space</w:t>
            </w:r>
            <w:r w:rsidR="327849ED" w:rsidRPr="20AB6083">
              <w:rPr>
                <w:rFonts w:eastAsia="Arial"/>
                <w:sz w:val="22"/>
                <w:szCs w:val="22"/>
              </w:rPr>
              <w:t>.</w:t>
            </w:r>
          </w:p>
        </w:tc>
      </w:tr>
      <w:tr w:rsidR="000A3CDA" w14:paraId="50EDB91E" w14:textId="77777777" w:rsidTr="73C5FB91">
        <w:tc>
          <w:tcPr>
            <w:tcW w:w="791" w:type="dxa"/>
          </w:tcPr>
          <w:p w14:paraId="64DE015E" w14:textId="77777777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15" w:type="dxa"/>
          </w:tcPr>
          <w:p w14:paraId="33E7712E" w14:textId="77777777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0A3CDA" w14:paraId="683F3F08" w14:textId="77777777" w:rsidTr="73C5FB91">
        <w:tc>
          <w:tcPr>
            <w:tcW w:w="791" w:type="dxa"/>
          </w:tcPr>
          <w:p w14:paraId="688F31BA" w14:textId="68866F67" w:rsidR="000A3CDA" w:rsidRPr="00930E38" w:rsidRDefault="000A3CD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73C5FB91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</w:p>
        </w:tc>
        <w:tc>
          <w:tcPr>
            <w:tcW w:w="8815" w:type="dxa"/>
          </w:tcPr>
          <w:p w14:paraId="4228168D" w14:textId="5698925C" w:rsidR="00BC1761" w:rsidRDefault="00BC1761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color w:val="auto"/>
                <w:sz w:val="22"/>
                <w:szCs w:val="22"/>
              </w:rPr>
            </w:pPr>
            <w:r w:rsidRPr="00930E38">
              <w:rPr>
                <w:b/>
                <w:color w:val="auto"/>
                <w:sz w:val="22"/>
                <w:szCs w:val="22"/>
              </w:rPr>
              <w:t>Action review / next steps</w:t>
            </w:r>
          </w:p>
          <w:p w14:paraId="3633B32E" w14:textId="77777777" w:rsidR="00705B1A" w:rsidRPr="00930E38" w:rsidRDefault="00705B1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color w:val="auto"/>
                <w:sz w:val="22"/>
                <w:szCs w:val="22"/>
              </w:rPr>
            </w:pPr>
          </w:p>
          <w:p w14:paraId="5873A9A0" w14:textId="39B457C9" w:rsidR="000A3CDA" w:rsidRPr="00930E38" w:rsidRDefault="00705B1A" w:rsidP="00F16B24">
            <w:pPr>
              <w:rPr>
                <w:bCs/>
                <w:color w:val="auto"/>
                <w:szCs w:val="22"/>
              </w:rPr>
            </w:pPr>
            <w:r w:rsidRPr="20AB6083">
              <w:rPr>
                <w:color w:val="auto"/>
                <w:szCs w:val="22"/>
              </w:rPr>
              <w:t>See individual actions within main body of minutes.</w:t>
            </w:r>
          </w:p>
        </w:tc>
      </w:tr>
      <w:tr w:rsidR="00873EB3" w14:paraId="3AFE0F3B" w14:textId="77777777" w:rsidTr="73C5FB91">
        <w:tc>
          <w:tcPr>
            <w:tcW w:w="791" w:type="dxa"/>
          </w:tcPr>
          <w:p w14:paraId="1B24FA65" w14:textId="77777777" w:rsidR="00873EB3" w:rsidRPr="00930E38" w:rsidRDefault="00873EB3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15" w:type="dxa"/>
          </w:tcPr>
          <w:p w14:paraId="74A6B86C" w14:textId="4F4C35AF" w:rsidR="00873EB3" w:rsidRPr="00930E38" w:rsidRDefault="00873EB3" w:rsidP="20AB6083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873EB3" w14:paraId="41B43D4B" w14:textId="77777777" w:rsidTr="73C5FB91">
        <w:tc>
          <w:tcPr>
            <w:tcW w:w="791" w:type="dxa"/>
          </w:tcPr>
          <w:p w14:paraId="34D6B980" w14:textId="6137515D" w:rsidR="00873EB3" w:rsidRPr="00930E38" w:rsidRDefault="00BC1761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  <w:r w:rsidRPr="73C5FB91">
              <w:rPr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8815" w:type="dxa"/>
          </w:tcPr>
          <w:p w14:paraId="5C258680" w14:textId="2CD1AE99" w:rsidR="00873EB3" w:rsidRPr="00930E38" w:rsidRDefault="00BC1761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color w:val="auto"/>
                <w:sz w:val="22"/>
                <w:szCs w:val="22"/>
              </w:rPr>
            </w:pPr>
            <w:r w:rsidRPr="00930E38">
              <w:rPr>
                <w:b/>
                <w:color w:val="auto"/>
                <w:sz w:val="22"/>
                <w:szCs w:val="22"/>
              </w:rPr>
              <w:t>Any other business</w:t>
            </w:r>
          </w:p>
          <w:p w14:paraId="0323ED9D" w14:textId="5591FA5A" w:rsidR="00D15014" w:rsidRPr="00930E38" w:rsidRDefault="00D15014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color w:val="auto"/>
                <w:sz w:val="22"/>
                <w:szCs w:val="22"/>
              </w:rPr>
            </w:pPr>
          </w:p>
          <w:p w14:paraId="2C974163" w14:textId="08AB92F0" w:rsidR="003A3439" w:rsidRPr="003A3439" w:rsidRDefault="2F7C019A" w:rsidP="20AB6083">
            <w:pPr>
              <w:pStyle w:val="Header"/>
              <w:tabs>
                <w:tab w:val="left" w:pos="851"/>
              </w:tabs>
              <w:spacing w:line="264" w:lineRule="auto"/>
              <w:rPr>
                <w:color w:val="auto"/>
                <w:sz w:val="22"/>
                <w:szCs w:val="22"/>
              </w:rPr>
            </w:pPr>
            <w:r w:rsidRPr="16D475D7">
              <w:rPr>
                <w:color w:val="auto"/>
                <w:sz w:val="22"/>
                <w:szCs w:val="22"/>
              </w:rPr>
              <w:t xml:space="preserve">Anna da Silva </w:t>
            </w:r>
            <w:r w:rsidR="2D73094A" w:rsidRPr="16D475D7">
              <w:rPr>
                <w:color w:val="auto"/>
                <w:sz w:val="22"/>
                <w:szCs w:val="22"/>
              </w:rPr>
              <w:t>explained that</w:t>
            </w:r>
            <w:r w:rsidRPr="16D475D7">
              <w:rPr>
                <w:color w:val="auto"/>
                <w:sz w:val="22"/>
                <w:szCs w:val="22"/>
              </w:rPr>
              <w:t xml:space="preserve"> </w:t>
            </w:r>
            <w:r w:rsidR="327849ED" w:rsidRPr="16D475D7">
              <w:rPr>
                <w:color w:val="auto"/>
                <w:sz w:val="22"/>
                <w:szCs w:val="22"/>
              </w:rPr>
              <w:t>Frank Rothwell</w:t>
            </w:r>
            <w:r w:rsidR="4BD199F2" w:rsidRPr="16D475D7">
              <w:rPr>
                <w:color w:val="auto"/>
                <w:sz w:val="22"/>
                <w:szCs w:val="22"/>
              </w:rPr>
              <w:t xml:space="preserve"> had provided support for Northern Roots.  She asked for her thanks to be </w:t>
            </w:r>
            <w:r w:rsidR="573197AD" w:rsidRPr="16D475D7">
              <w:rPr>
                <w:color w:val="auto"/>
                <w:sz w:val="22"/>
                <w:szCs w:val="22"/>
              </w:rPr>
              <w:t>recorded in the minutes</w:t>
            </w:r>
            <w:r w:rsidR="4BD199F2" w:rsidRPr="16D475D7">
              <w:rPr>
                <w:color w:val="auto"/>
                <w:sz w:val="22"/>
                <w:szCs w:val="22"/>
              </w:rPr>
              <w:t xml:space="preserve"> and gave</w:t>
            </w:r>
            <w:r w:rsidR="2790A508" w:rsidRPr="16D475D7">
              <w:rPr>
                <w:color w:val="auto"/>
                <w:sz w:val="22"/>
                <w:szCs w:val="22"/>
              </w:rPr>
              <w:t xml:space="preserve"> the</w:t>
            </w:r>
            <w:r w:rsidR="4BD199F2" w:rsidRPr="16D475D7">
              <w:rPr>
                <w:color w:val="auto"/>
                <w:sz w:val="22"/>
                <w:szCs w:val="22"/>
              </w:rPr>
              <w:t xml:space="preserve"> </w:t>
            </w:r>
            <w:r w:rsidR="162DB410" w:rsidRPr="16D475D7">
              <w:rPr>
                <w:color w:val="auto"/>
                <w:sz w:val="22"/>
                <w:szCs w:val="22"/>
              </w:rPr>
              <w:t xml:space="preserve">produce she’d </w:t>
            </w:r>
            <w:r w:rsidR="7748D142" w:rsidRPr="16D475D7">
              <w:rPr>
                <w:color w:val="auto"/>
                <w:sz w:val="22"/>
                <w:szCs w:val="22"/>
              </w:rPr>
              <w:t xml:space="preserve">brought for him </w:t>
            </w:r>
            <w:r w:rsidR="06E317A1" w:rsidRPr="16D475D7">
              <w:rPr>
                <w:color w:val="auto"/>
                <w:sz w:val="22"/>
                <w:szCs w:val="22"/>
              </w:rPr>
              <w:t>to</w:t>
            </w:r>
            <w:r w:rsidR="2A210FF7" w:rsidRPr="16D475D7">
              <w:rPr>
                <w:color w:val="auto"/>
                <w:sz w:val="22"/>
                <w:szCs w:val="22"/>
              </w:rPr>
              <w:t xml:space="preserve"> </w:t>
            </w:r>
            <w:r w:rsidR="162DB410" w:rsidRPr="16D475D7">
              <w:rPr>
                <w:color w:val="auto"/>
                <w:sz w:val="22"/>
                <w:szCs w:val="22"/>
              </w:rPr>
              <w:t>the Vice-Chair for distribution.</w:t>
            </w:r>
          </w:p>
        </w:tc>
      </w:tr>
      <w:tr w:rsidR="00873EB3" w14:paraId="11023E16" w14:textId="77777777" w:rsidTr="73C5FB91">
        <w:tc>
          <w:tcPr>
            <w:tcW w:w="791" w:type="dxa"/>
          </w:tcPr>
          <w:p w14:paraId="45C8D1A7" w14:textId="77777777" w:rsidR="00873EB3" w:rsidRPr="00930E38" w:rsidRDefault="00873EB3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15" w:type="dxa"/>
          </w:tcPr>
          <w:p w14:paraId="441FBF7F" w14:textId="2515A1F6" w:rsidR="00F16B24" w:rsidRPr="00930E38" w:rsidRDefault="00F16B24" w:rsidP="000A3CDA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873EB3" w14:paraId="764B1D54" w14:textId="77777777" w:rsidTr="73C5FB91">
        <w:tc>
          <w:tcPr>
            <w:tcW w:w="791" w:type="dxa"/>
          </w:tcPr>
          <w:p w14:paraId="1989DFC5" w14:textId="41688105" w:rsidR="00873EB3" w:rsidRPr="00930E38" w:rsidRDefault="00BC1761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  <w:r w:rsidRPr="73C5FB91">
              <w:rPr>
                <w:color w:val="000000" w:themeColor="text1"/>
                <w:sz w:val="22"/>
                <w:szCs w:val="22"/>
                <w:lang w:val="en-US"/>
              </w:rPr>
              <w:t>13</w:t>
            </w:r>
          </w:p>
        </w:tc>
        <w:tc>
          <w:tcPr>
            <w:tcW w:w="8815" w:type="dxa"/>
          </w:tcPr>
          <w:p w14:paraId="68038733" w14:textId="0D8F2DD6" w:rsidR="00873EB3" w:rsidRDefault="00BC1761" w:rsidP="00BC1761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color w:val="auto"/>
                <w:sz w:val="22"/>
                <w:szCs w:val="22"/>
              </w:rPr>
            </w:pPr>
            <w:r w:rsidRPr="00930E38">
              <w:rPr>
                <w:b/>
                <w:color w:val="auto"/>
                <w:sz w:val="22"/>
                <w:szCs w:val="22"/>
              </w:rPr>
              <w:t>Time and date of next meeting(s)</w:t>
            </w:r>
          </w:p>
          <w:p w14:paraId="48DE17C6" w14:textId="77777777" w:rsidR="00705B1A" w:rsidRPr="00930E38" w:rsidRDefault="00705B1A" w:rsidP="00BC1761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color w:val="auto"/>
                <w:sz w:val="22"/>
                <w:szCs w:val="22"/>
              </w:rPr>
            </w:pPr>
          </w:p>
          <w:p w14:paraId="42F35EF8" w14:textId="77777777" w:rsidR="00705B1A" w:rsidRDefault="00705B1A" w:rsidP="00705B1A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color w:val="auto"/>
                <w:sz w:val="22"/>
                <w:szCs w:val="22"/>
              </w:rPr>
            </w:pPr>
            <w:r w:rsidRPr="20AB6083">
              <w:rPr>
                <w:rFonts w:eastAsia="Calibri"/>
                <w:color w:val="auto"/>
                <w:sz w:val="22"/>
                <w:szCs w:val="22"/>
              </w:rPr>
              <w:t>TBC (provisionally 1-3pm on Mon</w:t>
            </w:r>
            <w:r>
              <w:rPr>
                <w:rFonts w:eastAsia="Calibri"/>
                <w:color w:val="auto"/>
                <w:sz w:val="22"/>
                <w:szCs w:val="22"/>
              </w:rPr>
              <w:t xml:space="preserve">, </w:t>
            </w:r>
            <w:r w:rsidRPr="20AB6083">
              <w:rPr>
                <w:rFonts w:eastAsia="Calibri"/>
                <w:color w:val="auto"/>
                <w:sz w:val="22"/>
                <w:szCs w:val="22"/>
              </w:rPr>
              <w:t>4</w:t>
            </w:r>
            <w:r w:rsidRPr="20AB6083">
              <w:rPr>
                <w:rFonts w:eastAsia="Calibri"/>
                <w:color w:val="auto"/>
                <w:sz w:val="22"/>
                <w:szCs w:val="22"/>
                <w:vertAlign w:val="superscript"/>
              </w:rPr>
              <w:t>th</w:t>
            </w:r>
            <w:r w:rsidRPr="20AB6083">
              <w:rPr>
                <w:rFonts w:eastAsia="Calibri"/>
                <w:color w:val="auto"/>
                <w:sz w:val="22"/>
                <w:szCs w:val="22"/>
              </w:rPr>
              <w:t xml:space="preserve"> December in the Crompton Suite, Civic Centre)</w:t>
            </w:r>
          </w:p>
          <w:p w14:paraId="595A3FB6" w14:textId="3672AA7E" w:rsidR="00BC1761" w:rsidRPr="00930E38" w:rsidRDefault="00BC1761" w:rsidP="00BC1761">
            <w:pPr>
              <w:pStyle w:val="Header"/>
              <w:tabs>
                <w:tab w:val="left" w:pos="851"/>
              </w:tabs>
              <w:spacing w:line="264" w:lineRule="auto"/>
              <w:rPr>
                <w:b/>
                <w:color w:val="auto"/>
                <w:sz w:val="22"/>
                <w:szCs w:val="22"/>
              </w:rPr>
            </w:pPr>
          </w:p>
        </w:tc>
      </w:tr>
      <w:tr w:rsidR="00873EB3" w14:paraId="6FECF788" w14:textId="77777777" w:rsidTr="73C5FB91">
        <w:tc>
          <w:tcPr>
            <w:tcW w:w="791" w:type="dxa"/>
          </w:tcPr>
          <w:p w14:paraId="2AA49ABB" w14:textId="77777777" w:rsidR="00873EB3" w:rsidRPr="00930E38" w:rsidRDefault="00873EB3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15" w:type="dxa"/>
          </w:tcPr>
          <w:p w14:paraId="0B348C95" w14:textId="77777777" w:rsidR="003A3439" w:rsidRDefault="003A3439" w:rsidP="003A3439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bCs/>
                <w:color w:val="auto"/>
                <w:sz w:val="22"/>
                <w:szCs w:val="22"/>
              </w:rPr>
            </w:pPr>
          </w:p>
          <w:p w14:paraId="1CD4BBBA" w14:textId="6DE70E61" w:rsidR="003A2BED" w:rsidRDefault="4E6C02DD" w:rsidP="20AB6083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color w:val="auto"/>
                <w:sz w:val="22"/>
                <w:szCs w:val="22"/>
              </w:rPr>
            </w:pPr>
            <w:r w:rsidRPr="16D475D7">
              <w:rPr>
                <w:rFonts w:eastAsia="Calibri"/>
                <w:b/>
                <w:bCs/>
                <w:color w:val="auto"/>
                <w:sz w:val="22"/>
                <w:szCs w:val="22"/>
              </w:rPr>
              <w:t xml:space="preserve">ACTION: </w:t>
            </w:r>
            <w:r w:rsidRPr="16D475D7">
              <w:rPr>
                <w:rFonts w:eastAsia="Calibri"/>
                <w:color w:val="auto"/>
                <w:sz w:val="22"/>
                <w:szCs w:val="22"/>
              </w:rPr>
              <w:t xml:space="preserve">Jennifer Penn to </w:t>
            </w:r>
            <w:r w:rsidR="2DF47FE0" w:rsidRPr="16D475D7">
              <w:rPr>
                <w:rFonts w:eastAsia="Calibri"/>
                <w:color w:val="auto"/>
                <w:sz w:val="22"/>
                <w:szCs w:val="22"/>
              </w:rPr>
              <w:t xml:space="preserve">consider </w:t>
            </w:r>
            <w:r w:rsidR="7C19E873" w:rsidRPr="16D475D7">
              <w:rPr>
                <w:rFonts w:eastAsia="Calibri"/>
                <w:color w:val="auto"/>
                <w:sz w:val="22"/>
                <w:szCs w:val="22"/>
              </w:rPr>
              <w:t xml:space="preserve">scheduling meetings for </w:t>
            </w:r>
            <w:r w:rsidR="2A9ACB60" w:rsidRPr="16D475D7">
              <w:rPr>
                <w:rFonts w:eastAsia="Calibri"/>
                <w:color w:val="auto"/>
                <w:sz w:val="22"/>
                <w:szCs w:val="22"/>
              </w:rPr>
              <w:t>Thursdays and Fridays to ac</w:t>
            </w:r>
            <w:r w:rsidR="7C19E873" w:rsidRPr="16D475D7">
              <w:rPr>
                <w:rFonts w:eastAsia="Calibri"/>
                <w:color w:val="auto"/>
                <w:sz w:val="22"/>
                <w:szCs w:val="22"/>
              </w:rPr>
              <w:t xml:space="preserve">commodate MPs and others with commitments at the start of the </w:t>
            </w:r>
            <w:r w:rsidR="3A73FB60" w:rsidRPr="16D475D7">
              <w:rPr>
                <w:rFonts w:eastAsia="Calibri"/>
                <w:color w:val="auto"/>
                <w:sz w:val="22"/>
                <w:szCs w:val="22"/>
              </w:rPr>
              <w:t>week.</w:t>
            </w:r>
          </w:p>
          <w:p w14:paraId="25E37C39" w14:textId="05B132EC" w:rsidR="003A2BED" w:rsidRDefault="003A2BED" w:rsidP="20AB6083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color w:val="auto"/>
                <w:sz w:val="22"/>
                <w:szCs w:val="22"/>
              </w:rPr>
            </w:pPr>
          </w:p>
          <w:p w14:paraId="4F5E5C4A" w14:textId="21938736" w:rsidR="003A2BED" w:rsidRDefault="2DBE7576" w:rsidP="20AB6083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color w:val="auto"/>
                <w:sz w:val="22"/>
                <w:szCs w:val="22"/>
              </w:rPr>
            </w:pPr>
            <w:r w:rsidRPr="20AB6083">
              <w:rPr>
                <w:rFonts w:eastAsia="Calibri"/>
                <w:color w:val="auto"/>
                <w:sz w:val="22"/>
                <w:szCs w:val="22"/>
              </w:rPr>
              <w:t>The meeting closed at 1</w:t>
            </w:r>
            <w:r w:rsidR="07FA98FD" w:rsidRPr="20AB6083">
              <w:rPr>
                <w:rFonts w:eastAsia="Calibri"/>
                <w:color w:val="auto"/>
                <w:sz w:val="22"/>
                <w:szCs w:val="22"/>
              </w:rPr>
              <w:t>4:35.</w:t>
            </w:r>
          </w:p>
          <w:p w14:paraId="07D0CA49" w14:textId="7A01F330" w:rsidR="003A3439" w:rsidRPr="00930E38" w:rsidRDefault="003A3439" w:rsidP="003A3439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bCs/>
                <w:color w:val="auto"/>
                <w:sz w:val="22"/>
                <w:szCs w:val="22"/>
              </w:rPr>
            </w:pPr>
          </w:p>
        </w:tc>
      </w:tr>
      <w:tr w:rsidR="00705B1A" w14:paraId="5739D9AD" w14:textId="77777777" w:rsidTr="73C5FB91">
        <w:tc>
          <w:tcPr>
            <w:tcW w:w="791" w:type="dxa"/>
          </w:tcPr>
          <w:p w14:paraId="42710829" w14:textId="77777777" w:rsidR="00705B1A" w:rsidRPr="00930E38" w:rsidRDefault="00705B1A" w:rsidP="000A3CDA">
            <w:pPr>
              <w:pStyle w:val="Header"/>
              <w:tabs>
                <w:tab w:val="left" w:pos="851"/>
              </w:tabs>
              <w:spacing w:line="264" w:lineRule="auto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15" w:type="dxa"/>
          </w:tcPr>
          <w:p w14:paraId="0552DECC" w14:textId="77777777" w:rsidR="00705B1A" w:rsidRDefault="00705B1A" w:rsidP="003A3439">
            <w:pPr>
              <w:pStyle w:val="Header"/>
              <w:tabs>
                <w:tab w:val="left" w:pos="851"/>
              </w:tabs>
              <w:spacing w:line="264" w:lineRule="auto"/>
              <w:rPr>
                <w:rFonts w:eastAsia="Calibri"/>
                <w:bCs/>
                <w:color w:val="auto"/>
                <w:sz w:val="22"/>
                <w:szCs w:val="22"/>
              </w:rPr>
            </w:pPr>
          </w:p>
        </w:tc>
      </w:tr>
    </w:tbl>
    <w:p w14:paraId="543B793B" w14:textId="77777777" w:rsidR="00BC1761" w:rsidRPr="0092412E" w:rsidRDefault="00BC1761">
      <w:pPr>
        <w:rPr>
          <w:color w:val="FF0000"/>
        </w:rPr>
      </w:pPr>
    </w:p>
    <w:sectPr w:rsidR="00BC1761" w:rsidRPr="0092412E" w:rsidSect="00541003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2127" w:right="1021" w:bottom="567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4EE0" w14:textId="77777777" w:rsidR="00401E73" w:rsidRDefault="00401E73">
      <w:r>
        <w:separator/>
      </w:r>
    </w:p>
  </w:endnote>
  <w:endnote w:type="continuationSeparator" w:id="0">
    <w:p w14:paraId="0DD9CF5D" w14:textId="77777777" w:rsidR="00401E73" w:rsidRDefault="0040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622769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48CC2682" w14:textId="7EF60B99" w:rsidR="00AC2C08" w:rsidRPr="00AC2C08" w:rsidRDefault="00AC2C08">
        <w:pPr>
          <w:pStyle w:val="Footer"/>
          <w:jc w:val="center"/>
          <w:rPr>
            <w:color w:val="auto"/>
          </w:rPr>
        </w:pPr>
        <w:r w:rsidRPr="00AC2C08">
          <w:rPr>
            <w:color w:val="auto"/>
          </w:rPr>
          <w:fldChar w:fldCharType="begin"/>
        </w:r>
        <w:r w:rsidRPr="00AC2C08">
          <w:rPr>
            <w:color w:val="auto"/>
          </w:rPr>
          <w:instrText xml:space="preserve"> PAGE   \* MERGEFORMAT </w:instrText>
        </w:r>
        <w:r w:rsidRPr="00AC2C08">
          <w:rPr>
            <w:color w:val="auto"/>
          </w:rPr>
          <w:fldChar w:fldCharType="separate"/>
        </w:r>
        <w:r w:rsidRPr="00AC2C08">
          <w:rPr>
            <w:noProof/>
            <w:color w:val="auto"/>
          </w:rPr>
          <w:t>2</w:t>
        </w:r>
        <w:r w:rsidRPr="00AC2C08">
          <w:rPr>
            <w:noProof/>
            <w:color w:val="auto"/>
          </w:rPr>
          <w:fldChar w:fldCharType="end"/>
        </w:r>
      </w:p>
    </w:sdtContent>
  </w:sdt>
  <w:p w14:paraId="682FADBC" w14:textId="77777777" w:rsidR="00BB3154" w:rsidRDefault="00BB3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2AB3" w14:textId="77777777" w:rsidR="00401E73" w:rsidRDefault="00401E73">
      <w:r>
        <w:separator/>
      </w:r>
    </w:p>
  </w:footnote>
  <w:footnote w:type="continuationSeparator" w:id="0">
    <w:p w14:paraId="1C4F8523" w14:textId="77777777" w:rsidR="00401E73" w:rsidRDefault="0040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B47A" w14:textId="108280B3" w:rsidR="00BB3154" w:rsidRDefault="00BB3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0840" w14:textId="799002D4" w:rsidR="00D00F97" w:rsidRDefault="00D00F97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5B0C48" wp14:editId="02C9F253">
          <wp:simplePos x="0" y="0"/>
          <wp:positionH relativeFrom="column">
            <wp:posOffset>5228590</wp:posOffset>
          </wp:positionH>
          <wp:positionV relativeFrom="paragraph">
            <wp:posOffset>-5715</wp:posOffset>
          </wp:positionV>
          <wp:extent cx="749300" cy="85471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66A8C" w14:textId="77777777" w:rsidR="00D00F97" w:rsidRDefault="00D00F97">
    <w:pPr>
      <w:pStyle w:val="Header"/>
      <w:tabs>
        <w:tab w:val="clear" w:pos="4153"/>
        <w:tab w:val="clear" w:pos="8306"/>
      </w:tabs>
      <w:ind w:right="-4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DB75" w14:textId="5FF33699" w:rsidR="00D00F97" w:rsidRDefault="00D00F97">
    <w:pPr>
      <w:pStyle w:val="Header"/>
      <w:tabs>
        <w:tab w:val="clear" w:pos="4153"/>
        <w:tab w:val="clear" w:pos="8306"/>
      </w:tabs>
      <w:ind w:right="-460"/>
      <w:jc w:val="right"/>
    </w:pPr>
    <w:r w:rsidRPr="001665A7">
      <w:rPr>
        <w:noProof/>
      </w:rPr>
      <w:drawing>
        <wp:inline distT="0" distB="0" distL="0" distR="0" wp14:anchorId="26F2EFE3" wp14:editId="2D316902">
          <wp:extent cx="1009650" cy="1152525"/>
          <wp:effectExtent l="0" t="0" r="0" b="0"/>
          <wp:docPr id="1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mN5tHt3v8NpBm" int2:id="nbQayveU">
      <int2:state int2:value="Rejected" int2:type="AugLoop_Text_Critique"/>
    </int2:textHash>
    <int2:bookmark int2:bookmarkName="_Int_Xg3Rxshc" int2:invalidationBookmarkName="" int2:hashCode="7Qfs/wa7Fvzzq/" int2:id="JBhXELm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974"/>
    <w:multiLevelType w:val="hybridMultilevel"/>
    <w:tmpl w:val="4C1E9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002D"/>
    <w:multiLevelType w:val="hybridMultilevel"/>
    <w:tmpl w:val="06F6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9CF6"/>
    <w:multiLevelType w:val="hybridMultilevel"/>
    <w:tmpl w:val="7C0C5BD8"/>
    <w:lvl w:ilvl="0" w:tplc="F6FE0E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22D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8A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0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2A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6D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C2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0A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C0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BC87"/>
    <w:multiLevelType w:val="hybridMultilevel"/>
    <w:tmpl w:val="F8A68EF4"/>
    <w:lvl w:ilvl="0" w:tplc="B9105244">
      <w:start w:val="1"/>
      <w:numFmt w:val="decimal"/>
      <w:lvlText w:val="%1)"/>
      <w:lvlJc w:val="left"/>
      <w:pPr>
        <w:ind w:left="720" w:hanging="360"/>
      </w:pPr>
    </w:lvl>
    <w:lvl w:ilvl="1" w:tplc="86702066">
      <w:start w:val="1"/>
      <w:numFmt w:val="lowerLetter"/>
      <w:lvlText w:val="%2."/>
      <w:lvlJc w:val="left"/>
      <w:pPr>
        <w:ind w:left="1440" w:hanging="360"/>
      </w:pPr>
    </w:lvl>
    <w:lvl w:ilvl="2" w:tplc="4F4A5664">
      <w:start w:val="1"/>
      <w:numFmt w:val="lowerRoman"/>
      <w:lvlText w:val="%3."/>
      <w:lvlJc w:val="right"/>
      <w:pPr>
        <w:ind w:left="2160" w:hanging="180"/>
      </w:pPr>
    </w:lvl>
    <w:lvl w:ilvl="3" w:tplc="AEB61824">
      <w:start w:val="1"/>
      <w:numFmt w:val="decimal"/>
      <w:lvlText w:val="%4."/>
      <w:lvlJc w:val="left"/>
      <w:pPr>
        <w:ind w:left="2880" w:hanging="360"/>
      </w:pPr>
    </w:lvl>
    <w:lvl w:ilvl="4" w:tplc="7494CD08">
      <w:start w:val="1"/>
      <w:numFmt w:val="lowerLetter"/>
      <w:lvlText w:val="%5."/>
      <w:lvlJc w:val="left"/>
      <w:pPr>
        <w:ind w:left="3600" w:hanging="360"/>
      </w:pPr>
    </w:lvl>
    <w:lvl w:ilvl="5" w:tplc="291EDF2A">
      <w:start w:val="1"/>
      <w:numFmt w:val="lowerRoman"/>
      <w:lvlText w:val="%6."/>
      <w:lvlJc w:val="right"/>
      <w:pPr>
        <w:ind w:left="4320" w:hanging="180"/>
      </w:pPr>
    </w:lvl>
    <w:lvl w:ilvl="6" w:tplc="E7E6E64C">
      <w:start w:val="1"/>
      <w:numFmt w:val="decimal"/>
      <w:lvlText w:val="%7."/>
      <w:lvlJc w:val="left"/>
      <w:pPr>
        <w:ind w:left="5040" w:hanging="360"/>
      </w:pPr>
    </w:lvl>
    <w:lvl w:ilvl="7" w:tplc="7160CD72">
      <w:start w:val="1"/>
      <w:numFmt w:val="lowerLetter"/>
      <w:lvlText w:val="%8."/>
      <w:lvlJc w:val="left"/>
      <w:pPr>
        <w:ind w:left="5760" w:hanging="360"/>
      </w:pPr>
    </w:lvl>
    <w:lvl w:ilvl="8" w:tplc="296C9F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0E69"/>
    <w:multiLevelType w:val="hybridMultilevel"/>
    <w:tmpl w:val="F4F03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2854"/>
    <w:multiLevelType w:val="hybridMultilevel"/>
    <w:tmpl w:val="A2AC2096"/>
    <w:lvl w:ilvl="0" w:tplc="9E944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E8B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2E4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76A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10B4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6ACC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01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8F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968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5CA7C50"/>
    <w:multiLevelType w:val="hybridMultilevel"/>
    <w:tmpl w:val="D5884F54"/>
    <w:lvl w:ilvl="0" w:tplc="99249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3AD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6B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C2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09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5C7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620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665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60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E14EE7"/>
    <w:multiLevelType w:val="hybridMultilevel"/>
    <w:tmpl w:val="51B037FC"/>
    <w:lvl w:ilvl="0" w:tplc="3BE66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45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1CC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6C7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2AE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42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561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2A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482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60700B"/>
    <w:multiLevelType w:val="hybridMultilevel"/>
    <w:tmpl w:val="59163508"/>
    <w:lvl w:ilvl="0" w:tplc="FFFFFFFF">
      <w:start w:val="1"/>
      <w:numFmt w:val="decimal"/>
      <w:lvlText w:val="%1)"/>
      <w:lvlJc w:val="left"/>
      <w:pPr>
        <w:ind w:left="987" w:hanging="360"/>
      </w:pPr>
    </w:lvl>
    <w:lvl w:ilvl="1" w:tplc="08090019">
      <w:start w:val="1"/>
      <w:numFmt w:val="lowerLetter"/>
      <w:lvlText w:val="%2."/>
      <w:lvlJc w:val="left"/>
      <w:pPr>
        <w:ind w:left="1707" w:hanging="360"/>
      </w:pPr>
    </w:lvl>
    <w:lvl w:ilvl="2" w:tplc="0809001B">
      <w:start w:val="1"/>
      <w:numFmt w:val="lowerRoman"/>
      <w:lvlText w:val="%3."/>
      <w:lvlJc w:val="right"/>
      <w:pPr>
        <w:ind w:left="2427" w:hanging="180"/>
      </w:pPr>
    </w:lvl>
    <w:lvl w:ilvl="3" w:tplc="0809000F">
      <w:start w:val="1"/>
      <w:numFmt w:val="decimal"/>
      <w:lvlText w:val="%4."/>
      <w:lvlJc w:val="left"/>
      <w:pPr>
        <w:ind w:left="3147" w:hanging="360"/>
      </w:pPr>
    </w:lvl>
    <w:lvl w:ilvl="4" w:tplc="08090019">
      <w:start w:val="1"/>
      <w:numFmt w:val="lowerLetter"/>
      <w:lvlText w:val="%5."/>
      <w:lvlJc w:val="left"/>
      <w:pPr>
        <w:ind w:left="3867" w:hanging="360"/>
      </w:pPr>
    </w:lvl>
    <w:lvl w:ilvl="5" w:tplc="0809001B">
      <w:start w:val="1"/>
      <w:numFmt w:val="lowerRoman"/>
      <w:lvlText w:val="%6."/>
      <w:lvlJc w:val="right"/>
      <w:pPr>
        <w:ind w:left="4587" w:hanging="180"/>
      </w:pPr>
    </w:lvl>
    <w:lvl w:ilvl="6" w:tplc="0809000F">
      <w:start w:val="1"/>
      <w:numFmt w:val="decimal"/>
      <w:lvlText w:val="%7."/>
      <w:lvlJc w:val="left"/>
      <w:pPr>
        <w:ind w:left="5307" w:hanging="360"/>
      </w:pPr>
    </w:lvl>
    <w:lvl w:ilvl="7" w:tplc="08090019">
      <w:start w:val="1"/>
      <w:numFmt w:val="lowerLetter"/>
      <w:lvlText w:val="%8."/>
      <w:lvlJc w:val="left"/>
      <w:pPr>
        <w:ind w:left="6027" w:hanging="360"/>
      </w:pPr>
    </w:lvl>
    <w:lvl w:ilvl="8" w:tplc="0809001B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6E063010"/>
    <w:multiLevelType w:val="hybridMultilevel"/>
    <w:tmpl w:val="79B8E872"/>
    <w:lvl w:ilvl="0" w:tplc="EF8C94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0E8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9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02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E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CC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0E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5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EA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E7C56"/>
    <w:multiLevelType w:val="hybridMultilevel"/>
    <w:tmpl w:val="78F00596"/>
    <w:lvl w:ilvl="0" w:tplc="954C1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B2A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CD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505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6E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E5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226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14A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547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80B02E1"/>
    <w:multiLevelType w:val="hybridMultilevel"/>
    <w:tmpl w:val="38F67C98"/>
    <w:lvl w:ilvl="0" w:tplc="750E1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0C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A6F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F2C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161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CA8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185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B0B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B8E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AD9FC67"/>
    <w:multiLevelType w:val="hybridMultilevel"/>
    <w:tmpl w:val="92624152"/>
    <w:lvl w:ilvl="0" w:tplc="3F88BC84">
      <w:start w:val="1"/>
      <w:numFmt w:val="decimal"/>
      <w:lvlText w:val="%1)"/>
      <w:lvlJc w:val="left"/>
      <w:pPr>
        <w:ind w:left="720" w:hanging="360"/>
      </w:pPr>
    </w:lvl>
    <w:lvl w:ilvl="1" w:tplc="A552B40A">
      <w:start w:val="1"/>
      <w:numFmt w:val="lowerLetter"/>
      <w:lvlText w:val="%2."/>
      <w:lvlJc w:val="left"/>
      <w:pPr>
        <w:ind w:left="1440" w:hanging="360"/>
      </w:pPr>
    </w:lvl>
    <w:lvl w:ilvl="2" w:tplc="5EC65EB8">
      <w:start w:val="1"/>
      <w:numFmt w:val="lowerRoman"/>
      <w:lvlText w:val="%3."/>
      <w:lvlJc w:val="right"/>
      <w:pPr>
        <w:ind w:left="2160" w:hanging="180"/>
      </w:pPr>
    </w:lvl>
    <w:lvl w:ilvl="3" w:tplc="22208742">
      <w:start w:val="1"/>
      <w:numFmt w:val="decimal"/>
      <w:lvlText w:val="%4."/>
      <w:lvlJc w:val="left"/>
      <w:pPr>
        <w:ind w:left="2880" w:hanging="360"/>
      </w:pPr>
    </w:lvl>
    <w:lvl w:ilvl="4" w:tplc="72CED4BC">
      <w:start w:val="1"/>
      <w:numFmt w:val="lowerLetter"/>
      <w:lvlText w:val="%5."/>
      <w:lvlJc w:val="left"/>
      <w:pPr>
        <w:ind w:left="3600" w:hanging="360"/>
      </w:pPr>
    </w:lvl>
    <w:lvl w:ilvl="5" w:tplc="A9EEB5CC">
      <w:start w:val="1"/>
      <w:numFmt w:val="lowerRoman"/>
      <w:lvlText w:val="%6."/>
      <w:lvlJc w:val="right"/>
      <w:pPr>
        <w:ind w:left="4320" w:hanging="180"/>
      </w:pPr>
    </w:lvl>
    <w:lvl w:ilvl="6" w:tplc="F92CB1F8">
      <w:start w:val="1"/>
      <w:numFmt w:val="decimal"/>
      <w:lvlText w:val="%7."/>
      <w:lvlJc w:val="left"/>
      <w:pPr>
        <w:ind w:left="5040" w:hanging="360"/>
      </w:pPr>
    </w:lvl>
    <w:lvl w:ilvl="7" w:tplc="209EBA5C">
      <w:start w:val="1"/>
      <w:numFmt w:val="lowerLetter"/>
      <w:lvlText w:val="%8."/>
      <w:lvlJc w:val="left"/>
      <w:pPr>
        <w:ind w:left="5760" w:hanging="360"/>
      </w:pPr>
    </w:lvl>
    <w:lvl w:ilvl="8" w:tplc="CCE4D9FE">
      <w:start w:val="1"/>
      <w:numFmt w:val="lowerRoman"/>
      <w:lvlText w:val="%9."/>
      <w:lvlJc w:val="right"/>
      <w:pPr>
        <w:ind w:left="6480" w:hanging="180"/>
      </w:pPr>
    </w:lvl>
  </w:abstractNum>
  <w:num w:numId="1" w16cid:durableId="861479788">
    <w:abstractNumId w:val="12"/>
  </w:num>
  <w:num w:numId="2" w16cid:durableId="497962467">
    <w:abstractNumId w:val="3"/>
  </w:num>
  <w:num w:numId="3" w16cid:durableId="845831053">
    <w:abstractNumId w:val="9"/>
  </w:num>
  <w:num w:numId="4" w16cid:durableId="855197462">
    <w:abstractNumId w:val="2"/>
  </w:num>
  <w:num w:numId="5" w16cid:durableId="471483493">
    <w:abstractNumId w:val="4"/>
  </w:num>
  <w:num w:numId="6" w16cid:durableId="16989678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8709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012379">
    <w:abstractNumId w:val="5"/>
  </w:num>
  <w:num w:numId="9" w16cid:durableId="2078822925">
    <w:abstractNumId w:val="11"/>
  </w:num>
  <w:num w:numId="10" w16cid:durableId="559556149">
    <w:abstractNumId w:val="7"/>
  </w:num>
  <w:num w:numId="11" w16cid:durableId="1843929932">
    <w:abstractNumId w:val="6"/>
  </w:num>
  <w:num w:numId="12" w16cid:durableId="871305091">
    <w:abstractNumId w:val="10"/>
  </w:num>
  <w:num w:numId="13" w16cid:durableId="1145506447">
    <w:abstractNumId w:val="0"/>
  </w:num>
  <w:num w:numId="14" w16cid:durableId="1150515887">
    <w:abstractNumId w:val="8"/>
  </w:num>
  <w:num w:numId="15" w16cid:durableId="57725551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>
      <o:colormru v:ext="edit" colors="#ec00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06"/>
    <w:rsid w:val="00000020"/>
    <w:rsid w:val="00001BF4"/>
    <w:rsid w:val="00012744"/>
    <w:rsid w:val="0001755F"/>
    <w:rsid w:val="000223F4"/>
    <w:rsid w:val="00030B6F"/>
    <w:rsid w:val="00037FE1"/>
    <w:rsid w:val="00052EB9"/>
    <w:rsid w:val="0005439C"/>
    <w:rsid w:val="00060697"/>
    <w:rsid w:val="00061325"/>
    <w:rsid w:val="000736E0"/>
    <w:rsid w:val="000808A2"/>
    <w:rsid w:val="00087DFA"/>
    <w:rsid w:val="000961E5"/>
    <w:rsid w:val="00097825"/>
    <w:rsid w:val="000A19C3"/>
    <w:rsid w:val="000A38A2"/>
    <w:rsid w:val="000A3CDA"/>
    <w:rsid w:val="000A414A"/>
    <w:rsid w:val="000A50DD"/>
    <w:rsid w:val="000A530B"/>
    <w:rsid w:val="000D425D"/>
    <w:rsid w:val="000D75A7"/>
    <w:rsid w:val="000D7B50"/>
    <w:rsid w:val="000E4C35"/>
    <w:rsid w:val="000F393D"/>
    <w:rsid w:val="000F7343"/>
    <w:rsid w:val="001035D5"/>
    <w:rsid w:val="001107C8"/>
    <w:rsid w:val="00111298"/>
    <w:rsid w:val="00115000"/>
    <w:rsid w:val="00121236"/>
    <w:rsid w:val="001305EF"/>
    <w:rsid w:val="00136FE1"/>
    <w:rsid w:val="00157597"/>
    <w:rsid w:val="0016599F"/>
    <w:rsid w:val="00165FC4"/>
    <w:rsid w:val="001669B7"/>
    <w:rsid w:val="0017282B"/>
    <w:rsid w:val="00180D80"/>
    <w:rsid w:val="001860F4"/>
    <w:rsid w:val="001A2295"/>
    <w:rsid w:val="001A73D4"/>
    <w:rsid w:val="001B1843"/>
    <w:rsid w:val="001B4FCE"/>
    <w:rsid w:val="001BB105"/>
    <w:rsid w:val="001C0C4E"/>
    <w:rsid w:val="001D4495"/>
    <w:rsid w:val="001D5AA5"/>
    <w:rsid w:val="001E74E9"/>
    <w:rsid w:val="001F2665"/>
    <w:rsid w:val="001F5589"/>
    <w:rsid w:val="0020A1AF"/>
    <w:rsid w:val="00216432"/>
    <w:rsid w:val="00217FBF"/>
    <w:rsid w:val="00222761"/>
    <w:rsid w:val="002352A6"/>
    <w:rsid w:val="00240147"/>
    <w:rsid w:val="00240363"/>
    <w:rsid w:val="00240FDE"/>
    <w:rsid w:val="002720C1"/>
    <w:rsid w:val="00280664"/>
    <w:rsid w:val="00285E9B"/>
    <w:rsid w:val="00292524"/>
    <w:rsid w:val="002972FC"/>
    <w:rsid w:val="0029990A"/>
    <w:rsid w:val="002A0E23"/>
    <w:rsid w:val="002C261B"/>
    <w:rsid w:val="002E2112"/>
    <w:rsid w:val="002E3EB3"/>
    <w:rsid w:val="002F1395"/>
    <w:rsid w:val="002F5651"/>
    <w:rsid w:val="00305AFD"/>
    <w:rsid w:val="003117D6"/>
    <w:rsid w:val="00321752"/>
    <w:rsid w:val="00322214"/>
    <w:rsid w:val="00325941"/>
    <w:rsid w:val="00331A39"/>
    <w:rsid w:val="00341A3A"/>
    <w:rsid w:val="00341F14"/>
    <w:rsid w:val="003422A9"/>
    <w:rsid w:val="00357668"/>
    <w:rsid w:val="003667CB"/>
    <w:rsid w:val="0037562E"/>
    <w:rsid w:val="0037686A"/>
    <w:rsid w:val="00395263"/>
    <w:rsid w:val="003960AE"/>
    <w:rsid w:val="003969E9"/>
    <w:rsid w:val="003A238A"/>
    <w:rsid w:val="003A2BED"/>
    <w:rsid w:val="003A3439"/>
    <w:rsid w:val="003C4CE7"/>
    <w:rsid w:val="003E02B7"/>
    <w:rsid w:val="003F1DDF"/>
    <w:rsid w:val="003F7C40"/>
    <w:rsid w:val="00401E73"/>
    <w:rsid w:val="00404243"/>
    <w:rsid w:val="00406A22"/>
    <w:rsid w:val="00412009"/>
    <w:rsid w:val="004213F7"/>
    <w:rsid w:val="0045734D"/>
    <w:rsid w:val="004574EB"/>
    <w:rsid w:val="00457662"/>
    <w:rsid w:val="00465231"/>
    <w:rsid w:val="00473EA4"/>
    <w:rsid w:val="00484489"/>
    <w:rsid w:val="00484638"/>
    <w:rsid w:val="004A30D4"/>
    <w:rsid w:val="004A5BA0"/>
    <w:rsid w:val="004B0C29"/>
    <w:rsid w:val="00500117"/>
    <w:rsid w:val="00502F91"/>
    <w:rsid w:val="00504CFF"/>
    <w:rsid w:val="00520EA0"/>
    <w:rsid w:val="0052669F"/>
    <w:rsid w:val="00540EA4"/>
    <w:rsid w:val="00541003"/>
    <w:rsid w:val="00543E15"/>
    <w:rsid w:val="00545C2B"/>
    <w:rsid w:val="00546861"/>
    <w:rsid w:val="00550E3C"/>
    <w:rsid w:val="00556855"/>
    <w:rsid w:val="00571CB0"/>
    <w:rsid w:val="00576162"/>
    <w:rsid w:val="005915CC"/>
    <w:rsid w:val="005B1836"/>
    <w:rsid w:val="005C59C5"/>
    <w:rsid w:val="005D4554"/>
    <w:rsid w:val="005D4976"/>
    <w:rsid w:val="005E1D09"/>
    <w:rsid w:val="005E6E73"/>
    <w:rsid w:val="005F5221"/>
    <w:rsid w:val="006014FA"/>
    <w:rsid w:val="006045F7"/>
    <w:rsid w:val="00606463"/>
    <w:rsid w:val="00607AC1"/>
    <w:rsid w:val="006109D8"/>
    <w:rsid w:val="00623389"/>
    <w:rsid w:val="00630ECA"/>
    <w:rsid w:val="00631AAD"/>
    <w:rsid w:val="00632A27"/>
    <w:rsid w:val="00646B2B"/>
    <w:rsid w:val="00651ED4"/>
    <w:rsid w:val="00660925"/>
    <w:rsid w:val="00663F46"/>
    <w:rsid w:val="006729E5"/>
    <w:rsid w:val="00684199"/>
    <w:rsid w:val="00691B73"/>
    <w:rsid w:val="006A2E5C"/>
    <w:rsid w:val="006A54A1"/>
    <w:rsid w:val="006A6FF9"/>
    <w:rsid w:val="006B0BF4"/>
    <w:rsid w:val="006B7EA4"/>
    <w:rsid w:val="006D2A30"/>
    <w:rsid w:val="006D74C1"/>
    <w:rsid w:val="006E1FF3"/>
    <w:rsid w:val="006E3F42"/>
    <w:rsid w:val="006E50CB"/>
    <w:rsid w:val="006E5137"/>
    <w:rsid w:val="006E6331"/>
    <w:rsid w:val="006F213D"/>
    <w:rsid w:val="00705B1A"/>
    <w:rsid w:val="00711C37"/>
    <w:rsid w:val="007219E7"/>
    <w:rsid w:val="0072644F"/>
    <w:rsid w:val="00735FE8"/>
    <w:rsid w:val="007364A8"/>
    <w:rsid w:val="0074539F"/>
    <w:rsid w:val="007475B6"/>
    <w:rsid w:val="0075593E"/>
    <w:rsid w:val="00755DE6"/>
    <w:rsid w:val="007737CA"/>
    <w:rsid w:val="00775B4D"/>
    <w:rsid w:val="00785675"/>
    <w:rsid w:val="00793946"/>
    <w:rsid w:val="007A03D9"/>
    <w:rsid w:val="007A4638"/>
    <w:rsid w:val="007B05EB"/>
    <w:rsid w:val="007B2C34"/>
    <w:rsid w:val="007D4875"/>
    <w:rsid w:val="007D58CC"/>
    <w:rsid w:val="007D72B1"/>
    <w:rsid w:val="00802689"/>
    <w:rsid w:val="00802DCC"/>
    <w:rsid w:val="00806900"/>
    <w:rsid w:val="00806A9C"/>
    <w:rsid w:val="00823646"/>
    <w:rsid w:val="00825C17"/>
    <w:rsid w:val="00831BE1"/>
    <w:rsid w:val="008353F1"/>
    <w:rsid w:val="0083750A"/>
    <w:rsid w:val="00860060"/>
    <w:rsid w:val="00861063"/>
    <w:rsid w:val="008620D0"/>
    <w:rsid w:val="0087131E"/>
    <w:rsid w:val="00873791"/>
    <w:rsid w:val="00873EB3"/>
    <w:rsid w:val="008743DE"/>
    <w:rsid w:val="00882D84"/>
    <w:rsid w:val="00883338"/>
    <w:rsid w:val="00883ECB"/>
    <w:rsid w:val="00890611"/>
    <w:rsid w:val="008917F9"/>
    <w:rsid w:val="00891DA2"/>
    <w:rsid w:val="00894FD3"/>
    <w:rsid w:val="008A4ADA"/>
    <w:rsid w:val="008B0D46"/>
    <w:rsid w:val="008B3D8A"/>
    <w:rsid w:val="008C1EF7"/>
    <w:rsid w:val="008C2E05"/>
    <w:rsid w:val="008C3210"/>
    <w:rsid w:val="008D5780"/>
    <w:rsid w:val="008F0139"/>
    <w:rsid w:val="008F0891"/>
    <w:rsid w:val="00902549"/>
    <w:rsid w:val="0090367B"/>
    <w:rsid w:val="0090438B"/>
    <w:rsid w:val="00915168"/>
    <w:rsid w:val="00923596"/>
    <w:rsid w:val="0092412E"/>
    <w:rsid w:val="00930E38"/>
    <w:rsid w:val="009521BA"/>
    <w:rsid w:val="00956441"/>
    <w:rsid w:val="009565A0"/>
    <w:rsid w:val="00961C4C"/>
    <w:rsid w:val="00962CE6"/>
    <w:rsid w:val="0096731C"/>
    <w:rsid w:val="00967F35"/>
    <w:rsid w:val="00971B16"/>
    <w:rsid w:val="00971C0F"/>
    <w:rsid w:val="00971EBD"/>
    <w:rsid w:val="009733D2"/>
    <w:rsid w:val="00983108"/>
    <w:rsid w:val="00987E06"/>
    <w:rsid w:val="00992C98"/>
    <w:rsid w:val="00993EF8"/>
    <w:rsid w:val="009A5919"/>
    <w:rsid w:val="009AAAE4"/>
    <w:rsid w:val="009B4479"/>
    <w:rsid w:val="009D0F48"/>
    <w:rsid w:val="009D3398"/>
    <w:rsid w:val="009D7746"/>
    <w:rsid w:val="009E2F8D"/>
    <w:rsid w:val="009F2326"/>
    <w:rsid w:val="00A0427F"/>
    <w:rsid w:val="00A113C6"/>
    <w:rsid w:val="00A124DB"/>
    <w:rsid w:val="00A174AB"/>
    <w:rsid w:val="00A214F3"/>
    <w:rsid w:val="00A24BFD"/>
    <w:rsid w:val="00A25FA7"/>
    <w:rsid w:val="00A56227"/>
    <w:rsid w:val="00A754D8"/>
    <w:rsid w:val="00A865A2"/>
    <w:rsid w:val="00A9346A"/>
    <w:rsid w:val="00AA7371"/>
    <w:rsid w:val="00AC2C08"/>
    <w:rsid w:val="00AE4582"/>
    <w:rsid w:val="00AF1ED0"/>
    <w:rsid w:val="00AF4D96"/>
    <w:rsid w:val="00B06EC1"/>
    <w:rsid w:val="00B16F5D"/>
    <w:rsid w:val="00B25CA2"/>
    <w:rsid w:val="00B36B84"/>
    <w:rsid w:val="00B4309E"/>
    <w:rsid w:val="00B45E7C"/>
    <w:rsid w:val="00B47DC3"/>
    <w:rsid w:val="00B66F67"/>
    <w:rsid w:val="00B87094"/>
    <w:rsid w:val="00B94279"/>
    <w:rsid w:val="00B96350"/>
    <w:rsid w:val="00BA4013"/>
    <w:rsid w:val="00BB2C8A"/>
    <w:rsid w:val="00BB3154"/>
    <w:rsid w:val="00BB6E63"/>
    <w:rsid w:val="00BC1761"/>
    <w:rsid w:val="00BC6D7F"/>
    <w:rsid w:val="00BC74F2"/>
    <w:rsid w:val="00BC7596"/>
    <w:rsid w:val="00BC7C7B"/>
    <w:rsid w:val="00BD4407"/>
    <w:rsid w:val="00BD71D2"/>
    <w:rsid w:val="00BD7877"/>
    <w:rsid w:val="00BE6E86"/>
    <w:rsid w:val="00BF0F69"/>
    <w:rsid w:val="00BF55A1"/>
    <w:rsid w:val="00BF6DDA"/>
    <w:rsid w:val="00BF74CE"/>
    <w:rsid w:val="00C0361A"/>
    <w:rsid w:val="00C138B4"/>
    <w:rsid w:val="00C17F7F"/>
    <w:rsid w:val="00C23477"/>
    <w:rsid w:val="00C24AA9"/>
    <w:rsid w:val="00C428C3"/>
    <w:rsid w:val="00C43710"/>
    <w:rsid w:val="00C43D51"/>
    <w:rsid w:val="00C51389"/>
    <w:rsid w:val="00C668D1"/>
    <w:rsid w:val="00C7142B"/>
    <w:rsid w:val="00C71907"/>
    <w:rsid w:val="00C71BDD"/>
    <w:rsid w:val="00C9559A"/>
    <w:rsid w:val="00CA1CA7"/>
    <w:rsid w:val="00CA38CA"/>
    <w:rsid w:val="00CA590E"/>
    <w:rsid w:val="00CA6BBB"/>
    <w:rsid w:val="00CA70D0"/>
    <w:rsid w:val="00CB4B1F"/>
    <w:rsid w:val="00CC0F6C"/>
    <w:rsid w:val="00CD6B66"/>
    <w:rsid w:val="00CD6CEA"/>
    <w:rsid w:val="00CE006B"/>
    <w:rsid w:val="00CE3022"/>
    <w:rsid w:val="00CE37EF"/>
    <w:rsid w:val="00D00F97"/>
    <w:rsid w:val="00D05F19"/>
    <w:rsid w:val="00D07E34"/>
    <w:rsid w:val="00D12544"/>
    <w:rsid w:val="00D13459"/>
    <w:rsid w:val="00D15014"/>
    <w:rsid w:val="00D20297"/>
    <w:rsid w:val="00D4091A"/>
    <w:rsid w:val="00D45955"/>
    <w:rsid w:val="00D504CF"/>
    <w:rsid w:val="00D55128"/>
    <w:rsid w:val="00D617C6"/>
    <w:rsid w:val="00D62F2A"/>
    <w:rsid w:val="00D8146C"/>
    <w:rsid w:val="00D8FB8D"/>
    <w:rsid w:val="00D95528"/>
    <w:rsid w:val="00D9701D"/>
    <w:rsid w:val="00DA5E6E"/>
    <w:rsid w:val="00DB133E"/>
    <w:rsid w:val="00DC0465"/>
    <w:rsid w:val="00DC1D32"/>
    <w:rsid w:val="00DC2541"/>
    <w:rsid w:val="00DC4BB4"/>
    <w:rsid w:val="00DD28BD"/>
    <w:rsid w:val="00DE2D6A"/>
    <w:rsid w:val="00DE5871"/>
    <w:rsid w:val="00DF245E"/>
    <w:rsid w:val="00E03BC6"/>
    <w:rsid w:val="00E03C49"/>
    <w:rsid w:val="00E042EB"/>
    <w:rsid w:val="00E04E77"/>
    <w:rsid w:val="00E0685C"/>
    <w:rsid w:val="00E10C08"/>
    <w:rsid w:val="00E128E0"/>
    <w:rsid w:val="00E23334"/>
    <w:rsid w:val="00E23530"/>
    <w:rsid w:val="00E263B9"/>
    <w:rsid w:val="00E40AD3"/>
    <w:rsid w:val="00E45966"/>
    <w:rsid w:val="00E45F43"/>
    <w:rsid w:val="00E50F47"/>
    <w:rsid w:val="00E7362F"/>
    <w:rsid w:val="00E75C91"/>
    <w:rsid w:val="00E76AC1"/>
    <w:rsid w:val="00E809C2"/>
    <w:rsid w:val="00E8536E"/>
    <w:rsid w:val="00E85A0A"/>
    <w:rsid w:val="00E909A9"/>
    <w:rsid w:val="00E91673"/>
    <w:rsid w:val="00E91D40"/>
    <w:rsid w:val="00E96252"/>
    <w:rsid w:val="00EA53D5"/>
    <w:rsid w:val="00EA57F7"/>
    <w:rsid w:val="00EA771F"/>
    <w:rsid w:val="00EB4538"/>
    <w:rsid w:val="00EB52B7"/>
    <w:rsid w:val="00ED1B0C"/>
    <w:rsid w:val="00ED2293"/>
    <w:rsid w:val="00EE56B3"/>
    <w:rsid w:val="00EE76C0"/>
    <w:rsid w:val="00EF424A"/>
    <w:rsid w:val="00EF454B"/>
    <w:rsid w:val="00EF58AB"/>
    <w:rsid w:val="00F1537F"/>
    <w:rsid w:val="00F16B24"/>
    <w:rsid w:val="00F21728"/>
    <w:rsid w:val="00F25B4F"/>
    <w:rsid w:val="00F328C1"/>
    <w:rsid w:val="00F35D3F"/>
    <w:rsid w:val="00F36F29"/>
    <w:rsid w:val="00F43728"/>
    <w:rsid w:val="00F55807"/>
    <w:rsid w:val="00F73346"/>
    <w:rsid w:val="00F83186"/>
    <w:rsid w:val="00F87C61"/>
    <w:rsid w:val="00F97BA1"/>
    <w:rsid w:val="00FA24B2"/>
    <w:rsid w:val="00FA6691"/>
    <w:rsid w:val="00FB5829"/>
    <w:rsid w:val="00FB58E9"/>
    <w:rsid w:val="00FC0D00"/>
    <w:rsid w:val="00FC1660"/>
    <w:rsid w:val="00FC2D3A"/>
    <w:rsid w:val="00FC4F54"/>
    <w:rsid w:val="00FC7403"/>
    <w:rsid w:val="00FC7D08"/>
    <w:rsid w:val="00FD184E"/>
    <w:rsid w:val="00FD3A90"/>
    <w:rsid w:val="00FD54E2"/>
    <w:rsid w:val="00FD6C3A"/>
    <w:rsid w:val="00FF2D89"/>
    <w:rsid w:val="011CBB78"/>
    <w:rsid w:val="011CCEFC"/>
    <w:rsid w:val="0125E65A"/>
    <w:rsid w:val="01299AC9"/>
    <w:rsid w:val="012CDBD9"/>
    <w:rsid w:val="012E9B79"/>
    <w:rsid w:val="0145A514"/>
    <w:rsid w:val="014EF495"/>
    <w:rsid w:val="015137E2"/>
    <w:rsid w:val="0184A166"/>
    <w:rsid w:val="019138DB"/>
    <w:rsid w:val="0198BD4B"/>
    <w:rsid w:val="01A87AEB"/>
    <w:rsid w:val="01D3089C"/>
    <w:rsid w:val="01DE9AC1"/>
    <w:rsid w:val="01F26D47"/>
    <w:rsid w:val="01F8AD04"/>
    <w:rsid w:val="0207174D"/>
    <w:rsid w:val="0218D889"/>
    <w:rsid w:val="0218DD02"/>
    <w:rsid w:val="0220FF33"/>
    <w:rsid w:val="022FF8F8"/>
    <w:rsid w:val="0241DAE8"/>
    <w:rsid w:val="02503A5B"/>
    <w:rsid w:val="0262899F"/>
    <w:rsid w:val="026E0E30"/>
    <w:rsid w:val="027CDF26"/>
    <w:rsid w:val="029D8BB8"/>
    <w:rsid w:val="02B6B415"/>
    <w:rsid w:val="02BE9827"/>
    <w:rsid w:val="02C84D18"/>
    <w:rsid w:val="02FB1273"/>
    <w:rsid w:val="030F5810"/>
    <w:rsid w:val="031472B3"/>
    <w:rsid w:val="03185F36"/>
    <w:rsid w:val="032E88C3"/>
    <w:rsid w:val="033C69CF"/>
    <w:rsid w:val="033F10D9"/>
    <w:rsid w:val="0366AF09"/>
    <w:rsid w:val="03786F4A"/>
    <w:rsid w:val="037E485C"/>
    <w:rsid w:val="03C3DBD3"/>
    <w:rsid w:val="03C3EB83"/>
    <w:rsid w:val="03D24BA6"/>
    <w:rsid w:val="03DCB4B9"/>
    <w:rsid w:val="03DE2E41"/>
    <w:rsid w:val="03EB0C46"/>
    <w:rsid w:val="03ED6D20"/>
    <w:rsid w:val="0413AD15"/>
    <w:rsid w:val="04261FDA"/>
    <w:rsid w:val="04528476"/>
    <w:rsid w:val="045F60B2"/>
    <w:rsid w:val="0473968F"/>
    <w:rsid w:val="04A654EA"/>
    <w:rsid w:val="04AC8E01"/>
    <w:rsid w:val="04CA5924"/>
    <w:rsid w:val="04FF7CFE"/>
    <w:rsid w:val="0504D3D2"/>
    <w:rsid w:val="050AA95E"/>
    <w:rsid w:val="056F668B"/>
    <w:rsid w:val="0591AD77"/>
    <w:rsid w:val="05954066"/>
    <w:rsid w:val="05A4F3BA"/>
    <w:rsid w:val="05BA40CB"/>
    <w:rsid w:val="05C979F9"/>
    <w:rsid w:val="05D5D045"/>
    <w:rsid w:val="05FEBB6C"/>
    <w:rsid w:val="0613DF94"/>
    <w:rsid w:val="061950AB"/>
    <w:rsid w:val="062A784C"/>
    <w:rsid w:val="064AF5BC"/>
    <w:rsid w:val="064DBC60"/>
    <w:rsid w:val="06AFA279"/>
    <w:rsid w:val="06C4127B"/>
    <w:rsid w:val="06CBDC36"/>
    <w:rsid w:val="06D27275"/>
    <w:rsid w:val="06E317A1"/>
    <w:rsid w:val="06F3B0CD"/>
    <w:rsid w:val="06F8BFB6"/>
    <w:rsid w:val="070C2B87"/>
    <w:rsid w:val="07156D43"/>
    <w:rsid w:val="0715C8F3"/>
    <w:rsid w:val="0726405E"/>
    <w:rsid w:val="075581CB"/>
    <w:rsid w:val="075EB2BB"/>
    <w:rsid w:val="0762166C"/>
    <w:rsid w:val="076DC0C2"/>
    <w:rsid w:val="078A1128"/>
    <w:rsid w:val="07C4F66A"/>
    <w:rsid w:val="07CB47F5"/>
    <w:rsid w:val="07CD69E8"/>
    <w:rsid w:val="07D5556A"/>
    <w:rsid w:val="07E8E100"/>
    <w:rsid w:val="07F5E797"/>
    <w:rsid w:val="07FA98FD"/>
    <w:rsid w:val="0809E76C"/>
    <w:rsid w:val="080A00B2"/>
    <w:rsid w:val="080AABF9"/>
    <w:rsid w:val="081B2243"/>
    <w:rsid w:val="083444EA"/>
    <w:rsid w:val="0839CCBA"/>
    <w:rsid w:val="085A3343"/>
    <w:rsid w:val="085D8503"/>
    <w:rsid w:val="087658D1"/>
    <w:rsid w:val="08803E95"/>
    <w:rsid w:val="088985B4"/>
    <w:rsid w:val="089BEEFC"/>
    <w:rsid w:val="089C6688"/>
    <w:rsid w:val="08A27DF4"/>
    <w:rsid w:val="08BB2A2D"/>
    <w:rsid w:val="08C0860A"/>
    <w:rsid w:val="08D2E7D0"/>
    <w:rsid w:val="08DF6D34"/>
    <w:rsid w:val="08EBA7F6"/>
    <w:rsid w:val="08F685E3"/>
    <w:rsid w:val="093895E7"/>
    <w:rsid w:val="0950B6F9"/>
    <w:rsid w:val="09675BEB"/>
    <w:rsid w:val="0970B124"/>
    <w:rsid w:val="0987A0BA"/>
    <w:rsid w:val="0989004F"/>
    <w:rsid w:val="098EB606"/>
    <w:rsid w:val="09A0DB49"/>
    <w:rsid w:val="09A30033"/>
    <w:rsid w:val="09B38E0D"/>
    <w:rsid w:val="09BF1C98"/>
    <w:rsid w:val="09C68D3A"/>
    <w:rsid w:val="09C9F638"/>
    <w:rsid w:val="0A18F93B"/>
    <w:rsid w:val="0A23378F"/>
    <w:rsid w:val="0A3E4E55"/>
    <w:rsid w:val="0A495365"/>
    <w:rsid w:val="0A51AB89"/>
    <w:rsid w:val="0A5E2455"/>
    <w:rsid w:val="0AA0C7E6"/>
    <w:rsid w:val="0AA162D2"/>
    <w:rsid w:val="0AAA88E5"/>
    <w:rsid w:val="0AC5836D"/>
    <w:rsid w:val="0B042775"/>
    <w:rsid w:val="0B2A6A25"/>
    <w:rsid w:val="0B323C99"/>
    <w:rsid w:val="0B385FB7"/>
    <w:rsid w:val="0B49B222"/>
    <w:rsid w:val="0B661362"/>
    <w:rsid w:val="0B69D368"/>
    <w:rsid w:val="0B87E161"/>
    <w:rsid w:val="0B8F11BF"/>
    <w:rsid w:val="0BA8A595"/>
    <w:rsid w:val="0BB7E7ED"/>
    <w:rsid w:val="0BBFBF48"/>
    <w:rsid w:val="0BC721F0"/>
    <w:rsid w:val="0BE7C69E"/>
    <w:rsid w:val="0BEB598D"/>
    <w:rsid w:val="0BF7FCAB"/>
    <w:rsid w:val="0C250C44"/>
    <w:rsid w:val="0C3E9003"/>
    <w:rsid w:val="0C5BA435"/>
    <w:rsid w:val="0C648238"/>
    <w:rsid w:val="0C69A917"/>
    <w:rsid w:val="0C73EA23"/>
    <w:rsid w:val="0C813D14"/>
    <w:rsid w:val="0C8D1280"/>
    <w:rsid w:val="0CA1F7C3"/>
    <w:rsid w:val="0CA6921D"/>
    <w:rsid w:val="0CA6BF08"/>
    <w:rsid w:val="0CC2C057"/>
    <w:rsid w:val="0CDA7B40"/>
    <w:rsid w:val="0CE467A3"/>
    <w:rsid w:val="0D199E9E"/>
    <w:rsid w:val="0D2CDA9B"/>
    <w:rsid w:val="0D315D02"/>
    <w:rsid w:val="0D3691D3"/>
    <w:rsid w:val="0D5EAD62"/>
    <w:rsid w:val="0D7953AE"/>
    <w:rsid w:val="0D7B6D0B"/>
    <w:rsid w:val="0D987C85"/>
    <w:rsid w:val="0D9ECAC8"/>
    <w:rsid w:val="0DA162E6"/>
    <w:rsid w:val="0DEB005F"/>
    <w:rsid w:val="0E170ADC"/>
    <w:rsid w:val="0E1C6B26"/>
    <w:rsid w:val="0E23830F"/>
    <w:rsid w:val="0E35CE81"/>
    <w:rsid w:val="0E3F530A"/>
    <w:rsid w:val="0E45475C"/>
    <w:rsid w:val="0E6556ED"/>
    <w:rsid w:val="0E7D4EA8"/>
    <w:rsid w:val="0E7DC64F"/>
    <w:rsid w:val="0EA3DB99"/>
    <w:rsid w:val="0EB7C7F2"/>
    <w:rsid w:val="0EE59A55"/>
    <w:rsid w:val="0EEC8389"/>
    <w:rsid w:val="0EED87DB"/>
    <w:rsid w:val="0F1F6760"/>
    <w:rsid w:val="0F388FBD"/>
    <w:rsid w:val="0FAA1681"/>
    <w:rsid w:val="0FAB39F1"/>
    <w:rsid w:val="0FB57261"/>
    <w:rsid w:val="0FB6896E"/>
    <w:rsid w:val="0FC7D84E"/>
    <w:rsid w:val="0FF1D802"/>
    <w:rsid w:val="100D0BCB"/>
    <w:rsid w:val="101FA56A"/>
    <w:rsid w:val="103294F4"/>
    <w:rsid w:val="103D448B"/>
    <w:rsid w:val="103EB2FF"/>
    <w:rsid w:val="1046F47A"/>
    <w:rsid w:val="1070AA95"/>
    <w:rsid w:val="1091DFA7"/>
    <w:rsid w:val="1093306B"/>
    <w:rsid w:val="10B1302C"/>
    <w:rsid w:val="10CC7298"/>
    <w:rsid w:val="10D7F30D"/>
    <w:rsid w:val="10DDB9EF"/>
    <w:rsid w:val="10EF93E7"/>
    <w:rsid w:val="11035D82"/>
    <w:rsid w:val="1110A456"/>
    <w:rsid w:val="112E4B8D"/>
    <w:rsid w:val="114069F2"/>
    <w:rsid w:val="115B23D1"/>
    <w:rsid w:val="11722A3B"/>
    <w:rsid w:val="118DA863"/>
    <w:rsid w:val="11906F07"/>
    <w:rsid w:val="1190FE6B"/>
    <w:rsid w:val="11A6D0C0"/>
    <w:rsid w:val="11A8D1E3"/>
    <w:rsid w:val="11AAA01D"/>
    <w:rsid w:val="11B28DA3"/>
    <w:rsid w:val="11B767F0"/>
    <w:rsid w:val="12349156"/>
    <w:rsid w:val="123ECFAA"/>
    <w:rsid w:val="123FC8C8"/>
    <w:rsid w:val="1246E67A"/>
    <w:rsid w:val="1249B504"/>
    <w:rsid w:val="1259F327"/>
    <w:rsid w:val="126B099D"/>
    <w:rsid w:val="12745753"/>
    <w:rsid w:val="12753E59"/>
    <w:rsid w:val="12DE70E2"/>
    <w:rsid w:val="12EFD34D"/>
    <w:rsid w:val="12FF43F4"/>
    <w:rsid w:val="13481A60"/>
    <w:rsid w:val="135922A2"/>
    <w:rsid w:val="137CD2D3"/>
    <w:rsid w:val="13807FC4"/>
    <w:rsid w:val="138B3915"/>
    <w:rsid w:val="13A7230D"/>
    <w:rsid w:val="13AC5F27"/>
    <w:rsid w:val="13C8D476"/>
    <w:rsid w:val="13CF6CD5"/>
    <w:rsid w:val="13D4BCA1"/>
    <w:rsid w:val="13D73499"/>
    <w:rsid w:val="13F7A485"/>
    <w:rsid w:val="142734A9"/>
    <w:rsid w:val="1447DECE"/>
    <w:rsid w:val="14576D69"/>
    <w:rsid w:val="1458EEC3"/>
    <w:rsid w:val="14868D76"/>
    <w:rsid w:val="14AA010A"/>
    <w:rsid w:val="14BBA1C5"/>
    <w:rsid w:val="14CD7319"/>
    <w:rsid w:val="14F5C417"/>
    <w:rsid w:val="152517C5"/>
    <w:rsid w:val="15270976"/>
    <w:rsid w:val="153388E6"/>
    <w:rsid w:val="153D7A19"/>
    <w:rsid w:val="153DB5F0"/>
    <w:rsid w:val="155CC95F"/>
    <w:rsid w:val="15A608EA"/>
    <w:rsid w:val="15B38756"/>
    <w:rsid w:val="15BBD2BC"/>
    <w:rsid w:val="15DA156D"/>
    <w:rsid w:val="1611E749"/>
    <w:rsid w:val="16130AB3"/>
    <w:rsid w:val="162DB410"/>
    <w:rsid w:val="1639FCC5"/>
    <w:rsid w:val="16702105"/>
    <w:rsid w:val="167802C4"/>
    <w:rsid w:val="16ADF483"/>
    <w:rsid w:val="16AFA4BB"/>
    <w:rsid w:val="16BF0CB9"/>
    <w:rsid w:val="16D475D7"/>
    <w:rsid w:val="170271EF"/>
    <w:rsid w:val="170B1AAF"/>
    <w:rsid w:val="170F2460"/>
    <w:rsid w:val="17122743"/>
    <w:rsid w:val="1740BE58"/>
    <w:rsid w:val="174B91C6"/>
    <w:rsid w:val="175E4CD2"/>
    <w:rsid w:val="1773EAD1"/>
    <w:rsid w:val="17769BE2"/>
    <w:rsid w:val="1798A478"/>
    <w:rsid w:val="17A70056"/>
    <w:rsid w:val="17B0607C"/>
    <w:rsid w:val="17F4CECC"/>
    <w:rsid w:val="17F5B626"/>
    <w:rsid w:val="17F863FC"/>
    <w:rsid w:val="17FCE9E7"/>
    <w:rsid w:val="180F6847"/>
    <w:rsid w:val="18161244"/>
    <w:rsid w:val="18181DB0"/>
    <w:rsid w:val="181E3C38"/>
    <w:rsid w:val="1829C448"/>
    <w:rsid w:val="18546ADF"/>
    <w:rsid w:val="18564835"/>
    <w:rsid w:val="186697BE"/>
    <w:rsid w:val="18781DAF"/>
    <w:rsid w:val="187D8BDC"/>
    <w:rsid w:val="189DCEC4"/>
    <w:rsid w:val="18AAA5BC"/>
    <w:rsid w:val="18B22116"/>
    <w:rsid w:val="18C3FE75"/>
    <w:rsid w:val="18DA4B21"/>
    <w:rsid w:val="18F03262"/>
    <w:rsid w:val="190A11A5"/>
    <w:rsid w:val="1915921A"/>
    <w:rsid w:val="191AD088"/>
    <w:rsid w:val="1924DC4E"/>
    <w:rsid w:val="194BCD56"/>
    <w:rsid w:val="195FC01C"/>
    <w:rsid w:val="196B9588"/>
    <w:rsid w:val="1997F9EE"/>
    <w:rsid w:val="19A0E43C"/>
    <w:rsid w:val="19AFC2F9"/>
    <w:rsid w:val="19F5AAA4"/>
    <w:rsid w:val="19F9AB96"/>
    <w:rsid w:val="1A1FEA29"/>
    <w:rsid w:val="1A229B87"/>
    <w:rsid w:val="1A360AE1"/>
    <w:rsid w:val="1A3CFB77"/>
    <w:rsid w:val="1A491982"/>
    <w:rsid w:val="1A77C06B"/>
    <w:rsid w:val="1A78F7F5"/>
    <w:rsid w:val="1A7ED553"/>
    <w:rsid w:val="1AB764CA"/>
    <w:rsid w:val="1ABA3D03"/>
    <w:rsid w:val="1AC6AEED"/>
    <w:rsid w:val="1AD1B328"/>
    <w:rsid w:val="1AD5FE8A"/>
    <w:rsid w:val="1AD6C667"/>
    <w:rsid w:val="1AF14E8F"/>
    <w:rsid w:val="1B2235DD"/>
    <w:rsid w:val="1B2D3596"/>
    <w:rsid w:val="1B2E7573"/>
    <w:rsid w:val="1B2F872C"/>
    <w:rsid w:val="1B324B8A"/>
    <w:rsid w:val="1B5AB715"/>
    <w:rsid w:val="1B5B476A"/>
    <w:rsid w:val="1B7852A8"/>
    <w:rsid w:val="1B9798AB"/>
    <w:rsid w:val="1B98675C"/>
    <w:rsid w:val="1BBFF8E4"/>
    <w:rsid w:val="1BE2467E"/>
    <w:rsid w:val="1BF5C074"/>
    <w:rsid w:val="1C2369C3"/>
    <w:rsid w:val="1C33CADE"/>
    <w:rsid w:val="1C340A7F"/>
    <w:rsid w:val="1C82BD45"/>
    <w:rsid w:val="1C903E64"/>
    <w:rsid w:val="1CAD0F58"/>
    <w:rsid w:val="1CCE7E97"/>
    <w:rsid w:val="1CEA7FE6"/>
    <w:rsid w:val="1CF8A4E1"/>
    <w:rsid w:val="1D00AA05"/>
    <w:rsid w:val="1D05AED6"/>
    <w:rsid w:val="1D07F26E"/>
    <w:rsid w:val="1D0A5524"/>
    <w:rsid w:val="1D177308"/>
    <w:rsid w:val="1D25969E"/>
    <w:rsid w:val="1D33690C"/>
    <w:rsid w:val="1D4DD16C"/>
    <w:rsid w:val="1D5E6C35"/>
    <w:rsid w:val="1D88DC4A"/>
    <w:rsid w:val="1DB67615"/>
    <w:rsid w:val="1DBAAF0A"/>
    <w:rsid w:val="1DD84272"/>
    <w:rsid w:val="1DE4AB10"/>
    <w:rsid w:val="1DF29B06"/>
    <w:rsid w:val="1E13611D"/>
    <w:rsid w:val="1E1FA200"/>
    <w:rsid w:val="1E270E21"/>
    <w:rsid w:val="1E4C4E09"/>
    <w:rsid w:val="1E5AA418"/>
    <w:rsid w:val="1E7C42E5"/>
    <w:rsid w:val="1E8A9A72"/>
    <w:rsid w:val="1EB7453D"/>
    <w:rsid w:val="1EC64DEF"/>
    <w:rsid w:val="1ED07AF9"/>
    <w:rsid w:val="1ED24592"/>
    <w:rsid w:val="1EF01DC8"/>
    <w:rsid w:val="1EF47C4B"/>
    <w:rsid w:val="1F1162C1"/>
    <w:rsid w:val="1F141342"/>
    <w:rsid w:val="1F2B47D9"/>
    <w:rsid w:val="1F69E750"/>
    <w:rsid w:val="1F6E5AF4"/>
    <w:rsid w:val="1F7A0BC6"/>
    <w:rsid w:val="1F84B434"/>
    <w:rsid w:val="1FB28113"/>
    <w:rsid w:val="1FB5B628"/>
    <w:rsid w:val="1FCC70BC"/>
    <w:rsid w:val="1FEBE62C"/>
    <w:rsid w:val="1FEEFFBC"/>
    <w:rsid w:val="2011F4BE"/>
    <w:rsid w:val="201A7543"/>
    <w:rsid w:val="202B1D1B"/>
    <w:rsid w:val="20476BCC"/>
    <w:rsid w:val="205D8C38"/>
    <w:rsid w:val="209F7C06"/>
    <w:rsid w:val="20AB6083"/>
    <w:rsid w:val="20AD6CEA"/>
    <w:rsid w:val="212A61AD"/>
    <w:rsid w:val="212ED7CC"/>
    <w:rsid w:val="2133C199"/>
    <w:rsid w:val="2137DF38"/>
    <w:rsid w:val="215742C2"/>
    <w:rsid w:val="21784FDA"/>
    <w:rsid w:val="21933EF9"/>
    <w:rsid w:val="21962CDB"/>
    <w:rsid w:val="21AD0DCB"/>
    <w:rsid w:val="21C23B34"/>
    <w:rsid w:val="21C51E7E"/>
    <w:rsid w:val="21E7942C"/>
    <w:rsid w:val="2204A4B9"/>
    <w:rsid w:val="2206DA2F"/>
    <w:rsid w:val="220B04DF"/>
    <w:rsid w:val="224327DF"/>
    <w:rsid w:val="2249C03E"/>
    <w:rsid w:val="224FD3EE"/>
    <w:rsid w:val="225406A5"/>
    <w:rsid w:val="22765C6F"/>
    <w:rsid w:val="22999A8C"/>
    <w:rsid w:val="22A63A6B"/>
    <w:rsid w:val="22FA9D22"/>
    <w:rsid w:val="2312E38F"/>
    <w:rsid w:val="234485A2"/>
    <w:rsid w:val="234FB408"/>
    <w:rsid w:val="235800C8"/>
    <w:rsid w:val="235C9448"/>
    <w:rsid w:val="2367B74E"/>
    <w:rsid w:val="23849F94"/>
    <w:rsid w:val="23867447"/>
    <w:rsid w:val="238D6766"/>
    <w:rsid w:val="23C097C1"/>
    <w:rsid w:val="23D80321"/>
    <w:rsid w:val="23E3FD08"/>
    <w:rsid w:val="23E9F736"/>
    <w:rsid w:val="23FA6555"/>
    <w:rsid w:val="241CFDC8"/>
    <w:rsid w:val="24243016"/>
    <w:rsid w:val="244AF996"/>
    <w:rsid w:val="244CCCFE"/>
    <w:rsid w:val="247C83DD"/>
    <w:rsid w:val="2482BD15"/>
    <w:rsid w:val="24A8B231"/>
    <w:rsid w:val="24CE9146"/>
    <w:rsid w:val="24D08381"/>
    <w:rsid w:val="24D3AD41"/>
    <w:rsid w:val="24D7C932"/>
    <w:rsid w:val="24E11B56"/>
    <w:rsid w:val="2506B832"/>
    <w:rsid w:val="250A8B82"/>
    <w:rsid w:val="2516EC52"/>
    <w:rsid w:val="253F0707"/>
    <w:rsid w:val="255055BD"/>
    <w:rsid w:val="25535741"/>
    <w:rsid w:val="259A895D"/>
    <w:rsid w:val="25BB11C1"/>
    <w:rsid w:val="25CC8936"/>
    <w:rsid w:val="25D13B4E"/>
    <w:rsid w:val="25E441DC"/>
    <w:rsid w:val="25EB4A98"/>
    <w:rsid w:val="25ED2F5E"/>
    <w:rsid w:val="25FA939D"/>
    <w:rsid w:val="25FD770E"/>
    <w:rsid w:val="26090C7F"/>
    <w:rsid w:val="26237E8F"/>
    <w:rsid w:val="2629D00E"/>
    <w:rsid w:val="2689145B"/>
    <w:rsid w:val="26A28893"/>
    <w:rsid w:val="26D4D3D9"/>
    <w:rsid w:val="26E3FC2A"/>
    <w:rsid w:val="26EA03F1"/>
    <w:rsid w:val="26EE52B4"/>
    <w:rsid w:val="2724DBF1"/>
    <w:rsid w:val="2782CF75"/>
    <w:rsid w:val="2790A508"/>
    <w:rsid w:val="279D446F"/>
    <w:rsid w:val="27B4454C"/>
    <w:rsid w:val="27BB4454"/>
    <w:rsid w:val="27D4AE1A"/>
    <w:rsid w:val="27E58867"/>
    <w:rsid w:val="27EC5180"/>
    <w:rsid w:val="27FF082D"/>
    <w:rsid w:val="2802807D"/>
    <w:rsid w:val="28130DB1"/>
    <w:rsid w:val="28575B0A"/>
    <w:rsid w:val="286667C0"/>
    <w:rsid w:val="28874154"/>
    <w:rsid w:val="28A59C75"/>
    <w:rsid w:val="28A75B2A"/>
    <w:rsid w:val="28B140EE"/>
    <w:rsid w:val="28C0D09A"/>
    <w:rsid w:val="28F13A94"/>
    <w:rsid w:val="28F595CD"/>
    <w:rsid w:val="2910C996"/>
    <w:rsid w:val="29249E08"/>
    <w:rsid w:val="29807537"/>
    <w:rsid w:val="298158C8"/>
    <w:rsid w:val="29852881"/>
    <w:rsid w:val="299E20D8"/>
    <w:rsid w:val="29A06977"/>
    <w:rsid w:val="29CC5B78"/>
    <w:rsid w:val="29F370FE"/>
    <w:rsid w:val="2A0A6215"/>
    <w:rsid w:val="2A0F1FC4"/>
    <w:rsid w:val="2A146221"/>
    <w:rsid w:val="2A210FF7"/>
    <w:rsid w:val="2A259CF8"/>
    <w:rsid w:val="2A465E4C"/>
    <w:rsid w:val="2A507E7C"/>
    <w:rsid w:val="2A7116E8"/>
    <w:rsid w:val="2A7E2FCF"/>
    <w:rsid w:val="2A94467B"/>
    <w:rsid w:val="2A98C7F4"/>
    <w:rsid w:val="2A9ACB60"/>
    <w:rsid w:val="2AA147DA"/>
    <w:rsid w:val="2AA54730"/>
    <w:rsid w:val="2ABFEB88"/>
    <w:rsid w:val="2AE4FCAB"/>
    <w:rsid w:val="2AFD6197"/>
    <w:rsid w:val="2B04FF5C"/>
    <w:rsid w:val="2B06EF0A"/>
    <w:rsid w:val="2B0B4E44"/>
    <w:rsid w:val="2B0D90A7"/>
    <w:rsid w:val="2B1D2929"/>
    <w:rsid w:val="2B2B6839"/>
    <w:rsid w:val="2B2DC5F5"/>
    <w:rsid w:val="2B3D84E4"/>
    <w:rsid w:val="2B497CB8"/>
    <w:rsid w:val="2B7A8438"/>
    <w:rsid w:val="2B8CBC98"/>
    <w:rsid w:val="2B96E567"/>
    <w:rsid w:val="2BD306F0"/>
    <w:rsid w:val="2BEFC8E6"/>
    <w:rsid w:val="2BF82449"/>
    <w:rsid w:val="2C17A121"/>
    <w:rsid w:val="2C2D368F"/>
    <w:rsid w:val="2C3D183B"/>
    <w:rsid w:val="2C486A58"/>
    <w:rsid w:val="2C722406"/>
    <w:rsid w:val="2C8B4C63"/>
    <w:rsid w:val="2CAFEF16"/>
    <w:rsid w:val="2CBD3196"/>
    <w:rsid w:val="2CC0D148"/>
    <w:rsid w:val="2CC279B8"/>
    <w:rsid w:val="2CCB5308"/>
    <w:rsid w:val="2D2378A0"/>
    <w:rsid w:val="2D4C2F8D"/>
    <w:rsid w:val="2D52CB9F"/>
    <w:rsid w:val="2D54C523"/>
    <w:rsid w:val="2D59D45B"/>
    <w:rsid w:val="2D62A5B4"/>
    <w:rsid w:val="2D6BA726"/>
    <w:rsid w:val="2D72A057"/>
    <w:rsid w:val="2D73094A"/>
    <w:rsid w:val="2DA2D77A"/>
    <w:rsid w:val="2DBE7576"/>
    <w:rsid w:val="2DDC4D33"/>
    <w:rsid w:val="2DF47FE0"/>
    <w:rsid w:val="2DF6FC83"/>
    <w:rsid w:val="2E0130A6"/>
    <w:rsid w:val="2E04F9BC"/>
    <w:rsid w:val="2E1D5C16"/>
    <w:rsid w:val="2E24A49A"/>
    <w:rsid w:val="2E271CC4"/>
    <w:rsid w:val="2E3BA18E"/>
    <w:rsid w:val="2E76D8F5"/>
    <w:rsid w:val="2E7CDBBB"/>
    <w:rsid w:val="2E9135C6"/>
    <w:rsid w:val="2EC42DBB"/>
    <w:rsid w:val="2ED0F318"/>
    <w:rsid w:val="2EDFE5BE"/>
    <w:rsid w:val="2F0E70B8"/>
    <w:rsid w:val="2F3A914B"/>
    <w:rsid w:val="2F40E8F5"/>
    <w:rsid w:val="2F67EF9B"/>
    <w:rsid w:val="2F781D94"/>
    <w:rsid w:val="2F7C019A"/>
    <w:rsid w:val="2F8629A2"/>
    <w:rsid w:val="2F9291F0"/>
    <w:rsid w:val="2F97420C"/>
    <w:rsid w:val="2FA029AD"/>
    <w:rsid w:val="2FBFF7CD"/>
    <w:rsid w:val="2FC8453C"/>
    <w:rsid w:val="2FFCE59B"/>
    <w:rsid w:val="300AFAC0"/>
    <w:rsid w:val="301622B5"/>
    <w:rsid w:val="30215186"/>
    <w:rsid w:val="3034F18E"/>
    <w:rsid w:val="303DDC4E"/>
    <w:rsid w:val="30454700"/>
    <w:rsid w:val="304FBD24"/>
    <w:rsid w:val="3066F530"/>
    <w:rsid w:val="3074AB13"/>
    <w:rsid w:val="307ADD21"/>
    <w:rsid w:val="307BB61F"/>
    <w:rsid w:val="3080F3C8"/>
    <w:rsid w:val="3087FC84"/>
    <w:rsid w:val="309AAC03"/>
    <w:rsid w:val="30B32938"/>
    <w:rsid w:val="30CC012D"/>
    <w:rsid w:val="31036E56"/>
    <w:rsid w:val="311FDB33"/>
    <w:rsid w:val="31353586"/>
    <w:rsid w:val="313BEF34"/>
    <w:rsid w:val="313DA9F8"/>
    <w:rsid w:val="31459529"/>
    <w:rsid w:val="315650B5"/>
    <w:rsid w:val="315BC82E"/>
    <w:rsid w:val="3171348A"/>
    <w:rsid w:val="31802E2A"/>
    <w:rsid w:val="31831D3A"/>
    <w:rsid w:val="318C6AAD"/>
    <w:rsid w:val="319A1295"/>
    <w:rsid w:val="31B9EFF7"/>
    <w:rsid w:val="31C04A8F"/>
    <w:rsid w:val="31C83BA7"/>
    <w:rsid w:val="31E53B3A"/>
    <w:rsid w:val="31EEFC4F"/>
    <w:rsid w:val="31F0C6E8"/>
    <w:rsid w:val="31F4A713"/>
    <w:rsid w:val="321F7406"/>
    <w:rsid w:val="3226AED1"/>
    <w:rsid w:val="32290E42"/>
    <w:rsid w:val="3243B5E5"/>
    <w:rsid w:val="32565F4A"/>
    <w:rsid w:val="327849ED"/>
    <w:rsid w:val="32948A8D"/>
    <w:rsid w:val="329E837F"/>
    <w:rsid w:val="32ADB74A"/>
    <w:rsid w:val="32BCD464"/>
    <w:rsid w:val="32C0D36C"/>
    <w:rsid w:val="32C6A876"/>
    <w:rsid w:val="32CC5852"/>
    <w:rsid w:val="32D5889A"/>
    <w:rsid w:val="32E7E49C"/>
    <w:rsid w:val="32FE29C9"/>
    <w:rsid w:val="331ABDE2"/>
    <w:rsid w:val="332C10E3"/>
    <w:rsid w:val="3340FFCB"/>
    <w:rsid w:val="33604C0B"/>
    <w:rsid w:val="33617D3B"/>
    <w:rsid w:val="33810B9B"/>
    <w:rsid w:val="338B1424"/>
    <w:rsid w:val="33B347B9"/>
    <w:rsid w:val="33ED4092"/>
    <w:rsid w:val="33F760C2"/>
    <w:rsid w:val="340DF972"/>
    <w:rsid w:val="341CC86B"/>
    <w:rsid w:val="343AEE55"/>
    <w:rsid w:val="3445067A"/>
    <w:rsid w:val="3483B4FD"/>
    <w:rsid w:val="348DF177"/>
    <w:rsid w:val="34A0FA8D"/>
    <w:rsid w:val="34C7DB28"/>
    <w:rsid w:val="3500F43E"/>
    <w:rsid w:val="3501A833"/>
    <w:rsid w:val="3518AA2B"/>
    <w:rsid w:val="35194407"/>
    <w:rsid w:val="352311DF"/>
    <w:rsid w:val="3552626B"/>
    <w:rsid w:val="3568E007"/>
    <w:rsid w:val="35722D9D"/>
    <w:rsid w:val="359BCD28"/>
    <w:rsid w:val="35AC4DED"/>
    <w:rsid w:val="35E67A3B"/>
    <w:rsid w:val="35F1108F"/>
    <w:rsid w:val="36063705"/>
    <w:rsid w:val="360E4A87"/>
    <w:rsid w:val="360FF059"/>
    <w:rsid w:val="3611EEE2"/>
    <w:rsid w:val="36188BB6"/>
    <w:rsid w:val="361F855E"/>
    <w:rsid w:val="363ACA31"/>
    <w:rsid w:val="364C8D95"/>
    <w:rsid w:val="365DE8C0"/>
    <w:rsid w:val="367CB919"/>
    <w:rsid w:val="368C3DBD"/>
    <w:rsid w:val="3695C4A9"/>
    <w:rsid w:val="369D7894"/>
    <w:rsid w:val="36C85352"/>
    <w:rsid w:val="36D918BB"/>
    <w:rsid w:val="3708788C"/>
    <w:rsid w:val="3724E154"/>
    <w:rsid w:val="372693FA"/>
    <w:rsid w:val="374F80F6"/>
    <w:rsid w:val="375D5897"/>
    <w:rsid w:val="3768D779"/>
    <w:rsid w:val="377B0A58"/>
    <w:rsid w:val="378B11F6"/>
    <w:rsid w:val="3796080A"/>
    <w:rsid w:val="37BB55BF"/>
    <w:rsid w:val="37CE34EC"/>
    <w:rsid w:val="380C1934"/>
    <w:rsid w:val="38345341"/>
    <w:rsid w:val="3834EE5E"/>
    <w:rsid w:val="385BD22E"/>
    <w:rsid w:val="3884B57E"/>
    <w:rsid w:val="38A3438D"/>
    <w:rsid w:val="38AF64D0"/>
    <w:rsid w:val="38B75256"/>
    <w:rsid w:val="38C625F6"/>
    <w:rsid w:val="38D81296"/>
    <w:rsid w:val="38FE8D29"/>
    <w:rsid w:val="391B08E3"/>
    <w:rsid w:val="391BA362"/>
    <w:rsid w:val="394057F2"/>
    <w:rsid w:val="394CA989"/>
    <w:rsid w:val="39571DAB"/>
    <w:rsid w:val="39673D9A"/>
    <w:rsid w:val="396D79E8"/>
    <w:rsid w:val="399E15CE"/>
    <w:rsid w:val="39A0F7E2"/>
    <w:rsid w:val="39B87512"/>
    <w:rsid w:val="39BF83E8"/>
    <w:rsid w:val="39CAD605"/>
    <w:rsid w:val="39CD2BD0"/>
    <w:rsid w:val="39D0BEBF"/>
    <w:rsid w:val="3A18E155"/>
    <w:rsid w:val="3A6E4DEA"/>
    <w:rsid w:val="3A73FB60"/>
    <w:rsid w:val="3A964F21"/>
    <w:rsid w:val="3A9C9EB7"/>
    <w:rsid w:val="3AA99564"/>
    <w:rsid w:val="3AB6D944"/>
    <w:rsid w:val="3ACAE7B5"/>
    <w:rsid w:val="3AD0A519"/>
    <w:rsid w:val="3AD58252"/>
    <w:rsid w:val="3AE41012"/>
    <w:rsid w:val="3B0D92E9"/>
    <w:rsid w:val="3B1A2496"/>
    <w:rsid w:val="3B1E1D74"/>
    <w:rsid w:val="3B303F6E"/>
    <w:rsid w:val="3B371CAC"/>
    <w:rsid w:val="3B59792A"/>
    <w:rsid w:val="3B5EB8E0"/>
    <w:rsid w:val="3B65E230"/>
    <w:rsid w:val="3B6C8F20"/>
    <w:rsid w:val="3B70E9B7"/>
    <w:rsid w:val="3B91E80B"/>
    <w:rsid w:val="3BDA6D53"/>
    <w:rsid w:val="3BF85277"/>
    <w:rsid w:val="3BFD0D3C"/>
    <w:rsid w:val="3C06C64E"/>
    <w:rsid w:val="3C2A8173"/>
    <w:rsid w:val="3C391381"/>
    <w:rsid w:val="3C4620FD"/>
    <w:rsid w:val="3C46BFC2"/>
    <w:rsid w:val="3C59049E"/>
    <w:rsid w:val="3C59DBDA"/>
    <w:rsid w:val="3C5CBF24"/>
    <w:rsid w:val="3C5E8E22"/>
    <w:rsid w:val="3C76EC36"/>
    <w:rsid w:val="3C8847D0"/>
    <w:rsid w:val="3C97FFC4"/>
    <w:rsid w:val="3D1B11A5"/>
    <w:rsid w:val="3D213177"/>
    <w:rsid w:val="3D291D01"/>
    <w:rsid w:val="3D3794C1"/>
    <w:rsid w:val="3D41C8E4"/>
    <w:rsid w:val="3D5D6E9A"/>
    <w:rsid w:val="3D605095"/>
    <w:rsid w:val="3D658A67"/>
    <w:rsid w:val="3D6B4CC0"/>
    <w:rsid w:val="3D868D0E"/>
    <w:rsid w:val="3DBAFCED"/>
    <w:rsid w:val="3DC1FDED"/>
    <w:rsid w:val="3DDA4C60"/>
    <w:rsid w:val="3DF595B2"/>
    <w:rsid w:val="3E0A75FD"/>
    <w:rsid w:val="3E3EC396"/>
    <w:rsid w:val="3E4619E1"/>
    <w:rsid w:val="3F071D21"/>
    <w:rsid w:val="3F08317F"/>
    <w:rsid w:val="3F409434"/>
    <w:rsid w:val="3F4BA7A1"/>
    <w:rsid w:val="3F7E0860"/>
    <w:rsid w:val="3F843024"/>
    <w:rsid w:val="3FA1126B"/>
    <w:rsid w:val="3FA92ECF"/>
    <w:rsid w:val="3FB11B32"/>
    <w:rsid w:val="3FBFE892"/>
    <w:rsid w:val="3FDF529E"/>
    <w:rsid w:val="3FF940EA"/>
    <w:rsid w:val="40086246"/>
    <w:rsid w:val="40087815"/>
    <w:rsid w:val="401580B6"/>
    <w:rsid w:val="4025448D"/>
    <w:rsid w:val="4069FA70"/>
    <w:rsid w:val="409A8328"/>
    <w:rsid w:val="40A79100"/>
    <w:rsid w:val="40A92C2E"/>
    <w:rsid w:val="40B168CF"/>
    <w:rsid w:val="40C2643B"/>
    <w:rsid w:val="40C46711"/>
    <w:rsid w:val="40D1905C"/>
    <w:rsid w:val="40DBCC28"/>
    <w:rsid w:val="40E723D6"/>
    <w:rsid w:val="4106F76C"/>
    <w:rsid w:val="41096002"/>
    <w:rsid w:val="4116CB7C"/>
    <w:rsid w:val="41199220"/>
    <w:rsid w:val="4121C457"/>
    <w:rsid w:val="41373B7D"/>
    <w:rsid w:val="41446776"/>
    <w:rsid w:val="414A5D59"/>
    <w:rsid w:val="415DD96A"/>
    <w:rsid w:val="4163050F"/>
    <w:rsid w:val="41745B57"/>
    <w:rsid w:val="41778B35"/>
    <w:rsid w:val="41898FB4"/>
    <w:rsid w:val="41C47FD9"/>
    <w:rsid w:val="41E857BC"/>
    <w:rsid w:val="41F42CB6"/>
    <w:rsid w:val="42179D18"/>
    <w:rsid w:val="42232D8D"/>
    <w:rsid w:val="42285905"/>
    <w:rsid w:val="423EBDE3"/>
    <w:rsid w:val="42683561"/>
    <w:rsid w:val="4288D43E"/>
    <w:rsid w:val="42A0E449"/>
    <w:rsid w:val="42B56281"/>
    <w:rsid w:val="42BBA16E"/>
    <w:rsid w:val="42BC94CF"/>
    <w:rsid w:val="42CE3857"/>
    <w:rsid w:val="42D2C29D"/>
    <w:rsid w:val="42D71878"/>
    <w:rsid w:val="42DDCECA"/>
    <w:rsid w:val="42DDE720"/>
    <w:rsid w:val="42DE8820"/>
    <w:rsid w:val="43017B64"/>
    <w:rsid w:val="430CF3C9"/>
    <w:rsid w:val="4315DA45"/>
    <w:rsid w:val="434F372D"/>
    <w:rsid w:val="43582AA9"/>
    <w:rsid w:val="437F8E8B"/>
    <w:rsid w:val="43B9AB71"/>
    <w:rsid w:val="43C19299"/>
    <w:rsid w:val="43C76C3A"/>
    <w:rsid w:val="43E8BA76"/>
    <w:rsid w:val="44151D14"/>
    <w:rsid w:val="44467EB8"/>
    <w:rsid w:val="44569632"/>
    <w:rsid w:val="445FA715"/>
    <w:rsid w:val="44663B70"/>
    <w:rsid w:val="4479B781"/>
    <w:rsid w:val="447F7F3E"/>
    <w:rsid w:val="44A41541"/>
    <w:rsid w:val="44A79845"/>
    <w:rsid w:val="44ADF9FB"/>
    <w:rsid w:val="44BF0E9E"/>
    <w:rsid w:val="44E4E633"/>
    <w:rsid w:val="44EA739A"/>
    <w:rsid w:val="4517CBFD"/>
    <w:rsid w:val="4544F67E"/>
    <w:rsid w:val="455B20A5"/>
    <w:rsid w:val="45604500"/>
    <w:rsid w:val="4562C0C4"/>
    <w:rsid w:val="45765EA5"/>
    <w:rsid w:val="4595CBD1"/>
    <w:rsid w:val="459F34BD"/>
    <w:rsid w:val="45B6EBC2"/>
    <w:rsid w:val="45B8274C"/>
    <w:rsid w:val="45BDCBA7"/>
    <w:rsid w:val="45DD84B1"/>
    <w:rsid w:val="45F96FB5"/>
    <w:rsid w:val="461587E2"/>
    <w:rsid w:val="4637AFE8"/>
    <w:rsid w:val="463DFD78"/>
    <w:rsid w:val="463FE5A2"/>
    <w:rsid w:val="465048C7"/>
    <w:rsid w:val="46538F10"/>
    <w:rsid w:val="465C3FC5"/>
    <w:rsid w:val="46706FF4"/>
    <w:rsid w:val="467A169D"/>
    <w:rsid w:val="467A3A9B"/>
    <w:rsid w:val="467E991E"/>
    <w:rsid w:val="4681D9D4"/>
    <w:rsid w:val="46836E87"/>
    <w:rsid w:val="47186DB2"/>
    <w:rsid w:val="47205B38"/>
    <w:rsid w:val="472C7AC8"/>
    <w:rsid w:val="473B051E"/>
    <w:rsid w:val="474D4CC2"/>
    <w:rsid w:val="476CE4A3"/>
    <w:rsid w:val="4774D229"/>
    <w:rsid w:val="4775017A"/>
    <w:rsid w:val="477E9A41"/>
    <w:rsid w:val="47A96ABD"/>
    <w:rsid w:val="47BB60CC"/>
    <w:rsid w:val="47C04C06"/>
    <w:rsid w:val="47D1FEF3"/>
    <w:rsid w:val="47D9A37D"/>
    <w:rsid w:val="47E09085"/>
    <w:rsid w:val="47E36347"/>
    <w:rsid w:val="47FAF5CE"/>
    <w:rsid w:val="4813CAE9"/>
    <w:rsid w:val="48159FB4"/>
    <w:rsid w:val="48470FFA"/>
    <w:rsid w:val="4847F4E0"/>
    <w:rsid w:val="4851026F"/>
    <w:rsid w:val="48960B45"/>
    <w:rsid w:val="489AF688"/>
    <w:rsid w:val="48A620C9"/>
    <w:rsid w:val="48AAF735"/>
    <w:rsid w:val="48AC141F"/>
    <w:rsid w:val="48BBA267"/>
    <w:rsid w:val="48CE7D03"/>
    <w:rsid w:val="48D63072"/>
    <w:rsid w:val="48E28D43"/>
    <w:rsid w:val="48E31DB7"/>
    <w:rsid w:val="48FEAC7A"/>
    <w:rsid w:val="49040FA4"/>
    <w:rsid w:val="490B8F46"/>
    <w:rsid w:val="49129802"/>
    <w:rsid w:val="4919EFDB"/>
    <w:rsid w:val="4925C49D"/>
    <w:rsid w:val="49277071"/>
    <w:rsid w:val="49307038"/>
    <w:rsid w:val="4932141E"/>
    <w:rsid w:val="4944652E"/>
    <w:rsid w:val="497573DE"/>
    <w:rsid w:val="497D6164"/>
    <w:rsid w:val="4985412D"/>
    <w:rsid w:val="49B84413"/>
    <w:rsid w:val="49E107F3"/>
    <w:rsid w:val="4A33F6F0"/>
    <w:rsid w:val="4A5D3F5B"/>
    <w:rsid w:val="4A6F1295"/>
    <w:rsid w:val="4A7C6B29"/>
    <w:rsid w:val="4A9D4582"/>
    <w:rsid w:val="4AC7A6B4"/>
    <w:rsid w:val="4ACFD0A8"/>
    <w:rsid w:val="4AD81742"/>
    <w:rsid w:val="4ADC1CC9"/>
    <w:rsid w:val="4B11443F"/>
    <w:rsid w:val="4B4C40E2"/>
    <w:rsid w:val="4B4D4076"/>
    <w:rsid w:val="4B53670F"/>
    <w:rsid w:val="4B6E88ED"/>
    <w:rsid w:val="4B870D81"/>
    <w:rsid w:val="4B8AA070"/>
    <w:rsid w:val="4B8F86EC"/>
    <w:rsid w:val="4B9183BC"/>
    <w:rsid w:val="4B951392"/>
    <w:rsid w:val="4B9EBAD8"/>
    <w:rsid w:val="4BA0724C"/>
    <w:rsid w:val="4BC56314"/>
    <w:rsid w:val="4BC6DB64"/>
    <w:rsid w:val="4BD199F2"/>
    <w:rsid w:val="4BDC7A16"/>
    <w:rsid w:val="4BDED6FB"/>
    <w:rsid w:val="4BE25F78"/>
    <w:rsid w:val="4BEBDED5"/>
    <w:rsid w:val="4C07E71F"/>
    <w:rsid w:val="4C189873"/>
    <w:rsid w:val="4C2FB684"/>
    <w:rsid w:val="4C51ACF8"/>
    <w:rsid w:val="4C6BA109"/>
    <w:rsid w:val="4C973D90"/>
    <w:rsid w:val="4CA57016"/>
    <w:rsid w:val="4CB11843"/>
    <w:rsid w:val="4CB16443"/>
    <w:rsid w:val="4CE4383B"/>
    <w:rsid w:val="4CE93815"/>
    <w:rsid w:val="4CEA3C78"/>
    <w:rsid w:val="4CFF7234"/>
    <w:rsid w:val="4D16278E"/>
    <w:rsid w:val="4D1FFA98"/>
    <w:rsid w:val="4D22DDE2"/>
    <w:rsid w:val="4D2AD948"/>
    <w:rsid w:val="4D76C37A"/>
    <w:rsid w:val="4D77C727"/>
    <w:rsid w:val="4D808EFF"/>
    <w:rsid w:val="4D925103"/>
    <w:rsid w:val="4D95D90A"/>
    <w:rsid w:val="4DA34FC3"/>
    <w:rsid w:val="4DA9A195"/>
    <w:rsid w:val="4DB2FDE0"/>
    <w:rsid w:val="4DD2DD2D"/>
    <w:rsid w:val="4E010B67"/>
    <w:rsid w:val="4E0EB34F"/>
    <w:rsid w:val="4E19F5E2"/>
    <w:rsid w:val="4E1D07D3"/>
    <w:rsid w:val="4E35960E"/>
    <w:rsid w:val="4E48E501"/>
    <w:rsid w:val="4E52E50D"/>
    <w:rsid w:val="4E6A4AEF"/>
    <w:rsid w:val="4E6C02DD"/>
    <w:rsid w:val="4E739453"/>
    <w:rsid w:val="4E84E138"/>
    <w:rsid w:val="4E8A51BD"/>
    <w:rsid w:val="4E933098"/>
    <w:rsid w:val="4E9B4295"/>
    <w:rsid w:val="4EAB6A95"/>
    <w:rsid w:val="4ED9E20C"/>
    <w:rsid w:val="4EE904A1"/>
    <w:rsid w:val="4EEBAFE2"/>
    <w:rsid w:val="4F018CEC"/>
    <w:rsid w:val="4F1293DB"/>
    <w:rsid w:val="4F14D691"/>
    <w:rsid w:val="4F2040E5"/>
    <w:rsid w:val="4F705B11"/>
    <w:rsid w:val="4F911EE5"/>
    <w:rsid w:val="4FAAFB92"/>
    <w:rsid w:val="4FE4B562"/>
    <w:rsid w:val="4FEEB56E"/>
    <w:rsid w:val="4FFBFFA1"/>
    <w:rsid w:val="500F64B4"/>
    <w:rsid w:val="5017523A"/>
    <w:rsid w:val="50366BC0"/>
    <w:rsid w:val="505A7EA4"/>
    <w:rsid w:val="5068DD5E"/>
    <w:rsid w:val="506E801F"/>
    <w:rsid w:val="5075B26D"/>
    <w:rsid w:val="50E249DC"/>
    <w:rsid w:val="512501C0"/>
    <w:rsid w:val="5128E2DF"/>
    <w:rsid w:val="51477989"/>
    <w:rsid w:val="5153110F"/>
    <w:rsid w:val="51576F92"/>
    <w:rsid w:val="51583A89"/>
    <w:rsid w:val="515842E4"/>
    <w:rsid w:val="51697560"/>
    <w:rsid w:val="516AA5B7"/>
    <w:rsid w:val="5185C438"/>
    <w:rsid w:val="51A1D814"/>
    <w:rsid w:val="51B6AAE8"/>
    <w:rsid w:val="51C4FDD6"/>
    <w:rsid w:val="51C90A17"/>
    <w:rsid w:val="51E9EDCA"/>
    <w:rsid w:val="52142035"/>
    <w:rsid w:val="525B2059"/>
    <w:rsid w:val="52686F3B"/>
    <w:rsid w:val="526C1EC2"/>
    <w:rsid w:val="526DE1F5"/>
    <w:rsid w:val="527A247A"/>
    <w:rsid w:val="527B4A44"/>
    <w:rsid w:val="527F5DCF"/>
    <w:rsid w:val="528292C8"/>
    <w:rsid w:val="5287DAEC"/>
    <w:rsid w:val="52BADF7F"/>
    <w:rsid w:val="52BC2C85"/>
    <w:rsid w:val="52C23021"/>
    <w:rsid w:val="52C341B3"/>
    <w:rsid w:val="52DE6843"/>
    <w:rsid w:val="52EE9650"/>
    <w:rsid w:val="531282BE"/>
    <w:rsid w:val="5319845B"/>
    <w:rsid w:val="5320BBD8"/>
    <w:rsid w:val="53241C37"/>
    <w:rsid w:val="5361729A"/>
    <w:rsid w:val="536EB3B8"/>
    <w:rsid w:val="53767B7C"/>
    <w:rsid w:val="537FF983"/>
    <w:rsid w:val="538A31E0"/>
    <w:rsid w:val="53A88923"/>
    <w:rsid w:val="53B12C84"/>
    <w:rsid w:val="53B3FF46"/>
    <w:rsid w:val="53CEA580"/>
    <w:rsid w:val="53E29B21"/>
    <w:rsid w:val="53E604FE"/>
    <w:rsid w:val="53EE82E7"/>
    <w:rsid w:val="53EEC6C6"/>
    <w:rsid w:val="5464EBE3"/>
    <w:rsid w:val="547E1D9C"/>
    <w:rsid w:val="5489D74E"/>
    <w:rsid w:val="5496D434"/>
    <w:rsid w:val="549C2C72"/>
    <w:rsid w:val="54A11622"/>
    <w:rsid w:val="54AD4DBF"/>
    <w:rsid w:val="54CF9BA8"/>
    <w:rsid w:val="54FFA8B4"/>
    <w:rsid w:val="55027760"/>
    <w:rsid w:val="550371D6"/>
    <w:rsid w:val="55124BDD"/>
    <w:rsid w:val="551B2778"/>
    <w:rsid w:val="5536E02B"/>
    <w:rsid w:val="55492390"/>
    <w:rsid w:val="554D598E"/>
    <w:rsid w:val="554DE317"/>
    <w:rsid w:val="557E78EA"/>
    <w:rsid w:val="55818644"/>
    <w:rsid w:val="559A4B1A"/>
    <w:rsid w:val="55DFF829"/>
    <w:rsid w:val="5606F88E"/>
    <w:rsid w:val="5622F9DD"/>
    <w:rsid w:val="563CE683"/>
    <w:rsid w:val="564BE587"/>
    <w:rsid w:val="565DF6F2"/>
    <w:rsid w:val="566D1F43"/>
    <w:rsid w:val="567595F8"/>
    <w:rsid w:val="568693BE"/>
    <w:rsid w:val="569A9B57"/>
    <w:rsid w:val="569AEC69"/>
    <w:rsid w:val="56B6F7D9"/>
    <w:rsid w:val="56BDA562"/>
    <w:rsid w:val="570EC44B"/>
    <w:rsid w:val="5712BC6D"/>
    <w:rsid w:val="571FE876"/>
    <w:rsid w:val="573197AD"/>
    <w:rsid w:val="5768287A"/>
    <w:rsid w:val="57876A6B"/>
    <w:rsid w:val="57AC816A"/>
    <w:rsid w:val="57B9A773"/>
    <w:rsid w:val="57D13C1B"/>
    <w:rsid w:val="58111998"/>
    <w:rsid w:val="5822546F"/>
    <w:rsid w:val="58247701"/>
    <w:rsid w:val="585C0C8C"/>
    <w:rsid w:val="587011E2"/>
    <w:rsid w:val="5890B73D"/>
    <w:rsid w:val="5891FF29"/>
    <w:rsid w:val="58A003AE"/>
    <w:rsid w:val="58A2D5D3"/>
    <w:rsid w:val="58C3A65D"/>
    <w:rsid w:val="58E965FE"/>
    <w:rsid w:val="58F80DF2"/>
    <w:rsid w:val="58FD0DA2"/>
    <w:rsid w:val="58FEFB6C"/>
    <w:rsid w:val="59017804"/>
    <w:rsid w:val="59021B24"/>
    <w:rsid w:val="5923A795"/>
    <w:rsid w:val="593FE620"/>
    <w:rsid w:val="5950F6B7"/>
    <w:rsid w:val="598B97A8"/>
    <w:rsid w:val="5992261E"/>
    <w:rsid w:val="5993852E"/>
    <w:rsid w:val="59ACE9F9"/>
    <w:rsid w:val="59B7CF67"/>
    <w:rsid w:val="59DC06D5"/>
    <w:rsid w:val="59E7FB87"/>
    <w:rsid w:val="59E900B5"/>
    <w:rsid w:val="5A3D4C8D"/>
    <w:rsid w:val="5A578938"/>
    <w:rsid w:val="5A66323E"/>
    <w:rsid w:val="5A73444C"/>
    <w:rsid w:val="5A7730A7"/>
    <w:rsid w:val="5A9ACBCD"/>
    <w:rsid w:val="5AA227FA"/>
    <w:rsid w:val="5ACE5398"/>
    <w:rsid w:val="5AD3D18C"/>
    <w:rsid w:val="5ADBCEE4"/>
    <w:rsid w:val="5B11EC6D"/>
    <w:rsid w:val="5B188941"/>
    <w:rsid w:val="5B38A2E0"/>
    <w:rsid w:val="5B435CAF"/>
    <w:rsid w:val="5B583C48"/>
    <w:rsid w:val="5B681D94"/>
    <w:rsid w:val="5B731D8E"/>
    <w:rsid w:val="5B7571F6"/>
    <w:rsid w:val="5B966DD3"/>
    <w:rsid w:val="5B97E7A4"/>
    <w:rsid w:val="5BC2168B"/>
    <w:rsid w:val="5BDC5FC2"/>
    <w:rsid w:val="5C187810"/>
    <w:rsid w:val="5C2FB28A"/>
    <w:rsid w:val="5C3C7D4D"/>
    <w:rsid w:val="5C3D2B7A"/>
    <w:rsid w:val="5C4DC7D4"/>
    <w:rsid w:val="5C5C27F7"/>
    <w:rsid w:val="5C623673"/>
    <w:rsid w:val="5C64B8CE"/>
    <w:rsid w:val="5C8BCD5C"/>
    <w:rsid w:val="5CA446C5"/>
    <w:rsid w:val="5CB27BEB"/>
    <w:rsid w:val="5CC05754"/>
    <w:rsid w:val="5CC58CD2"/>
    <w:rsid w:val="5CC66357"/>
    <w:rsid w:val="5CDEB731"/>
    <w:rsid w:val="5CF97EDE"/>
    <w:rsid w:val="5CFA1A2E"/>
    <w:rsid w:val="5D1FD3D4"/>
    <w:rsid w:val="5D2074E4"/>
    <w:rsid w:val="5D22712D"/>
    <w:rsid w:val="5D4323DE"/>
    <w:rsid w:val="5D46B91A"/>
    <w:rsid w:val="5D6D3120"/>
    <w:rsid w:val="5D6D9A40"/>
    <w:rsid w:val="5D8AAE36"/>
    <w:rsid w:val="5D94D4CA"/>
    <w:rsid w:val="5DA011FF"/>
    <w:rsid w:val="5DB09745"/>
    <w:rsid w:val="5DB8F873"/>
    <w:rsid w:val="5DC4C4A7"/>
    <w:rsid w:val="5DD6AA68"/>
    <w:rsid w:val="5DE30758"/>
    <w:rsid w:val="5DFA7094"/>
    <w:rsid w:val="5E10B8F8"/>
    <w:rsid w:val="5E276914"/>
    <w:rsid w:val="5E33E0C6"/>
    <w:rsid w:val="5E5F08CB"/>
    <w:rsid w:val="5E6B675C"/>
    <w:rsid w:val="5E97E80D"/>
    <w:rsid w:val="5EAD12B8"/>
    <w:rsid w:val="5EC6DE90"/>
    <w:rsid w:val="5ECCE487"/>
    <w:rsid w:val="5ED71CC2"/>
    <w:rsid w:val="5EF005D6"/>
    <w:rsid w:val="5EFDDC16"/>
    <w:rsid w:val="5F1C2D76"/>
    <w:rsid w:val="5F203E96"/>
    <w:rsid w:val="5F273D93"/>
    <w:rsid w:val="5F333536"/>
    <w:rsid w:val="5F563F41"/>
    <w:rsid w:val="5F889C5E"/>
    <w:rsid w:val="5F92BBAE"/>
    <w:rsid w:val="5FA52952"/>
    <w:rsid w:val="5FAC8959"/>
    <w:rsid w:val="5FB0AFAE"/>
    <w:rsid w:val="5FB5BEE6"/>
    <w:rsid w:val="5FE55AAF"/>
    <w:rsid w:val="6004D938"/>
    <w:rsid w:val="601FB0CF"/>
    <w:rsid w:val="6050B0E3"/>
    <w:rsid w:val="60766546"/>
    <w:rsid w:val="608CE005"/>
    <w:rsid w:val="60941D72"/>
    <w:rsid w:val="60A3CE6F"/>
    <w:rsid w:val="60AD2888"/>
    <w:rsid w:val="60C25CD5"/>
    <w:rsid w:val="60CEB842"/>
    <w:rsid w:val="60EE9C1F"/>
    <w:rsid w:val="60EFE983"/>
    <w:rsid w:val="60F4224D"/>
    <w:rsid w:val="60F89C2B"/>
    <w:rsid w:val="610D3E10"/>
    <w:rsid w:val="611CEC2D"/>
    <w:rsid w:val="612F991A"/>
    <w:rsid w:val="61310D59"/>
    <w:rsid w:val="613E23E6"/>
    <w:rsid w:val="615F3E7F"/>
    <w:rsid w:val="617371CB"/>
    <w:rsid w:val="61C1E97A"/>
    <w:rsid w:val="61CB8B1D"/>
    <w:rsid w:val="61FEBB4F"/>
    <w:rsid w:val="6214E899"/>
    <w:rsid w:val="621983E7"/>
    <w:rsid w:val="622B3883"/>
    <w:rsid w:val="623AF82A"/>
    <w:rsid w:val="62428E42"/>
    <w:rsid w:val="6248F8E9"/>
    <w:rsid w:val="624CCCC3"/>
    <w:rsid w:val="62991ABB"/>
    <w:rsid w:val="629DB6C0"/>
    <w:rsid w:val="62A5D3EE"/>
    <w:rsid w:val="62AF6AA5"/>
    <w:rsid w:val="62CE5B9E"/>
    <w:rsid w:val="62D0BAF4"/>
    <w:rsid w:val="62E42A1B"/>
    <w:rsid w:val="63016E33"/>
    <w:rsid w:val="631C178F"/>
    <w:rsid w:val="6322260B"/>
    <w:rsid w:val="6334215C"/>
    <w:rsid w:val="6346DF45"/>
    <w:rsid w:val="63890791"/>
    <w:rsid w:val="638F1AD3"/>
    <w:rsid w:val="63942C57"/>
    <w:rsid w:val="6396049F"/>
    <w:rsid w:val="639DA9FC"/>
    <w:rsid w:val="63BEC2E1"/>
    <w:rsid w:val="63D14D39"/>
    <w:rsid w:val="63E076BD"/>
    <w:rsid w:val="63E742F6"/>
    <w:rsid w:val="63F3AFB9"/>
    <w:rsid w:val="63FF0099"/>
    <w:rsid w:val="643763A8"/>
    <w:rsid w:val="6437D5E4"/>
    <w:rsid w:val="643AB29C"/>
    <w:rsid w:val="644E117F"/>
    <w:rsid w:val="646D4858"/>
    <w:rsid w:val="649E118F"/>
    <w:rsid w:val="64CA38B4"/>
    <w:rsid w:val="64CE4A4F"/>
    <w:rsid w:val="64CEB53F"/>
    <w:rsid w:val="64E3D395"/>
    <w:rsid w:val="64E772AC"/>
    <w:rsid w:val="64E95DF4"/>
    <w:rsid w:val="650A8460"/>
    <w:rsid w:val="6510F789"/>
    <w:rsid w:val="6530B56C"/>
    <w:rsid w:val="6541173E"/>
    <w:rsid w:val="6556FA68"/>
    <w:rsid w:val="65A92DE1"/>
    <w:rsid w:val="65B0D26B"/>
    <w:rsid w:val="65BF92FF"/>
    <w:rsid w:val="65C931D8"/>
    <w:rsid w:val="6610485D"/>
    <w:rsid w:val="6641CF76"/>
    <w:rsid w:val="66683B8B"/>
    <w:rsid w:val="666B7780"/>
    <w:rsid w:val="66778E64"/>
    <w:rsid w:val="66E2C43F"/>
    <w:rsid w:val="66EB8ADF"/>
    <w:rsid w:val="6704C932"/>
    <w:rsid w:val="672944CF"/>
    <w:rsid w:val="673BB710"/>
    <w:rsid w:val="673BBCF8"/>
    <w:rsid w:val="673C0F62"/>
    <w:rsid w:val="673F5CAA"/>
    <w:rsid w:val="67687F72"/>
    <w:rsid w:val="67794ED5"/>
    <w:rsid w:val="6799C8D5"/>
    <w:rsid w:val="67AE53C9"/>
    <w:rsid w:val="67C43DA3"/>
    <w:rsid w:val="67F61C93"/>
    <w:rsid w:val="680199C1"/>
    <w:rsid w:val="68273D62"/>
    <w:rsid w:val="682A4644"/>
    <w:rsid w:val="683DA5E0"/>
    <w:rsid w:val="68730B42"/>
    <w:rsid w:val="6873C6CD"/>
    <w:rsid w:val="688963D6"/>
    <w:rsid w:val="689C10A4"/>
    <w:rsid w:val="689E19D2"/>
    <w:rsid w:val="68B04CE7"/>
    <w:rsid w:val="68D28AE7"/>
    <w:rsid w:val="68FB671D"/>
    <w:rsid w:val="6909DBA0"/>
    <w:rsid w:val="6940748B"/>
    <w:rsid w:val="69671CCC"/>
    <w:rsid w:val="696F7746"/>
    <w:rsid w:val="6998B9F9"/>
    <w:rsid w:val="69AF177F"/>
    <w:rsid w:val="69B1D2EC"/>
    <w:rsid w:val="69B275D8"/>
    <w:rsid w:val="69B702D0"/>
    <w:rsid w:val="69B70465"/>
    <w:rsid w:val="69B91CAD"/>
    <w:rsid w:val="69BE5AD0"/>
    <w:rsid w:val="69F59247"/>
    <w:rsid w:val="6A13542E"/>
    <w:rsid w:val="6A172A6C"/>
    <w:rsid w:val="6A2567DE"/>
    <w:rsid w:val="6A2F15B5"/>
    <w:rsid w:val="6A4B48C1"/>
    <w:rsid w:val="6A56A51C"/>
    <w:rsid w:val="6A62F13D"/>
    <w:rsid w:val="6A84438E"/>
    <w:rsid w:val="6A873D5A"/>
    <w:rsid w:val="6AA4E71B"/>
    <w:rsid w:val="6AA99CD8"/>
    <w:rsid w:val="6AB922ED"/>
    <w:rsid w:val="6ACEF3C1"/>
    <w:rsid w:val="6AE008C9"/>
    <w:rsid w:val="6B154099"/>
    <w:rsid w:val="6B277646"/>
    <w:rsid w:val="6B457959"/>
    <w:rsid w:val="6B780681"/>
    <w:rsid w:val="6BA1F741"/>
    <w:rsid w:val="6BD4A766"/>
    <w:rsid w:val="6BD83A55"/>
    <w:rsid w:val="6C0AC4AB"/>
    <w:rsid w:val="6C21983C"/>
    <w:rsid w:val="6C279DEE"/>
    <w:rsid w:val="6C4E1220"/>
    <w:rsid w:val="6C76AC18"/>
    <w:rsid w:val="6C8047C3"/>
    <w:rsid w:val="6C8F3D82"/>
    <w:rsid w:val="6C8FECDF"/>
    <w:rsid w:val="6CA9DEAC"/>
    <w:rsid w:val="6CB110FA"/>
    <w:rsid w:val="6CD3940A"/>
    <w:rsid w:val="6CDCABEE"/>
    <w:rsid w:val="6CE149BA"/>
    <w:rsid w:val="6D149329"/>
    <w:rsid w:val="6D21C0EC"/>
    <w:rsid w:val="6D574F6A"/>
    <w:rsid w:val="6D6A593F"/>
    <w:rsid w:val="6D740AB6"/>
    <w:rsid w:val="6D7955D9"/>
    <w:rsid w:val="6D92ED75"/>
    <w:rsid w:val="6DB3F6CA"/>
    <w:rsid w:val="6DB9101E"/>
    <w:rsid w:val="6DBAC3FF"/>
    <w:rsid w:val="6DED636D"/>
    <w:rsid w:val="6DF73165"/>
    <w:rsid w:val="6E02EFC7"/>
    <w:rsid w:val="6E0F9D8F"/>
    <w:rsid w:val="6E111C06"/>
    <w:rsid w:val="6E184C64"/>
    <w:rsid w:val="6E2D52FB"/>
    <w:rsid w:val="6E2ECA48"/>
    <w:rsid w:val="6E3EF621"/>
    <w:rsid w:val="6E40051F"/>
    <w:rsid w:val="6E57CDBB"/>
    <w:rsid w:val="6E8ADC62"/>
    <w:rsid w:val="6E90403A"/>
    <w:rsid w:val="6EB73142"/>
    <w:rsid w:val="6ED0CE51"/>
    <w:rsid w:val="6EDC534C"/>
    <w:rsid w:val="6EEAF5D7"/>
    <w:rsid w:val="6F159579"/>
    <w:rsid w:val="6F17D856"/>
    <w:rsid w:val="6F23BD4E"/>
    <w:rsid w:val="6F433C1F"/>
    <w:rsid w:val="6F4CB628"/>
    <w:rsid w:val="6F5075D4"/>
    <w:rsid w:val="6F5EB039"/>
    <w:rsid w:val="6F8C54A2"/>
    <w:rsid w:val="6F9AA39B"/>
    <w:rsid w:val="6FC2AD23"/>
    <w:rsid w:val="6FDBD580"/>
    <w:rsid w:val="6FE61A90"/>
    <w:rsid w:val="7000FBA7"/>
    <w:rsid w:val="7012EA54"/>
    <w:rsid w:val="7076FB5E"/>
    <w:rsid w:val="7086C638"/>
    <w:rsid w:val="7099099E"/>
    <w:rsid w:val="70CEEB13"/>
    <w:rsid w:val="70DD6B13"/>
    <w:rsid w:val="70E3F927"/>
    <w:rsid w:val="70EFE39A"/>
    <w:rsid w:val="70F4F16B"/>
    <w:rsid w:val="7104BFE9"/>
    <w:rsid w:val="7109DA88"/>
    <w:rsid w:val="7113B1F0"/>
    <w:rsid w:val="711E3464"/>
    <w:rsid w:val="712059F1"/>
    <w:rsid w:val="712793C3"/>
    <w:rsid w:val="7145E2A6"/>
    <w:rsid w:val="7177A5E1"/>
    <w:rsid w:val="718E0CAA"/>
    <w:rsid w:val="71ACCD57"/>
    <w:rsid w:val="71BE082E"/>
    <w:rsid w:val="71DC497C"/>
    <w:rsid w:val="71E2C640"/>
    <w:rsid w:val="71E7077C"/>
    <w:rsid w:val="72021929"/>
    <w:rsid w:val="7206E9BC"/>
    <w:rsid w:val="721572E7"/>
    <w:rsid w:val="7245F456"/>
    <w:rsid w:val="7252F860"/>
    <w:rsid w:val="7258BF48"/>
    <w:rsid w:val="725E4734"/>
    <w:rsid w:val="72975627"/>
    <w:rsid w:val="72B0B173"/>
    <w:rsid w:val="72BFF2F3"/>
    <w:rsid w:val="72CF0BD7"/>
    <w:rsid w:val="72DB48F8"/>
    <w:rsid w:val="72FA4DE5"/>
    <w:rsid w:val="72FD312F"/>
    <w:rsid w:val="7314E45C"/>
    <w:rsid w:val="731A28E9"/>
    <w:rsid w:val="7320527E"/>
    <w:rsid w:val="7330202F"/>
    <w:rsid w:val="73489DB8"/>
    <w:rsid w:val="7369B9EC"/>
    <w:rsid w:val="737B2AE0"/>
    <w:rsid w:val="73967337"/>
    <w:rsid w:val="73A6D431"/>
    <w:rsid w:val="73BB4041"/>
    <w:rsid w:val="73C5FB91"/>
    <w:rsid w:val="73F2FF8E"/>
    <w:rsid w:val="74035471"/>
    <w:rsid w:val="74091F10"/>
    <w:rsid w:val="741C4B2B"/>
    <w:rsid w:val="745F66C6"/>
    <w:rsid w:val="7472314B"/>
    <w:rsid w:val="747CB9C3"/>
    <w:rsid w:val="748B59A8"/>
    <w:rsid w:val="74D8B970"/>
    <w:rsid w:val="74E66657"/>
    <w:rsid w:val="74F48593"/>
    <w:rsid w:val="74F4D4AE"/>
    <w:rsid w:val="74F5A8F0"/>
    <w:rsid w:val="7510E48C"/>
    <w:rsid w:val="75162543"/>
    <w:rsid w:val="751E8485"/>
    <w:rsid w:val="752B7A60"/>
    <w:rsid w:val="75326C73"/>
    <w:rsid w:val="7532DB61"/>
    <w:rsid w:val="753A0BBF"/>
    <w:rsid w:val="75584FE6"/>
    <w:rsid w:val="7558C285"/>
    <w:rsid w:val="757DE531"/>
    <w:rsid w:val="758A53B2"/>
    <w:rsid w:val="759066F4"/>
    <w:rsid w:val="75F14477"/>
    <w:rsid w:val="7607195B"/>
    <w:rsid w:val="76116643"/>
    <w:rsid w:val="765005BA"/>
    <w:rsid w:val="7660A6F9"/>
    <w:rsid w:val="768D8939"/>
    <w:rsid w:val="7693CDB9"/>
    <w:rsid w:val="76A58AA7"/>
    <w:rsid w:val="76BF54AD"/>
    <w:rsid w:val="76C16137"/>
    <w:rsid w:val="76D79000"/>
    <w:rsid w:val="76EE1A36"/>
    <w:rsid w:val="76F492E6"/>
    <w:rsid w:val="7705C44C"/>
    <w:rsid w:val="77154BDB"/>
    <w:rsid w:val="77465E25"/>
    <w:rsid w:val="7748D142"/>
    <w:rsid w:val="774D8908"/>
    <w:rsid w:val="777C7A7C"/>
    <w:rsid w:val="778D75E8"/>
    <w:rsid w:val="7794F037"/>
    <w:rsid w:val="77994C7A"/>
    <w:rsid w:val="77A07ED8"/>
    <w:rsid w:val="77AEB11F"/>
    <w:rsid w:val="77C08893"/>
    <w:rsid w:val="77CA9047"/>
    <w:rsid w:val="77D7D3E7"/>
    <w:rsid w:val="77E302B8"/>
    <w:rsid w:val="77E58D30"/>
    <w:rsid w:val="782E44EA"/>
    <w:rsid w:val="7852A15A"/>
    <w:rsid w:val="786A0D35"/>
    <w:rsid w:val="78795D63"/>
    <w:rsid w:val="788CFB7B"/>
    <w:rsid w:val="78981697"/>
    <w:rsid w:val="78AB3CE8"/>
    <w:rsid w:val="78C0DCDA"/>
    <w:rsid w:val="78D007D9"/>
    <w:rsid w:val="78D98C62"/>
    <w:rsid w:val="78EA6C86"/>
    <w:rsid w:val="79128471"/>
    <w:rsid w:val="7917CC95"/>
    <w:rsid w:val="79490705"/>
    <w:rsid w:val="7950F48B"/>
    <w:rsid w:val="79717CEF"/>
    <w:rsid w:val="79859B10"/>
    <w:rsid w:val="798626F5"/>
    <w:rsid w:val="79AFA88B"/>
    <w:rsid w:val="79CE3304"/>
    <w:rsid w:val="79F7CAA6"/>
    <w:rsid w:val="79FE36B9"/>
    <w:rsid w:val="7A0CAF9B"/>
    <w:rsid w:val="7A115E0B"/>
    <w:rsid w:val="7A205CFA"/>
    <w:rsid w:val="7A313C4F"/>
    <w:rsid w:val="7A33BCA0"/>
    <w:rsid w:val="7A3B3661"/>
    <w:rsid w:val="7A4D6D57"/>
    <w:rsid w:val="7A51063B"/>
    <w:rsid w:val="7A64E6BC"/>
    <w:rsid w:val="7A8859BB"/>
    <w:rsid w:val="7A8EFA2B"/>
    <w:rsid w:val="7A8F5DBE"/>
    <w:rsid w:val="7AAD8D77"/>
    <w:rsid w:val="7ACCAD7D"/>
    <w:rsid w:val="7ADB1E54"/>
    <w:rsid w:val="7AEC91E2"/>
    <w:rsid w:val="7AFCE6B0"/>
    <w:rsid w:val="7B053DCA"/>
    <w:rsid w:val="7B58B77B"/>
    <w:rsid w:val="7B63C717"/>
    <w:rsid w:val="7B676E66"/>
    <w:rsid w:val="7B8D375E"/>
    <w:rsid w:val="7B8F9164"/>
    <w:rsid w:val="7BA04FB9"/>
    <w:rsid w:val="7BA5C3A1"/>
    <w:rsid w:val="7BBA412C"/>
    <w:rsid w:val="7BC17A2F"/>
    <w:rsid w:val="7BE2DDAA"/>
    <w:rsid w:val="7BE9B9B8"/>
    <w:rsid w:val="7BF19D17"/>
    <w:rsid w:val="7C05BB07"/>
    <w:rsid w:val="7C05FEF9"/>
    <w:rsid w:val="7C06AE4F"/>
    <w:rsid w:val="7C19E873"/>
    <w:rsid w:val="7C20F12F"/>
    <w:rsid w:val="7C20F6C5"/>
    <w:rsid w:val="7C24BFDB"/>
    <w:rsid w:val="7C377141"/>
    <w:rsid w:val="7C495DD8"/>
    <w:rsid w:val="7C6DAFBF"/>
    <w:rsid w:val="7C8685ED"/>
    <w:rsid w:val="7CA41375"/>
    <w:rsid w:val="7CC2E538"/>
    <w:rsid w:val="7CD79E03"/>
    <w:rsid w:val="7CF53718"/>
    <w:rsid w:val="7D00BAD5"/>
    <w:rsid w:val="7D283593"/>
    <w:rsid w:val="7D28D474"/>
    <w:rsid w:val="7D3D7E58"/>
    <w:rsid w:val="7D5046DF"/>
    <w:rsid w:val="7D630A21"/>
    <w:rsid w:val="7D7EB83F"/>
    <w:rsid w:val="7DA10F91"/>
    <w:rsid w:val="7DA68C21"/>
    <w:rsid w:val="7DAD16B0"/>
    <w:rsid w:val="7DBA3829"/>
    <w:rsid w:val="7DBF2553"/>
    <w:rsid w:val="7DEF151E"/>
    <w:rsid w:val="7DFEFC24"/>
    <w:rsid w:val="7E54961C"/>
    <w:rsid w:val="7E6685DA"/>
    <w:rsid w:val="7E7C69F0"/>
    <w:rsid w:val="7EA71FB3"/>
    <w:rsid w:val="7EB56CB2"/>
    <w:rsid w:val="7ECBA6D1"/>
    <w:rsid w:val="7ECDB416"/>
    <w:rsid w:val="7ED94EB9"/>
    <w:rsid w:val="7EF17A5F"/>
    <w:rsid w:val="7F2B88F3"/>
    <w:rsid w:val="7F397E8F"/>
    <w:rsid w:val="7F4022C6"/>
    <w:rsid w:val="7F4C862A"/>
    <w:rsid w:val="7F7029DF"/>
    <w:rsid w:val="7F8DD3A0"/>
    <w:rsid w:val="7FB84889"/>
    <w:rsid w:val="7FE8609F"/>
    <w:rsid w:val="7FE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0092"/>
    </o:shapedefaults>
    <o:shapelayout v:ext="edit">
      <o:idmap v:ext="edit" data="2"/>
    </o:shapelayout>
  </w:shapeDefaults>
  <w:decimalSymbol w:val="."/>
  <w:listSeparator w:val=","/>
  <w14:docId w14:val="2EBCE099"/>
  <w15:chartTrackingRefBased/>
  <w15:docId w15:val="{647444D5-970D-4780-AA2B-9D3013D5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389"/>
    <w:rPr>
      <w:rFonts w:ascii="Arial" w:hAnsi="Arial" w:cs="Arial"/>
      <w:color w:val="61636B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MS Mincho"/>
      <w:b/>
      <w:bCs/>
      <w:sz w:val="28"/>
      <w:lang w:eastAsia="ja-JP"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b/>
      <w:bCs/>
      <w:sz w:val="21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MS Mincho"/>
      <w:b/>
      <w:bCs/>
      <w:i/>
      <w:iCs/>
      <w:lang w:eastAsia="ja-JP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rFonts w:eastAsia="MS Mincho"/>
      <w:b/>
      <w:bCs/>
      <w:i/>
      <w:iCs/>
      <w:sz w:val="21"/>
      <w:lang w:eastAsia="ja-JP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rFonts w:eastAsia="MS Mincho"/>
      <w:b/>
      <w:bCs/>
      <w:i/>
      <w:iCs/>
      <w:sz w:val="20"/>
      <w:lang w:eastAsia="ja-JP"/>
    </w:rPr>
  </w:style>
  <w:style w:type="paragraph" w:styleId="Heading6">
    <w:name w:val="heading 6"/>
    <w:basedOn w:val="Normal"/>
    <w:next w:val="Normal"/>
    <w:qFormat/>
    <w:pPr>
      <w:keepNext/>
      <w:spacing w:after="60" w:line="300" w:lineRule="auto"/>
      <w:jc w:val="right"/>
      <w:outlineLvl w:val="5"/>
    </w:pPr>
    <w:rPr>
      <w:rFonts w:ascii="FranklinGothic" w:hAnsi="FranklinGothic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ind w:left="720"/>
      <w:outlineLvl w:val="6"/>
    </w:pPr>
    <w:rPr>
      <w:i/>
      <w:iCs/>
      <w:sz w:val="21"/>
    </w:rPr>
  </w:style>
  <w:style w:type="paragraph" w:styleId="Heading8">
    <w:name w:val="heading 8"/>
    <w:basedOn w:val="Normal"/>
    <w:next w:val="Normal"/>
    <w:qFormat/>
    <w:pPr>
      <w:keepNext/>
      <w:spacing w:line="288" w:lineRule="auto"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line="288" w:lineRule="auto"/>
      <w:ind w:left="720"/>
      <w:outlineLvl w:val="8"/>
    </w:pPr>
    <w:rPr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276" w:lineRule="auto"/>
    </w:pPr>
    <w:rPr>
      <w:rFonts w:eastAsia="MS Mincho"/>
      <w:sz w:val="21"/>
      <w:lang w:eastAsia="ja-JP"/>
    </w:rPr>
  </w:style>
  <w:style w:type="paragraph" w:styleId="BodyTextIndent">
    <w:name w:val="Body Text Indent"/>
    <w:basedOn w:val="Normal"/>
    <w:semiHidden/>
    <w:pPr>
      <w:spacing w:line="276" w:lineRule="auto"/>
      <w:ind w:left="680"/>
    </w:pPr>
    <w:rPr>
      <w:sz w:val="21"/>
    </w:rPr>
  </w:style>
  <w:style w:type="paragraph" w:styleId="BodyTextIndent2">
    <w:name w:val="Body Text Indent 2"/>
    <w:basedOn w:val="Normal"/>
    <w:semiHidden/>
    <w:pPr>
      <w:spacing w:line="276" w:lineRule="auto"/>
      <w:ind w:left="1021"/>
    </w:pPr>
    <w:rPr>
      <w:sz w:val="21"/>
    </w:rPr>
  </w:style>
  <w:style w:type="paragraph" w:styleId="BodyTextIndent3">
    <w:name w:val="Body Text Indent 3"/>
    <w:basedOn w:val="Normal"/>
    <w:semiHidden/>
    <w:pPr>
      <w:spacing w:line="288" w:lineRule="auto"/>
      <w:ind w:left="720"/>
    </w:pPr>
    <w:rPr>
      <w:b/>
      <w:bCs/>
      <w:i/>
      <w:iCs/>
      <w:sz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before="120" w:after="120" w:line="288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Pa8">
    <w:name w:val="Pa8"/>
    <w:basedOn w:val="Default"/>
    <w:next w:val="Default"/>
    <w:pPr>
      <w:spacing w:line="241" w:lineRule="atLeast"/>
    </w:pPr>
    <w:rPr>
      <w:color w:val="auto"/>
      <w:sz w:val="20"/>
    </w:rPr>
  </w:style>
  <w:style w:type="character" w:customStyle="1" w:styleId="A1">
    <w:name w:val="A1"/>
    <w:rPr>
      <w:color w:val="000000"/>
      <w:szCs w:val="20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3"/>
      <w:sz w:val="24"/>
    </w:rPr>
  </w:style>
  <w:style w:type="character" w:styleId="UnresolvedMention">
    <w:name w:val="Unresolved Mention"/>
    <w:uiPriority w:val="99"/>
    <w:semiHidden/>
    <w:unhideWhenUsed/>
    <w:rsid w:val="00CA590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9A5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9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A5919"/>
    <w:rPr>
      <w:rFonts w:ascii="Arial" w:hAnsi="Arial" w:cs="Arial"/>
      <w:color w:val="61636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9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5919"/>
    <w:rPr>
      <w:rFonts w:ascii="Arial" w:hAnsi="Arial" w:cs="Arial"/>
      <w:b/>
      <w:bCs/>
      <w:color w:val="61636B"/>
      <w:lang w:eastAsia="en-US"/>
    </w:rPr>
  </w:style>
  <w:style w:type="paragraph" w:styleId="ListParagraph">
    <w:name w:val="List Paragraph"/>
    <w:basedOn w:val="Normal"/>
    <w:uiPriority w:val="34"/>
    <w:qFormat/>
    <w:rsid w:val="00993EF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F4D96"/>
    <w:rPr>
      <w:rFonts w:eastAsia="Calibri"/>
      <w:color w:val="auto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AF4D96"/>
    <w:rPr>
      <w:rFonts w:ascii="Arial" w:eastAsia="Calibri" w:hAnsi="Arial" w:cs="Arial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0891"/>
    <w:rPr>
      <w:rFonts w:ascii="Arial" w:hAnsi="Arial" w:cs="Arial"/>
      <w:color w:val="61636B"/>
      <w:szCs w:val="24"/>
      <w:lang w:eastAsia="en-US"/>
    </w:rPr>
  </w:style>
  <w:style w:type="table" w:styleId="TableGrid">
    <w:name w:val="Table Grid"/>
    <w:basedOn w:val="TableNormal"/>
    <w:uiPriority w:val="39"/>
    <w:rsid w:val="00A8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C2C08"/>
    <w:rPr>
      <w:rFonts w:ascii="Arial" w:hAnsi="Arial" w:cs="Arial"/>
      <w:color w:val="61636B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3667CB"/>
  </w:style>
  <w:style w:type="character" w:styleId="Strong">
    <w:name w:val="Strong"/>
    <w:basedOn w:val="DefaultParagraphFont"/>
    <w:uiPriority w:val="22"/>
    <w:qFormat/>
    <w:rsid w:val="00BC74F2"/>
    <w:rPr>
      <w:b/>
      <w:bCs/>
    </w:rPr>
  </w:style>
  <w:style w:type="character" w:styleId="Emphasis">
    <w:name w:val="Emphasis"/>
    <w:basedOn w:val="DefaultParagraphFont"/>
    <w:uiPriority w:val="20"/>
    <w:qFormat/>
    <w:rsid w:val="00222761"/>
    <w:rPr>
      <w:i/>
      <w:iCs/>
    </w:rPr>
  </w:style>
  <w:style w:type="paragraph" w:styleId="Revision">
    <w:name w:val="Revision"/>
    <w:hidden/>
    <w:uiPriority w:val="99"/>
    <w:semiHidden/>
    <w:rsid w:val="00883ECB"/>
    <w:rPr>
      <w:rFonts w:ascii="Arial" w:hAnsi="Arial" w:cs="Arial"/>
      <w:color w:val="61636B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88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4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6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5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9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7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6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3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5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87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1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5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690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0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6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3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3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9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1541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75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9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70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4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7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2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5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40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8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5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7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29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198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0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7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.robinson\Desktop\Town%20Deal%20Board%20Minutes%2019-11-21%20v1%20(00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6" ma:contentTypeDescription="Create a new document." ma:contentTypeScope="" ma:versionID="85490100de149b419f02a8876ae722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aa8632ffa2207e03bc8984d3ab8e653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5ee86-a704-4a64-96fa-f39a4ffd7c68" xsi:nil="true"/>
    <lcf76f155ced4ddcb4097134ff3c332f xmlns="dbff3afa-e735-4a29-806a-5968088724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625E6-EB2E-4EB8-B5F5-80974DE59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F368F-F29B-48C6-82F3-0F707A23C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2C5BE-8901-48B7-918C-0F088AAEC0B1}">
  <ds:schemaRefs>
    <ds:schemaRef ds:uri="http://schemas.microsoft.com/office/2006/metadata/properties"/>
    <ds:schemaRef ds:uri="http://schemas.microsoft.com/office/infopath/2007/PartnerControls"/>
    <ds:schemaRef ds:uri="e8a5ee86-a704-4a64-96fa-f39a4ffd7c68"/>
    <ds:schemaRef ds:uri="dbff3afa-e735-4a29-806a-596808872405"/>
  </ds:schemaRefs>
</ds:datastoreItem>
</file>

<file path=customXml/itemProps4.xml><?xml version="1.0" encoding="utf-8"?>
<ds:datastoreItem xmlns:ds="http://schemas.openxmlformats.org/officeDocument/2006/customXml" ds:itemID="{C3C66592-3E66-4C43-A200-4A9D2FE41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Town Deal Board Minutes 19-11-21 v1 (002)</Template>
  <TotalTime>0</TotalTime>
  <Pages>7</Pages>
  <Words>2707</Words>
  <Characters>15431</Characters>
  <Application>Microsoft Office Word</Application>
  <DocSecurity>0</DocSecurity>
  <Lines>128</Lines>
  <Paragraphs>36</Paragraphs>
  <ScaleCrop>false</ScaleCrop>
  <Company>Hemisphere</Company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Council</dc:title>
  <dc:subject/>
  <dc:creator>Joanne Robinson</dc:creator>
  <cp:keywords/>
  <dc:description/>
  <cp:lastModifiedBy>John Hamilton</cp:lastModifiedBy>
  <cp:revision>2</cp:revision>
  <cp:lastPrinted>2008-08-05T15:57:00Z</cp:lastPrinted>
  <dcterms:created xsi:type="dcterms:W3CDTF">2023-12-13T15:04:00Z</dcterms:created>
  <dcterms:modified xsi:type="dcterms:W3CDTF">2023-12-13T15:04:00Z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  <property fmtid="{D5CDD505-2E9C-101B-9397-08002B2CF9AE}" pid="3" name="MediaServiceImageTags">
    <vt:lpwstr/>
  </property>
</Properties>
</file>