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043296"/>
    <w:p w14:paraId="04DDC16C" w14:textId="2295E02D" w:rsidR="00325941" w:rsidRDefault="00987E06" w:rsidP="00484638">
      <w:pPr>
        <w:pStyle w:val="Heading3"/>
        <w:ind w:left="-284"/>
        <w:rPr>
          <w:i w:val="0"/>
          <w:iCs w:val="0"/>
          <w:color w:val="000000"/>
          <w:sz w:val="48"/>
          <w:szCs w:val="48"/>
        </w:rPr>
      </w:pPr>
      <w:r>
        <w:rPr>
          <w:i w:val="0"/>
          <w:iCs w:val="0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722F4" wp14:editId="78CB6011">
                <wp:simplePos x="0" y="0"/>
                <wp:positionH relativeFrom="column">
                  <wp:posOffset>-159438</wp:posOffset>
                </wp:positionH>
                <wp:positionV relativeFrom="paragraph">
                  <wp:posOffset>370351</wp:posOffset>
                </wp:positionV>
                <wp:extent cx="6175375" cy="0"/>
                <wp:effectExtent l="0" t="0" r="0" b="0"/>
                <wp:wrapNone/>
                <wp:docPr id="4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AA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&quot;&quot;" style="position:absolute;margin-left:-12.55pt;margin-top:29.15pt;width:48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"/>
            </w:pict>
          </mc:Fallback>
        </mc:AlternateContent>
      </w:r>
      <w:r w:rsidR="0090438B" w:rsidRPr="002F1395">
        <w:rPr>
          <w:i w:val="0"/>
          <w:iCs w:val="0"/>
          <w:color w:val="000000"/>
          <w:sz w:val="48"/>
          <w:szCs w:val="48"/>
        </w:rPr>
        <w:t>Minutes</w:t>
      </w:r>
      <w:bookmarkEnd w:id="0"/>
      <w:r w:rsidR="002F1395" w:rsidRPr="002F1395">
        <w:rPr>
          <w:i w:val="0"/>
          <w:iCs w:val="0"/>
          <w:color w:val="000000"/>
          <w:sz w:val="48"/>
          <w:szCs w:val="48"/>
        </w:rPr>
        <w:t xml:space="preserve"> </w:t>
      </w:r>
    </w:p>
    <w:p w14:paraId="4A5206AE" w14:textId="77777777" w:rsidR="002F1395" w:rsidRDefault="002F1395" w:rsidP="002F1395">
      <w:pPr>
        <w:pStyle w:val="Heading3"/>
        <w:rPr>
          <w:b w:val="0"/>
          <w:bCs w:val="0"/>
          <w:i w:val="0"/>
          <w:iCs w:val="0"/>
          <w:color w:val="000000"/>
          <w:sz w:val="24"/>
        </w:rPr>
      </w:pPr>
    </w:p>
    <w:p w14:paraId="47D70EC3" w14:textId="56205279" w:rsidR="00E0685C" w:rsidRDefault="002F1395" w:rsidP="006D2A30">
      <w:pPr>
        <w:pStyle w:val="Heading3"/>
        <w:ind w:left="-284"/>
        <w:rPr>
          <w:b w:val="0"/>
          <w:bCs w:val="0"/>
          <w:i w:val="0"/>
          <w:iCs w:val="0"/>
          <w:color w:val="000000"/>
          <w:sz w:val="24"/>
        </w:rPr>
      </w:pPr>
      <w:r w:rsidRPr="008353F1">
        <w:rPr>
          <w:b w:val="0"/>
          <w:bCs w:val="0"/>
          <w:i w:val="0"/>
          <w:iCs w:val="0"/>
          <w:color w:val="000000"/>
          <w:sz w:val="24"/>
        </w:rPr>
        <w:t>MEETING:</w:t>
      </w:r>
      <w:r w:rsidR="006D2A30" w:rsidRPr="008353F1">
        <w:rPr>
          <w:b w:val="0"/>
          <w:bCs w:val="0"/>
          <w:i w:val="0"/>
          <w:iCs w:val="0"/>
          <w:color w:val="000000"/>
          <w:sz w:val="24"/>
        </w:rPr>
        <w:tab/>
      </w:r>
      <w:r w:rsidR="006A2E5C" w:rsidRPr="006A2E5C">
        <w:rPr>
          <w:b w:val="0"/>
          <w:bCs w:val="0"/>
          <w:i w:val="0"/>
          <w:iCs w:val="0"/>
          <w:color w:val="000000"/>
          <w:sz w:val="24"/>
        </w:rPr>
        <w:t>O</w:t>
      </w:r>
      <w:r w:rsidR="006A2E5C">
        <w:rPr>
          <w:b w:val="0"/>
          <w:bCs w:val="0"/>
          <w:i w:val="0"/>
          <w:iCs w:val="0"/>
          <w:color w:val="000000"/>
          <w:sz w:val="24"/>
        </w:rPr>
        <w:t>ldham Town Centre Board AGM</w:t>
      </w:r>
      <w:r w:rsidR="006A2E5C">
        <w:rPr>
          <w:b w:val="0"/>
          <w:bCs w:val="0"/>
          <w:i w:val="0"/>
          <w:iCs w:val="0"/>
          <w:color w:val="000000"/>
          <w:sz w:val="24"/>
        </w:rPr>
        <w:tab/>
      </w:r>
      <w:r w:rsidR="00484638" w:rsidRPr="008353F1">
        <w:rPr>
          <w:i w:val="0"/>
          <w:iCs w:val="0"/>
          <w:color w:val="000000"/>
          <w:sz w:val="24"/>
        </w:rPr>
        <w:tab/>
      </w:r>
      <w:r w:rsidR="00E0685C">
        <w:rPr>
          <w:i w:val="0"/>
          <w:iCs w:val="0"/>
          <w:color w:val="000000"/>
          <w:sz w:val="24"/>
        </w:rPr>
        <w:t xml:space="preserve">    </w:t>
      </w:r>
      <w:r w:rsidR="00484638" w:rsidRPr="008353F1">
        <w:rPr>
          <w:b w:val="0"/>
          <w:bCs w:val="0"/>
          <w:i w:val="0"/>
          <w:iCs w:val="0"/>
          <w:color w:val="000000"/>
          <w:sz w:val="24"/>
        </w:rPr>
        <w:t xml:space="preserve">DATE: </w:t>
      </w:r>
      <w:r w:rsidR="009F2326">
        <w:rPr>
          <w:b w:val="0"/>
          <w:bCs w:val="0"/>
          <w:i w:val="0"/>
          <w:iCs w:val="0"/>
          <w:color w:val="000000"/>
          <w:sz w:val="24"/>
        </w:rPr>
        <w:t>10</w:t>
      </w:r>
      <w:r w:rsidR="009F2326" w:rsidRPr="009F2326">
        <w:rPr>
          <w:b w:val="0"/>
          <w:bCs w:val="0"/>
          <w:i w:val="0"/>
          <w:iCs w:val="0"/>
          <w:color w:val="000000"/>
          <w:sz w:val="24"/>
          <w:vertAlign w:val="superscript"/>
        </w:rPr>
        <w:t>th</w:t>
      </w:r>
      <w:r w:rsidR="009F2326">
        <w:rPr>
          <w:b w:val="0"/>
          <w:bCs w:val="0"/>
          <w:i w:val="0"/>
          <w:iCs w:val="0"/>
          <w:color w:val="000000"/>
          <w:sz w:val="24"/>
        </w:rPr>
        <w:t xml:space="preserve"> January 2023</w:t>
      </w:r>
    </w:p>
    <w:p w14:paraId="205E289B" w14:textId="184AB277" w:rsidR="00325941" w:rsidRPr="008353F1" w:rsidRDefault="0090438B" w:rsidP="006D2A30">
      <w:pPr>
        <w:pStyle w:val="Heading3"/>
        <w:ind w:left="-284"/>
        <w:rPr>
          <w:b w:val="0"/>
          <w:bCs w:val="0"/>
          <w:i w:val="0"/>
          <w:iCs w:val="0"/>
          <w:color w:val="000000"/>
          <w:sz w:val="24"/>
        </w:rPr>
      </w:pPr>
      <w:r w:rsidRPr="008353F1">
        <w:rPr>
          <w:b w:val="0"/>
          <w:bCs w:val="0"/>
          <w:i w:val="0"/>
          <w:iCs w:val="0"/>
          <w:color w:val="000000"/>
          <w:sz w:val="24"/>
        </w:rPr>
        <w:br/>
      </w:r>
    </w:p>
    <w:p w14:paraId="57488D03" w14:textId="3CB7793B" w:rsidR="002F1395" w:rsidRPr="008353F1" w:rsidRDefault="002F1395" w:rsidP="006D2A30">
      <w:pPr>
        <w:ind w:left="-284"/>
        <w:rPr>
          <w:color w:val="auto"/>
          <w:sz w:val="24"/>
          <w:lang w:eastAsia="ja-JP"/>
        </w:rPr>
      </w:pPr>
      <w:r w:rsidRPr="008353F1">
        <w:rPr>
          <w:color w:val="auto"/>
          <w:sz w:val="24"/>
          <w:lang w:eastAsia="ja-JP"/>
        </w:rPr>
        <w:t>VENUE:</w:t>
      </w:r>
      <w:r w:rsidRPr="008353F1">
        <w:rPr>
          <w:color w:val="auto"/>
          <w:sz w:val="24"/>
          <w:lang w:eastAsia="ja-JP"/>
        </w:rPr>
        <w:tab/>
        <w:t xml:space="preserve">      </w:t>
      </w:r>
      <w:r w:rsidR="006D2A30" w:rsidRPr="008353F1">
        <w:rPr>
          <w:color w:val="auto"/>
          <w:sz w:val="24"/>
          <w:lang w:eastAsia="ja-JP"/>
        </w:rPr>
        <w:t xml:space="preserve"> </w:t>
      </w:r>
      <w:r w:rsidR="006D2A30" w:rsidRPr="008353F1">
        <w:rPr>
          <w:color w:val="auto"/>
          <w:sz w:val="24"/>
          <w:lang w:eastAsia="ja-JP"/>
        </w:rPr>
        <w:tab/>
      </w:r>
      <w:r w:rsidR="006A2E5C" w:rsidRPr="006A2E5C">
        <w:rPr>
          <w:color w:val="auto"/>
          <w:sz w:val="24"/>
          <w:lang w:eastAsia="ja-JP"/>
        </w:rPr>
        <w:t>Education Suite, Gallery Oldham</w:t>
      </w:r>
      <w:r w:rsidR="009F2326">
        <w:rPr>
          <w:color w:val="auto"/>
          <w:sz w:val="24"/>
          <w:lang w:eastAsia="ja-JP"/>
        </w:rPr>
        <w:tab/>
      </w:r>
      <w:r w:rsidR="009F2326">
        <w:rPr>
          <w:color w:val="auto"/>
          <w:sz w:val="24"/>
          <w:lang w:eastAsia="ja-JP"/>
        </w:rPr>
        <w:tab/>
      </w:r>
      <w:r w:rsidR="00623389">
        <w:rPr>
          <w:color w:val="auto"/>
          <w:sz w:val="24"/>
          <w:lang w:eastAsia="ja-JP"/>
        </w:rPr>
        <w:t xml:space="preserve">         </w:t>
      </w:r>
      <w:r w:rsidR="00484638" w:rsidRPr="008353F1">
        <w:rPr>
          <w:color w:val="auto"/>
          <w:sz w:val="24"/>
          <w:lang w:eastAsia="ja-JP"/>
        </w:rPr>
        <w:tab/>
      </w:r>
      <w:r w:rsidR="00623389">
        <w:rPr>
          <w:color w:val="auto"/>
          <w:sz w:val="24"/>
          <w:lang w:eastAsia="ja-JP"/>
        </w:rPr>
        <w:t xml:space="preserve">    </w:t>
      </w:r>
      <w:r w:rsidRPr="008353F1">
        <w:rPr>
          <w:color w:val="auto"/>
          <w:sz w:val="24"/>
          <w:lang w:eastAsia="ja-JP"/>
        </w:rPr>
        <w:t>TIME:</w:t>
      </w:r>
      <w:r w:rsidR="00E0685C">
        <w:rPr>
          <w:color w:val="auto"/>
          <w:sz w:val="24"/>
          <w:lang w:eastAsia="ja-JP"/>
        </w:rPr>
        <w:t xml:space="preserve"> </w:t>
      </w:r>
      <w:r w:rsidR="00987E06">
        <w:rPr>
          <w:color w:val="auto"/>
          <w:sz w:val="24"/>
          <w:lang w:eastAsia="ja-JP"/>
        </w:rPr>
        <w:t>1</w:t>
      </w:r>
      <w:r w:rsidR="009F2326">
        <w:rPr>
          <w:color w:val="auto"/>
          <w:sz w:val="24"/>
          <w:lang w:eastAsia="ja-JP"/>
        </w:rPr>
        <w:t>4</w:t>
      </w:r>
      <w:r w:rsidRPr="008353F1">
        <w:rPr>
          <w:color w:val="auto"/>
          <w:sz w:val="24"/>
          <w:lang w:eastAsia="ja-JP"/>
        </w:rPr>
        <w:t>:</w:t>
      </w:r>
      <w:r w:rsidR="009F2326">
        <w:rPr>
          <w:color w:val="auto"/>
          <w:sz w:val="24"/>
          <w:lang w:eastAsia="ja-JP"/>
        </w:rPr>
        <w:t>3</w:t>
      </w:r>
      <w:r w:rsidRPr="008353F1">
        <w:rPr>
          <w:color w:val="auto"/>
          <w:sz w:val="24"/>
          <w:lang w:eastAsia="ja-JP"/>
        </w:rPr>
        <w:t>0</w:t>
      </w:r>
    </w:p>
    <w:p w14:paraId="4D8812AD" w14:textId="7CBEF429" w:rsidR="00987E06" w:rsidRDefault="002F1395" w:rsidP="002F1395">
      <w:pPr>
        <w:rPr>
          <w:color w:val="auto"/>
          <w:sz w:val="24"/>
          <w:lang w:eastAsia="ja-JP"/>
        </w:rPr>
      </w:pPr>
      <w:r w:rsidRPr="008353F1">
        <w:rPr>
          <w:color w:val="auto"/>
          <w:sz w:val="24"/>
          <w:lang w:eastAsia="ja-JP"/>
        </w:rPr>
        <w:tab/>
      </w:r>
      <w:r w:rsidR="006D2A30" w:rsidRPr="008353F1">
        <w:rPr>
          <w:color w:val="auto"/>
          <w:sz w:val="24"/>
          <w:lang w:eastAsia="ja-JP"/>
        </w:rPr>
        <w:tab/>
      </w:r>
    </w:p>
    <w:p w14:paraId="33E9A6CC" w14:textId="0A319CA7" w:rsidR="00484638" w:rsidRPr="002F1395" w:rsidRDefault="00987E06" w:rsidP="002F1395">
      <w:pPr>
        <w:rPr>
          <w:color w:val="auto"/>
          <w:lang w:eastAsia="ja-JP"/>
        </w:rPr>
      </w:pPr>
      <w:r>
        <w:rPr>
          <w:i/>
          <w:i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4B0D9" wp14:editId="5B963CE1">
                <wp:simplePos x="0" y="0"/>
                <wp:positionH relativeFrom="column">
                  <wp:posOffset>-161925</wp:posOffset>
                </wp:positionH>
                <wp:positionV relativeFrom="paragraph">
                  <wp:posOffset>116205</wp:posOffset>
                </wp:positionV>
                <wp:extent cx="6175375" cy="0"/>
                <wp:effectExtent l="10160" t="12065" r="5715" b="6985"/>
                <wp:wrapNone/>
                <wp:docPr id="3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C19E3" id="AutoShape 3" o:spid="_x0000_s1026" type="#_x0000_t32" alt="&quot;&quot;" style="position:absolute;margin-left:-12.75pt;margin-top:9.15pt;width:4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"/>
            </w:pict>
          </mc:Fallback>
        </mc:AlternateContent>
      </w:r>
    </w:p>
    <w:p w14:paraId="25B0AF63" w14:textId="77777777" w:rsidR="00325941" w:rsidRDefault="00325941">
      <w:pPr>
        <w:pStyle w:val="Header"/>
        <w:tabs>
          <w:tab w:val="left" w:pos="851"/>
        </w:tabs>
        <w:spacing w:line="264" w:lineRule="auto"/>
        <w:rPr>
          <w:szCs w:val="32"/>
          <w:lang w:val="en-US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1781"/>
        <w:gridCol w:w="2879"/>
        <w:gridCol w:w="4939"/>
      </w:tblGrid>
      <w:tr w:rsidR="00D45955" w14:paraId="0950C7E2" w14:textId="77777777" w:rsidTr="00623389">
        <w:tc>
          <w:tcPr>
            <w:tcW w:w="1781" w:type="dxa"/>
          </w:tcPr>
          <w:p w14:paraId="722660EF" w14:textId="7C4122F1" w:rsidR="00F328C1" w:rsidRPr="00A25FA7" w:rsidRDefault="00F328C1" w:rsidP="00F328C1">
            <w:pPr>
              <w:rPr>
                <w:color w:val="C45911" w:themeColor="accent2" w:themeShade="BF"/>
                <w:szCs w:val="22"/>
              </w:rPr>
            </w:pPr>
            <w:bookmarkStart w:id="1" w:name="_Hlk124755785"/>
            <w:r w:rsidRPr="00993EF8">
              <w:rPr>
                <w:b/>
                <w:bCs/>
                <w:color w:val="000000"/>
                <w:szCs w:val="22"/>
              </w:rPr>
              <w:t>PRESENT</w:t>
            </w:r>
          </w:p>
        </w:tc>
        <w:tc>
          <w:tcPr>
            <w:tcW w:w="2879" w:type="dxa"/>
          </w:tcPr>
          <w:p w14:paraId="4561A0EB" w14:textId="0230CFA6" w:rsidR="00F328C1" w:rsidRPr="00F328C1" w:rsidRDefault="00F328C1" w:rsidP="00F328C1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>Ashraf, Kashif</w:t>
            </w:r>
          </w:p>
        </w:tc>
        <w:tc>
          <w:tcPr>
            <w:tcW w:w="4939" w:type="dxa"/>
          </w:tcPr>
          <w:p w14:paraId="4D672705" w14:textId="33FDD268" w:rsidR="00F328C1" w:rsidRPr="00F328C1" w:rsidRDefault="00F328C1" w:rsidP="00663F46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 xml:space="preserve">President </w:t>
            </w:r>
            <w:r w:rsidR="00663F46">
              <w:rPr>
                <w:color w:val="auto"/>
                <w:szCs w:val="22"/>
              </w:rPr>
              <w:t xml:space="preserve">of Oldham Chamber of Commerce, Greater Manchester Chamber / </w:t>
            </w:r>
            <w:r w:rsidRPr="00F328C1">
              <w:rPr>
                <w:color w:val="auto"/>
                <w:szCs w:val="22"/>
              </w:rPr>
              <w:t>Co-Founder and Co-Chair, Asian Business Leaders</w:t>
            </w:r>
          </w:p>
        </w:tc>
      </w:tr>
      <w:tr w:rsidR="00D45955" w14:paraId="785DD80A" w14:textId="77777777" w:rsidTr="00623389">
        <w:tc>
          <w:tcPr>
            <w:tcW w:w="1781" w:type="dxa"/>
          </w:tcPr>
          <w:p w14:paraId="73113440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760E7C20" w14:textId="3567787E" w:rsidR="00F328C1" w:rsidRPr="00F328C1" w:rsidRDefault="00F328C1" w:rsidP="00F328C1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>Bennett, Katie</w:t>
            </w:r>
          </w:p>
        </w:tc>
        <w:tc>
          <w:tcPr>
            <w:tcW w:w="4939" w:type="dxa"/>
          </w:tcPr>
          <w:p w14:paraId="24BCC1A7" w14:textId="3786150D" w:rsidR="00F328C1" w:rsidRPr="00F328C1" w:rsidRDefault="00F328C1" w:rsidP="00F328C1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>Manager, Spindles Town Square Shopping Centre</w:t>
            </w:r>
          </w:p>
        </w:tc>
      </w:tr>
      <w:tr w:rsidR="00D45955" w14:paraId="1C968C3B" w14:textId="77777777" w:rsidTr="00623389">
        <w:tc>
          <w:tcPr>
            <w:tcW w:w="1781" w:type="dxa"/>
          </w:tcPr>
          <w:p w14:paraId="46F90F39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5BC9CDA7" w14:textId="1E90A5F4" w:rsidR="00F328C1" w:rsidRPr="00F328C1" w:rsidRDefault="00F328C1" w:rsidP="00F328C1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>Clifford, Paul</w:t>
            </w:r>
          </w:p>
        </w:tc>
        <w:tc>
          <w:tcPr>
            <w:tcW w:w="4939" w:type="dxa"/>
          </w:tcPr>
          <w:p w14:paraId="67E3789A" w14:textId="22421AD4" w:rsidR="00F328C1" w:rsidRPr="00F328C1" w:rsidRDefault="00F328C1" w:rsidP="00F328C1">
            <w:pPr>
              <w:rPr>
                <w:rFonts w:eastAsia="Arial Unicode MS"/>
                <w:iCs/>
                <w:color w:val="auto"/>
                <w:szCs w:val="22"/>
              </w:rPr>
            </w:pPr>
            <w:r w:rsidRPr="00F328C1">
              <w:rPr>
                <w:rFonts w:eastAsia="Arial Unicode MS"/>
                <w:iCs/>
                <w:color w:val="auto"/>
                <w:szCs w:val="22"/>
              </w:rPr>
              <w:t>Director of Economy, Oldham Council</w:t>
            </w:r>
          </w:p>
        </w:tc>
      </w:tr>
      <w:tr w:rsidR="00D45955" w14:paraId="61D8B210" w14:textId="77777777" w:rsidTr="00623389">
        <w:tc>
          <w:tcPr>
            <w:tcW w:w="1781" w:type="dxa"/>
          </w:tcPr>
          <w:p w14:paraId="4ECEA67C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68D5C93F" w14:textId="34C0B4B6" w:rsidR="00F328C1" w:rsidRPr="00F328C1" w:rsidRDefault="00F328C1" w:rsidP="00F328C1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>Da Silva, Anna</w:t>
            </w:r>
          </w:p>
        </w:tc>
        <w:tc>
          <w:tcPr>
            <w:tcW w:w="4939" w:type="dxa"/>
          </w:tcPr>
          <w:p w14:paraId="6C966CCC" w14:textId="3D1AE928" w:rsidR="00F328C1" w:rsidRPr="00F328C1" w:rsidRDefault="00F328C1" w:rsidP="00F328C1">
            <w:pPr>
              <w:rPr>
                <w:rFonts w:eastAsia="Arial Unicode MS"/>
                <w:iCs/>
                <w:color w:val="auto"/>
                <w:szCs w:val="22"/>
              </w:rPr>
            </w:pPr>
            <w:r w:rsidRPr="00F328C1">
              <w:rPr>
                <w:rFonts w:eastAsia="Arial Unicode MS"/>
                <w:iCs/>
                <w:color w:val="auto"/>
                <w:szCs w:val="22"/>
              </w:rPr>
              <w:t>Chief Exec</w:t>
            </w:r>
            <w:r w:rsidR="00550E3C">
              <w:rPr>
                <w:rFonts w:eastAsia="Arial Unicode MS"/>
                <w:iCs/>
                <w:color w:val="auto"/>
                <w:szCs w:val="22"/>
              </w:rPr>
              <w:t xml:space="preserve">utive Officer, </w:t>
            </w:r>
            <w:r w:rsidRPr="00F328C1">
              <w:rPr>
                <w:rFonts w:eastAsia="Arial Unicode MS"/>
                <w:iCs/>
                <w:color w:val="auto"/>
                <w:szCs w:val="22"/>
              </w:rPr>
              <w:t>Northern Roots</w:t>
            </w:r>
            <w:r w:rsidR="00BC74F2">
              <w:rPr>
                <w:rFonts w:eastAsia="Arial Unicode MS"/>
                <w:iCs/>
                <w:color w:val="auto"/>
                <w:szCs w:val="22"/>
              </w:rPr>
              <w:t xml:space="preserve"> Charity</w:t>
            </w:r>
          </w:p>
        </w:tc>
      </w:tr>
      <w:tr w:rsidR="00D45955" w14:paraId="071418B5" w14:textId="77777777" w:rsidTr="00623389">
        <w:tc>
          <w:tcPr>
            <w:tcW w:w="1781" w:type="dxa"/>
          </w:tcPr>
          <w:p w14:paraId="56EFD2D7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49786BD4" w14:textId="1F1A6CA8" w:rsidR="00F328C1" w:rsidRPr="00F328C1" w:rsidRDefault="00F328C1" w:rsidP="00F328C1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>Henshaw, Luke</w:t>
            </w:r>
          </w:p>
        </w:tc>
        <w:tc>
          <w:tcPr>
            <w:tcW w:w="4939" w:type="dxa"/>
          </w:tcPr>
          <w:p w14:paraId="2BCD892C" w14:textId="53C737A1" w:rsidR="00F328C1" w:rsidRPr="00F328C1" w:rsidRDefault="00F328C1" w:rsidP="00F328C1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>Representative, Oldham Youth Council</w:t>
            </w:r>
          </w:p>
        </w:tc>
      </w:tr>
      <w:tr w:rsidR="00D45955" w14:paraId="12F1B867" w14:textId="77777777" w:rsidTr="00623389">
        <w:tc>
          <w:tcPr>
            <w:tcW w:w="1781" w:type="dxa"/>
          </w:tcPr>
          <w:p w14:paraId="185C1631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1FCC20BB" w14:textId="1CAE0A16" w:rsidR="00F328C1" w:rsidRPr="00F328C1" w:rsidRDefault="00F328C1" w:rsidP="00F328C1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>Hewitt, Sara</w:t>
            </w:r>
          </w:p>
        </w:tc>
        <w:tc>
          <w:tcPr>
            <w:tcW w:w="4939" w:type="dxa"/>
          </w:tcPr>
          <w:p w14:paraId="62620BAB" w14:textId="77777777" w:rsidR="00BC74F2" w:rsidRDefault="00F328C1" w:rsidP="00BC74F2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 xml:space="preserve">Town Centre and Markets Manager, </w:t>
            </w:r>
          </w:p>
          <w:p w14:paraId="751071FC" w14:textId="6CC1D054" w:rsidR="00F328C1" w:rsidRPr="00550E3C" w:rsidRDefault="00F328C1" w:rsidP="00BC74F2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>Oldham Council</w:t>
            </w:r>
          </w:p>
        </w:tc>
      </w:tr>
      <w:tr w:rsidR="00D45955" w14:paraId="2D31C3A0" w14:textId="77777777" w:rsidTr="00623389">
        <w:tc>
          <w:tcPr>
            <w:tcW w:w="1781" w:type="dxa"/>
          </w:tcPr>
          <w:p w14:paraId="29048251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2D08177F" w14:textId="4865C38A" w:rsidR="00F328C1" w:rsidRPr="00F328C1" w:rsidRDefault="00F328C1" w:rsidP="00F328C1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>Hughes, Margaret</w:t>
            </w:r>
          </w:p>
        </w:tc>
        <w:tc>
          <w:tcPr>
            <w:tcW w:w="4939" w:type="dxa"/>
          </w:tcPr>
          <w:p w14:paraId="2A7A3436" w14:textId="030B6E69" w:rsidR="00F328C1" w:rsidRPr="00F328C1" w:rsidRDefault="00F328C1" w:rsidP="00F328C1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 xml:space="preserve">Owner, Zutti Fashion </w:t>
            </w:r>
            <w:r w:rsidRPr="00F328C1">
              <w:rPr>
                <w:b/>
                <w:bCs/>
                <w:color w:val="auto"/>
                <w:szCs w:val="22"/>
              </w:rPr>
              <w:t>(Vice-Chair)</w:t>
            </w:r>
          </w:p>
        </w:tc>
      </w:tr>
      <w:tr w:rsidR="00D45955" w14:paraId="7748D787" w14:textId="77777777" w:rsidTr="00623389">
        <w:tc>
          <w:tcPr>
            <w:tcW w:w="1781" w:type="dxa"/>
          </w:tcPr>
          <w:p w14:paraId="52C5018D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6AD95C1B" w14:textId="77777777" w:rsidR="00F328C1" w:rsidRPr="00F328C1" w:rsidRDefault="00F328C1" w:rsidP="00F328C1">
            <w:pPr>
              <w:rPr>
                <w:rStyle w:val="A1"/>
                <w:color w:val="auto"/>
                <w:szCs w:val="22"/>
              </w:rPr>
            </w:pPr>
            <w:r w:rsidRPr="00F328C1">
              <w:rPr>
                <w:rStyle w:val="A1"/>
                <w:color w:val="auto"/>
                <w:szCs w:val="22"/>
              </w:rPr>
              <w:t>Khan, Nawaz</w:t>
            </w:r>
          </w:p>
        </w:tc>
        <w:tc>
          <w:tcPr>
            <w:tcW w:w="4939" w:type="dxa"/>
          </w:tcPr>
          <w:p w14:paraId="2FAF6881" w14:textId="77777777" w:rsidR="00F328C1" w:rsidRPr="00F328C1" w:rsidRDefault="00F328C1" w:rsidP="00F328C1">
            <w:pPr>
              <w:rPr>
                <w:rStyle w:val="A1"/>
                <w:color w:val="auto"/>
                <w:szCs w:val="22"/>
              </w:rPr>
            </w:pPr>
            <w:r w:rsidRPr="00F328C1">
              <w:rPr>
                <w:rStyle w:val="A1"/>
                <w:color w:val="auto"/>
                <w:szCs w:val="22"/>
              </w:rPr>
              <w:t>Regeneration Team Leader, Oldham Council</w:t>
            </w:r>
          </w:p>
        </w:tc>
      </w:tr>
      <w:tr w:rsidR="00D45955" w14:paraId="72DDE009" w14:textId="77777777" w:rsidTr="00623389">
        <w:tc>
          <w:tcPr>
            <w:tcW w:w="1781" w:type="dxa"/>
          </w:tcPr>
          <w:p w14:paraId="23D870F9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4172CE4F" w14:textId="77777777" w:rsidR="00F328C1" w:rsidRPr="00F328C1" w:rsidRDefault="00F328C1" w:rsidP="00F328C1">
            <w:pPr>
              <w:rPr>
                <w:rStyle w:val="A1"/>
                <w:color w:val="auto"/>
                <w:szCs w:val="22"/>
              </w:rPr>
            </w:pPr>
            <w:r w:rsidRPr="00F328C1">
              <w:rPr>
                <w:rStyle w:val="A1"/>
                <w:color w:val="auto"/>
                <w:szCs w:val="22"/>
              </w:rPr>
              <w:t>Lees-Jones, William</w:t>
            </w:r>
          </w:p>
        </w:tc>
        <w:tc>
          <w:tcPr>
            <w:tcW w:w="4939" w:type="dxa"/>
          </w:tcPr>
          <w:p w14:paraId="6C617BF9" w14:textId="020F0BBB" w:rsidR="00F328C1" w:rsidRPr="00F328C1" w:rsidRDefault="00F328C1" w:rsidP="00F328C1">
            <w:pPr>
              <w:rPr>
                <w:rStyle w:val="A1"/>
                <w:color w:val="auto"/>
                <w:szCs w:val="22"/>
              </w:rPr>
            </w:pPr>
            <w:r w:rsidRPr="00F328C1">
              <w:rPr>
                <w:rStyle w:val="A1"/>
                <w:color w:val="auto"/>
                <w:szCs w:val="22"/>
              </w:rPr>
              <w:t>Managing Director, J.W. Lees &amp; Co</w:t>
            </w:r>
            <w:r w:rsidR="00550E3C">
              <w:rPr>
                <w:rStyle w:val="A1"/>
                <w:color w:val="auto"/>
                <w:szCs w:val="22"/>
              </w:rPr>
              <w:t>.</w:t>
            </w:r>
            <w:r w:rsidRPr="00F328C1">
              <w:rPr>
                <w:rStyle w:val="A1"/>
                <w:color w:val="auto"/>
                <w:szCs w:val="22"/>
              </w:rPr>
              <w:t xml:space="preserve"> </w:t>
            </w:r>
            <w:r w:rsidRPr="00F328C1">
              <w:rPr>
                <w:rStyle w:val="A1"/>
                <w:b/>
                <w:bCs/>
                <w:color w:val="auto"/>
              </w:rPr>
              <w:t>(Chair)</w:t>
            </w:r>
          </w:p>
        </w:tc>
      </w:tr>
      <w:tr w:rsidR="00D45955" w14:paraId="5B1EF3F9" w14:textId="77777777" w:rsidTr="00623389">
        <w:tc>
          <w:tcPr>
            <w:tcW w:w="1781" w:type="dxa"/>
          </w:tcPr>
          <w:p w14:paraId="2F58E468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003F371D" w14:textId="76E53A58" w:rsidR="00F328C1" w:rsidRPr="00F328C1" w:rsidRDefault="00F328C1" w:rsidP="00F328C1">
            <w:pPr>
              <w:rPr>
                <w:color w:val="auto"/>
                <w:szCs w:val="22"/>
              </w:rPr>
            </w:pPr>
            <w:r w:rsidRPr="00F328C1">
              <w:rPr>
                <w:rFonts w:eastAsia="Arial Unicode MS"/>
                <w:iCs/>
                <w:color w:val="auto"/>
                <w:szCs w:val="22"/>
              </w:rPr>
              <w:t>Lewis, Chris</w:t>
            </w:r>
          </w:p>
        </w:tc>
        <w:tc>
          <w:tcPr>
            <w:tcW w:w="4939" w:type="dxa"/>
          </w:tcPr>
          <w:p w14:paraId="1431F209" w14:textId="52FC36DB" w:rsidR="00F328C1" w:rsidRPr="00F328C1" w:rsidRDefault="00F328C1" w:rsidP="00F328C1">
            <w:pPr>
              <w:rPr>
                <w:color w:val="auto"/>
                <w:szCs w:val="22"/>
              </w:rPr>
            </w:pPr>
            <w:r w:rsidRPr="00F328C1">
              <w:rPr>
                <w:rFonts w:eastAsia="Arial Unicode MS"/>
                <w:iCs/>
                <w:color w:val="auto"/>
                <w:szCs w:val="22"/>
              </w:rPr>
              <w:t>Senior Youth Work Manager, Oldham Council</w:t>
            </w:r>
          </w:p>
        </w:tc>
      </w:tr>
      <w:tr w:rsidR="00D45955" w14:paraId="2EBE0F8C" w14:textId="77777777" w:rsidTr="00623389">
        <w:tc>
          <w:tcPr>
            <w:tcW w:w="1781" w:type="dxa"/>
          </w:tcPr>
          <w:p w14:paraId="071E235F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2A3FBAD8" w14:textId="2E882782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Lockwood, Stuart </w:t>
            </w:r>
          </w:p>
        </w:tc>
        <w:tc>
          <w:tcPr>
            <w:tcW w:w="4939" w:type="dxa"/>
          </w:tcPr>
          <w:p w14:paraId="69EFC74F" w14:textId="386078E0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Chief Executive, Oldham Community Leisure</w:t>
            </w:r>
          </w:p>
        </w:tc>
      </w:tr>
      <w:tr w:rsidR="00D45955" w14:paraId="0DF3EC53" w14:textId="77777777" w:rsidTr="00623389">
        <w:tc>
          <w:tcPr>
            <w:tcW w:w="1781" w:type="dxa"/>
          </w:tcPr>
          <w:p w14:paraId="13657DF3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379D9118" w14:textId="556516EB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Penn, Jennifer</w:t>
            </w:r>
          </w:p>
        </w:tc>
        <w:tc>
          <w:tcPr>
            <w:tcW w:w="4939" w:type="dxa"/>
          </w:tcPr>
          <w:p w14:paraId="32D419F0" w14:textId="222D0971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Regeneration Officer, Oldham Council</w:t>
            </w:r>
          </w:p>
        </w:tc>
      </w:tr>
      <w:tr w:rsidR="00D45955" w14:paraId="6414FE90" w14:textId="77777777" w:rsidTr="00623389">
        <w:tc>
          <w:tcPr>
            <w:tcW w:w="1781" w:type="dxa"/>
          </w:tcPr>
          <w:p w14:paraId="4160F440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3F8700C9" w14:textId="145E143D" w:rsidR="00F328C1" w:rsidRPr="00F328C1" w:rsidRDefault="00F328C1" w:rsidP="00F328C1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F328C1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Rahim, Fazal</w:t>
            </w:r>
          </w:p>
        </w:tc>
        <w:tc>
          <w:tcPr>
            <w:tcW w:w="4939" w:type="dxa"/>
          </w:tcPr>
          <w:p w14:paraId="3935E813" w14:textId="16FC2D77" w:rsidR="00F328C1" w:rsidRPr="00F328C1" w:rsidRDefault="00F328C1" w:rsidP="00F328C1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F328C1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Project Coordinator, Oldham Interfaith Forum</w:t>
            </w:r>
          </w:p>
        </w:tc>
      </w:tr>
      <w:tr w:rsidR="00D45955" w14:paraId="3FA47696" w14:textId="77777777" w:rsidTr="00623389">
        <w:tc>
          <w:tcPr>
            <w:tcW w:w="1781" w:type="dxa"/>
          </w:tcPr>
          <w:p w14:paraId="2209728C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5F7C37BA" w14:textId="15B53EE1" w:rsidR="00F328C1" w:rsidRPr="00F328C1" w:rsidRDefault="00F328C1" w:rsidP="00F328C1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F328C1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Riley, Michelle</w:t>
            </w:r>
          </w:p>
        </w:tc>
        <w:tc>
          <w:tcPr>
            <w:tcW w:w="4939" w:type="dxa"/>
          </w:tcPr>
          <w:p w14:paraId="3B72D6BA" w14:textId="2636CDAE" w:rsidR="00F328C1" w:rsidRPr="00F328C1" w:rsidRDefault="00F328C1" w:rsidP="00F328C1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F328C1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Owner, Cob and Coal Tap / F</w:t>
            </w:r>
            <w:r w:rsidR="00550E3C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ox and Pine</w:t>
            </w:r>
          </w:p>
        </w:tc>
      </w:tr>
      <w:tr w:rsidR="00D45955" w14:paraId="13A63BAB" w14:textId="77777777" w:rsidTr="00623389">
        <w:tc>
          <w:tcPr>
            <w:tcW w:w="1781" w:type="dxa"/>
          </w:tcPr>
          <w:p w14:paraId="388B8205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5B07CA23" w14:textId="77777777" w:rsidR="00F328C1" w:rsidRPr="00F328C1" w:rsidRDefault="00F328C1" w:rsidP="00F328C1">
            <w:pPr>
              <w:rPr>
                <w:rStyle w:val="A1"/>
                <w:color w:val="auto"/>
                <w:szCs w:val="22"/>
              </w:rPr>
            </w:pPr>
            <w:r w:rsidRPr="00F328C1">
              <w:rPr>
                <w:rStyle w:val="A1"/>
                <w:color w:val="auto"/>
                <w:szCs w:val="22"/>
              </w:rPr>
              <w:t>Roberts, Paul</w:t>
            </w:r>
          </w:p>
        </w:tc>
        <w:tc>
          <w:tcPr>
            <w:tcW w:w="4939" w:type="dxa"/>
          </w:tcPr>
          <w:p w14:paraId="54E29620" w14:textId="77777777" w:rsidR="00F328C1" w:rsidRPr="00F328C1" w:rsidRDefault="00F328C1" w:rsidP="00F328C1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>Spindles Programme Director, Hive Projects</w:t>
            </w:r>
          </w:p>
        </w:tc>
      </w:tr>
      <w:tr w:rsidR="00D45955" w14:paraId="23DF3CCE" w14:textId="77777777" w:rsidTr="00623389">
        <w:tc>
          <w:tcPr>
            <w:tcW w:w="1781" w:type="dxa"/>
          </w:tcPr>
          <w:p w14:paraId="2A858C9E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60704DFE" w14:textId="72C5D42E" w:rsidR="00F328C1" w:rsidRPr="00F328C1" w:rsidRDefault="00F328C1" w:rsidP="00F328C1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>Robinson, Joanne</w:t>
            </w:r>
          </w:p>
        </w:tc>
        <w:tc>
          <w:tcPr>
            <w:tcW w:w="4939" w:type="dxa"/>
          </w:tcPr>
          <w:p w14:paraId="2FEF77C7" w14:textId="77777777" w:rsidR="00BC74F2" w:rsidRDefault="00F328C1" w:rsidP="00BC74F2">
            <w:pPr>
              <w:rPr>
                <w:rFonts w:eastAsia="Arial Unicode MS"/>
                <w:iCs/>
                <w:color w:val="auto"/>
                <w:szCs w:val="22"/>
              </w:rPr>
            </w:pPr>
            <w:r w:rsidRPr="00F328C1">
              <w:rPr>
                <w:rFonts w:eastAsia="Arial Unicode MS"/>
                <w:iCs/>
                <w:color w:val="auto"/>
                <w:szCs w:val="22"/>
              </w:rPr>
              <w:t xml:space="preserve">Regeneration Officer (Technical), </w:t>
            </w:r>
          </w:p>
          <w:p w14:paraId="4F6D017F" w14:textId="057D388F" w:rsidR="00F328C1" w:rsidRPr="00F328C1" w:rsidRDefault="00F328C1" w:rsidP="00BC74F2">
            <w:pPr>
              <w:rPr>
                <w:rFonts w:eastAsia="Arial Unicode MS"/>
                <w:iCs/>
                <w:color w:val="auto"/>
                <w:szCs w:val="22"/>
              </w:rPr>
            </w:pPr>
            <w:r w:rsidRPr="00F328C1">
              <w:rPr>
                <w:rFonts w:eastAsia="Arial Unicode MS"/>
                <w:iCs/>
                <w:color w:val="auto"/>
                <w:szCs w:val="22"/>
              </w:rPr>
              <w:t>Oldham Council</w:t>
            </w:r>
          </w:p>
        </w:tc>
      </w:tr>
      <w:tr w:rsidR="00D45955" w14:paraId="328BE009" w14:textId="77777777" w:rsidTr="00623389">
        <w:tc>
          <w:tcPr>
            <w:tcW w:w="1781" w:type="dxa"/>
          </w:tcPr>
          <w:p w14:paraId="6B4BD421" w14:textId="77777777" w:rsidR="00F328C1" w:rsidRPr="008353F1" w:rsidRDefault="00F328C1" w:rsidP="00F328C1">
            <w:pPr>
              <w:rPr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5715DAFE" w14:textId="77777777" w:rsidR="00F328C1" w:rsidRPr="00F328C1" w:rsidRDefault="00F328C1" w:rsidP="00F328C1">
            <w:pPr>
              <w:rPr>
                <w:color w:val="auto"/>
                <w:szCs w:val="22"/>
              </w:rPr>
            </w:pPr>
            <w:r w:rsidRPr="00F328C1">
              <w:rPr>
                <w:color w:val="auto"/>
                <w:szCs w:val="22"/>
              </w:rPr>
              <w:t>Rothwell, Frank</w:t>
            </w:r>
          </w:p>
        </w:tc>
        <w:tc>
          <w:tcPr>
            <w:tcW w:w="4939" w:type="dxa"/>
          </w:tcPr>
          <w:p w14:paraId="7C7F166A" w14:textId="0AE6DF75" w:rsidR="00F328C1" w:rsidRPr="00F328C1" w:rsidRDefault="00F328C1" w:rsidP="00550E3C">
            <w:pPr>
              <w:rPr>
                <w:color w:val="auto"/>
                <w:szCs w:val="22"/>
              </w:rPr>
            </w:pPr>
            <w:r w:rsidRPr="00F328C1">
              <w:rPr>
                <w:rFonts w:eastAsia="Arial Unicode MS"/>
                <w:iCs/>
                <w:color w:val="auto"/>
                <w:szCs w:val="22"/>
              </w:rPr>
              <w:t>Managing Director, Manchester Cabins</w:t>
            </w:r>
            <w:r w:rsidR="00550E3C">
              <w:rPr>
                <w:rFonts w:eastAsia="Arial Unicode MS"/>
                <w:iCs/>
                <w:color w:val="auto"/>
                <w:szCs w:val="22"/>
              </w:rPr>
              <w:t xml:space="preserve"> / Chairman and Owner, </w:t>
            </w:r>
            <w:r w:rsidRPr="00F328C1">
              <w:rPr>
                <w:rFonts w:eastAsia="Arial Unicode MS"/>
                <w:iCs/>
                <w:color w:val="auto"/>
                <w:szCs w:val="22"/>
              </w:rPr>
              <w:t xml:space="preserve">Oldham Athletic </w:t>
            </w:r>
            <w:r w:rsidR="00550E3C">
              <w:rPr>
                <w:rFonts w:eastAsia="Arial Unicode MS"/>
                <w:iCs/>
                <w:color w:val="auto"/>
                <w:szCs w:val="22"/>
              </w:rPr>
              <w:t>F.C.</w:t>
            </w:r>
          </w:p>
        </w:tc>
      </w:tr>
      <w:tr w:rsidR="00D45955" w14:paraId="0C77D5CA" w14:textId="77777777" w:rsidTr="00623389">
        <w:tc>
          <w:tcPr>
            <w:tcW w:w="1781" w:type="dxa"/>
          </w:tcPr>
          <w:p w14:paraId="6B9F8186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6138DCD3" w14:textId="3FDABCF3" w:rsidR="00F328C1" w:rsidRPr="00F328C1" w:rsidRDefault="00F328C1" w:rsidP="00F328C1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F328C1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Windsor-Welsh, Laura</w:t>
            </w:r>
          </w:p>
        </w:tc>
        <w:tc>
          <w:tcPr>
            <w:tcW w:w="4939" w:type="dxa"/>
          </w:tcPr>
          <w:p w14:paraId="26FEC992" w14:textId="77777777" w:rsidR="00BC74F2" w:rsidRDefault="00F328C1" w:rsidP="00BC74F2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F328C1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Strategic Locality Lead (Oldham),</w:t>
            </w:r>
            <w:r w:rsidR="00BC74F2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 xml:space="preserve"> </w:t>
            </w:r>
          </w:p>
          <w:p w14:paraId="5D7C8143" w14:textId="44FFDE45" w:rsidR="00F328C1" w:rsidRPr="00F328C1" w:rsidRDefault="00F328C1" w:rsidP="00BC74F2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F328C1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Action Together</w:t>
            </w:r>
          </w:p>
        </w:tc>
      </w:tr>
      <w:bookmarkEnd w:id="1"/>
      <w:tr w:rsidR="00D45955" w14:paraId="6B36FA08" w14:textId="77777777" w:rsidTr="00623389">
        <w:tc>
          <w:tcPr>
            <w:tcW w:w="1781" w:type="dxa"/>
          </w:tcPr>
          <w:p w14:paraId="2859E1BA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1B3573DD" w14:textId="47B5A2D4" w:rsidR="00F328C1" w:rsidRPr="006E50CB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939" w:type="dxa"/>
          </w:tcPr>
          <w:p w14:paraId="6CAAB036" w14:textId="7EE53A86" w:rsidR="00F328C1" w:rsidRPr="00E23334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45955" w14:paraId="1C84C608" w14:textId="77777777" w:rsidTr="00623389">
        <w:tc>
          <w:tcPr>
            <w:tcW w:w="1781" w:type="dxa"/>
          </w:tcPr>
          <w:p w14:paraId="66CC7821" w14:textId="7769F28C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  <w:bookmarkStart w:id="2" w:name="_Hlk124755800"/>
            <w:r w:rsidRPr="008353F1">
              <w:rPr>
                <w:b/>
                <w:bCs/>
                <w:color w:val="000000"/>
                <w:szCs w:val="22"/>
              </w:rPr>
              <w:t>APOLOGIES</w:t>
            </w:r>
          </w:p>
        </w:tc>
        <w:tc>
          <w:tcPr>
            <w:tcW w:w="2879" w:type="dxa"/>
          </w:tcPr>
          <w:p w14:paraId="4D297CB4" w14:textId="42DB0A8A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Abrahams, MP Debbie</w:t>
            </w:r>
          </w:p>
        </w:tc>
        <w:tc>
          <w:tcPr>
            <w:tcW w:w="4939" w:type="dxa"/>
          </w:tcPr>
          <w:p w14:paraId="4BA1E2C0" w14:textId="7168700C" w:rsidR="00F328C1" w:rsidRPr="00BC74F2" w:rsidRDefault="00F328C1" w:rsidP="00F328C1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</w:pPr>
            <w:r w:rsidRPr="00BC74F2"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  <w:t>Oldham East and Saddleworth</w:t>
            </w:r>
            <w:r w:rsidR="0083750A" w:rsidRPr="00BC74F2"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  <w:t xml:space="preserve"> Constituency </w:t>
            </w:r>
          </w:p>
        </w:tc>
      </w:tr>
      <w:tr w:rsidR="00D45955" w14:paraId="08DAE069" w14:textId="77777777" w:rsidTr="00BC74F2">
        <w:trPr>
          <w:trHeight w:val="53"/>
        </w:trPr>
        <w:tc>
          <w:tcPr>
            <w:tcW w:w="1781" w:type="dxa"/>
          </w:tcPr>
          <w:p w14:paraId="5281F0A2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5DF9684B" w14:textId="617A4139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 xml:space="preserve">Akhtar, </w:t>
            </w:r>
            <w:r w:rsidR="00D4091A">
              <w:rPr>
                <w:rFonts w:ascii="Arial" w:hAnsi="Arial" w:cs="Arial"/>
                <w:color w:val="auto"/>
                <w:sz w:val="22"/>
                <w:szCs w:val="22"/>
              </w:rPr>
              <w:t>C</w:t>
            </w:r>
            <w:r w:rsidR="00000020">
              <w:rPr>
                <w:rFonts w:ascii="Arial" w:hAnsi="Arial" w:cs="Arial"/>
                <w:color w:val="auto"/>
                <w:sz w:val="22"/>
                <w:szCs w:val="22"/>
              </w:rPr>
              <w:t>ouncillor</w:t>
            </w: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 xml:space="preserve"> Shoab</w:t>
            </w:r>
          </w:p>
        </w:tc>
        <w:tc>
          <w:tcPr>
            <w:tcW w:w="4939" w:type="dxa"/>
          </w:tcPr>
          <w:p w14:paraId="4422DF3C" w14:textId="3610A62C" w:rsidR="00F328C1" w:rsidRPr="00BC74F2" w:rsidRDefault="00BC74F2" w:rsidP="00F328C1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</w:pPr>
            <w:r w:rsidRPr="00BC74F2"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  <w:t>Cabinet Member for Employment and Enterprise, O</w:t>
            </w:r>
            <w:r w:rsidR="00F328C1" w:rsidRPr="00BC74F2"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  <w:t>ldham Council</w:t>
            </w:r>
          </w:p>
        </w:tc>
      </w:tr>
      <w:tr w:rsidR="00D45955" w14:paraId="27DB6B52" w14:textId="77777777" w:rsidTr="00623389">
        <w:tc>
          <w:tcPr>
            <w:tcW w:w="1781" w:type="dxa"/>
          </w:tcPr>
          <w:p w14:paraId="693E8E9E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1FF22675" w14:textId="3F2B98A6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Ali, C</w:t>
            </w:r>
            <w:r w:rsidR="00000020">
              <w:rPr>
                <w:rFonts w:ascii="Arial" w:hAnsi="Arial" w:cs="Arial"/>
                <w:color w:val="auto"/>
                <w:sz w:val="22"/>
                <w:szCs w:val="22"/>
              </w:rPr>
              <w:t xml:space="preserve">ouncillor </w:t>
            </w: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Mohon</w:t>
            </w:r>
          </w:p>
        </w:tc>
        <w:tc>
          <w:tcPr>
            <w:tcW w:w="4939" w:type="dxa"/>
          </w:tcPr>
          <w:p w14:paraId="27BA0EED" w14:textId="0FCCA11C" w:rsidR="00F328C1" w:rsidRPr="00BC74F2" w:rsidRDefault="00D4091A" w:rsidP="00F328C1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  <w:t xml:space="preserve">Cabinet Member for Education and Skills, </w:t>
            </w:r>
            <w:r w:rsidR="00F328C1" w:rsidRPr="00BC74F2"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  <w:t>Oldham Council</w:t>
            </w:r>
          </w:p>
        </w:tc>
      </w:tr>
      <w:tr w:rsidR="00D45955" w14:paraId="46A3DE9E" w14:textId="77777777" w:rsidTr="00623389">
        <w:tc>
          <w:tcPr>
            <w:tcW w:w="1781" w:type="dxa"/>
          </w:tcPr>
          <w:p w14:paraId="7D42E0B0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09B2C311" w14:textId="0A74C49E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Aspinall, Gail</w:t>
            </w:r>
          </w:p>
        </w:tc>
        <w:tc>
          <w:tcPr>
            <w:tcW w:w="4939" w:type="dxa"/>
          </w:tcPr>
          <w:p w14:paraId="29F211DC" w14:textId="3CA7A0CA" w:rsidR="00F328C1" w:rsidRPr="00BC74F2" w:rsidRDefault="00F328C1" w:rsidP="00F328C1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</w:pPr>
            <w:r w:rsidRPr="00BC74F2"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  <w:t>Capital Programme and Special Projects Manager, Oldham Council</w:t>
            </w:r>
          </w:p>
        </w:tc>
      </w:tr>
      <w:tr w:rsidR="00D45955" w14:paraId="4AAD9780" w14:textId="77777777" w:rsidTr="00623389">
        <w:tc>
          <w:tcPr>
            <w:tcW w:w="1781" w:type="dxa"/>
          </w:tcPr>
          <w:p w14:paraId="51DD567D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334BD50C" w14:textId="672B8B53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Barton, Emma</w:t>
            </w:r>
          </w:p>
        </w:tc>
        <w:tc>
          <w:tcPr>
            <w:tcW w:w="4939" w:type="dxa"/>
          </w:tcPr>
          <w:p w14:paraId="7F390CD1" w14:textId="01AE0F0E" w:rsidR="00F328C1" w:rsidRPr="00BC74F2" w:rsidRDefault="00550E3C" w:rsidP="00F328C1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</w:pPr>
            <w:r w:rsidRPr="00BC74F2"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  <w:t xml:space="preserve">Executive Director for Place and Economic Growth, </w:t>
            </w:r>
            <w:r w:rsidR="00F328C1" w:rsidRPr="00BC74F2">
              <w:rPr>
                <w:rFonts w:ascii="Arial" w:eastAsia="Arial Unicode MS" w:hAnsi="Arial" w:cs="Arial"/>
                <w:iCs/>
                <w:color w:val="auto"/>
                <w:sz w:val="22"/>
                <w:szCs w:val="22"/>
                <w:lang w:val="en-GB"/>
              </w:rPr>
              <w:t>Oldham Council</w:t>
            </w:r>
          </w:p>
        </w:tc>
      </w:tr>
      <w:tr w:rsidR="00D45955" w14:paraId="4CF9424E" w14:textId="77777777" w:rsidTr="00623389">
        <w:tc>
          <w:tcPr>
            <w:tcW w:w="1781" w:type="dxa"/>
          </w:tcPr>
          <w:p w14:paraId="04D43669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5C380A79" w14:textId="15447D95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Beckett, Jessica</w:t>
            </w:r>
          </w:p>
        </w:tc>
        <w:tc>
          <w:tcPr>
            <w:tcW w:w="4939" w:type="dxa"/>
          </w:tcPr>
          <w:p w14:paraId="6CF6A3DD" w14:textId="7F92685C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Communications Manager, Oldham Council</w:t>
            </w:r>
          </w:p>
        </w:tc>
      </w:tr>
      <w:tr w:rsidR="00D45955" w14:paraId="5BB5E423" w14:textId="77777777" w:rsidTr="00623389">
        <w:tc>
          <w:tcPr>
            <w:tcW w:w="1781" w:type="dxa"/>
          </w:tcPr>
          <w:p w14:paraId="11750924" w14:textId="1980A5EB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51EC669F" w14:textId="41A1F18A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Bloor, Jon</w:t>
            </w:r>
          </w:p>
        </w:tc>
        <w:tc>
          <w:tcPr>
            <w:tcW w:w="4939" w:type="dxa"/>
          </w:tcPr>
          <w:p w14:paraId="7529B29B" w14:textId="38F845DD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Assistant Director for Economic Growth, Oldham Council</w:t>
            </w:r>
          </w:p>
        </w:tc>
      </w:tr>
      <w:tr w:rsidR="00D45955" w14:paraId="630FD316" w14:textId="77777777" w:rsidTr="00623389">
        <w:tc>
          <w:tcPr>
            <w:tcW w:w="1781" w:type="dxa"/>
          </w:tcPr>
          <w:p w14:paraId="6D3444FC" w14:textId="77777777" w:rsidR="00D45955" w:rsidRDefault="00D45955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0947749B" w14:textId="68E061A1" w:rsidR="00D45955" w:rsidRPr="00D45955" w:rsidRDefault="00D45955" w:rsidP="00D45955">
            <w:pPr>
              <w:rPr>
                <w:color w:val="auto"/>
                <w:szCs w:val="22"/>
                <w:lang w:val="en-US"/>
              </w:rPr>
            </w:pPr>
            <w:r w:rsidRPr="00D45955">
              <w:rPr>
                <w:color w:val="auto"/>
                <w:lang w:val="en-US"/>
              </w:rPr>
              <w:t>Catherall, Harry</w:t>
            </w:r>
          </w:p>
        </w:tc>
        <w:tc>
          <w:tcPr>
            <w:tcW w:w="4939" w:type="dxa"/>
          </w:tcPr>
          <w:p w14:paraId="155117EE" w14:textId="4198870A" w:rsidR="00D45955" w:rsidRPr="00F328C1" w:rsidRDefault="0092412E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Chief Executive, Oldham Council</w:t>
            </w:r>
          </w:p>
        </w:tc>
      </w:tr>
      <w:tr w:rsidR="00D45955" w14:paraId="56432BD4" w14:textId="77777777" w:rsidTr="00623389">
        <w:tc>
          <w:tcPr>
            <w:tcW w:w="1781" w:type="dxa"/>
          </w:tcPr>
          <w:p w14:paraId="06068791" w14:textId="77777777" w:rsidR="00F328C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438B8285" w14:textId="417192E8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Chadderton, C</w:t>
            </w:r>
            <w:r w:rsidR="00000020">
              <w:rPr>
                <w:rFonts w:ascii="Arial" w:hAnsi="Arial" w:cs="Arial"/>
                <w:color w:val="auto"/>
                <w:sz w:val="22"/>
                <w:szCs w:val="22"/>
              </w:rPr>
              <w:t xml:space="preserve">ouncillor </w:t>
            </w: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Amanda</w:t>
            </w:r>
          </w:p>
        </w:tc>
        <w:tc>
          <w:tcPr>
            <w:tcW w:w="4939" w:type="dxa"/>
          </w:tcPr>
          <w:p w14:paraId="5A1AEEAC" w14:textId="23E2F690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Leader, Oldham Council</w:t>
            </w:r>
          </w:p>
        </w:tc>
      </w:tr>
      <w:tr w:rsidR="00D45955" w14:paraId="3E6AF17F" w14:textId="77777777" w:rsidTr="00623389">
        <w:tc>
          <w:tcPr>
            <w:tcW w:w="1781" w:type="dxa"/>
          </w:tcPr>
          <w:p w14:paraId="6B8C1A26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78D42487" w14:textId="7651C4B3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Courtie, Pete</w:t>
            </w:r>
          </w:p>
        </w:tc>
        <w:tc>
          <w:tcPr>
            <w:tcW w:w="4939" w:type="dxa"/>
          </w:tcPr>
          <w:p w14:paraId="7D8A51A4" w14:textId="39F3F626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Relationship Manager, Arts Council England</w:t>
            </w:r>
          </w:p>
        </w:tc>
      </w:tr>
      <w:tr w:rsidR="00D45955" w14:paraId="43CAE3A6" w14:textId="77777777" w:rsidTr="00623389">
        <w:tc>
          <w:tcPr>
            <w:tcW w:w="1781" w:type="dxa"/>
          </w:tcPr>
          <w:p w14:paraId="46099146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78170F81" w14:textId="5F36D1AA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Dad, Nasir</w:t>
            </w:r>
          </w:p>
        </w:tc>
        <w:tc>
          <w:tcPr>
            <w:tcW w:w="4939" w:type="dxa"/>
          </w:tcPr>
          <w:p w14:paraId="27BAC957" w14:textId="551659FF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Director of Environment, Oldham Council</w:t>
            </w:r>
          </w:p>
        </w:tc>
      </w:tr>
      <w:tr w:rsidR="00D45955" w14:paraId="5A63DB3D" w14:textId="77777777" w:rsidTr="00623389">
        <w:tc>
          <w:tcPr>
            <w:tcW w:w="1781" w:type="dxa"/>
          </w:tcPr>
          <w:p w14:paraId="630FB521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6CA4A866" w14:textId="603A4062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Francis, Alun</w:t>
            </w:r>
          </w:p>
        </w:tc>
        <w:tc>
          <w:tcPr>
            <w:tcW w:w="4939" w:type="dxa"/>
          </w:tcPr>
          <w:p w14:paraId="03DD4319" w14:textId="35C4EB89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Principal and Chief Executive, Oldham College</w:t>
            </w:r>
          </w:p>
        </w:tc>
      </w:tr>
      <w:tr w:rsidR="00CE3022" w14:paraId="2A2FAF82" w14:textId="77777777" w:rsidTr="00623389">
        <w:tc>
          <w:tcPr>
            <w:tcW w:w="1781" w:type="dxa"/>
          </w:tcPr>
          <w:p w14:paraId="5B1DE90E" w14:textId="77777777" w:rsidR="00CE3022" w:rsidRPr="008353F1" w:rsidRDefault="00CE3022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2582A125" w14:textId="1796C798" w:rsidR="00CE3022" w:rsidRPr="00F328C1" w:rsidRDefault="00CE3022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Fraser, Nigel</w:t>
            </w:r>
          </w:p>
        </w:tc>
        <w:tc>
          <w:tcPr>
            <w:tcW w:w="4939" w:type="dxa"/>
          </w:tcPr>
          <w:p w14:paraId="1F6CC0DD" w14:textId="177A8B6B" w:rsidR="00CE3022" w:rsidRPr="00F328C1" w:rsidRDefault="00CE3022" w:rsidP="00F328C1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CE3022">
              <w:rPr>
                <w:rFonts w:ascii="Arial" w:eastAsia="Arial Unicode MS" w:hAnsi="Arial" w:cs="Arial"/>
                <w:iCs/>
                <w:sz w:val="22"/>
              </w:rPr>
              <w:t>Regeneration Team Leader</w:t>
            </w:r>
            <w:r>
              <w:rPr>
                <w:rFonts w:ascii="Arial" w:eastAsia="Arial Unicode MS" w:hAnsi="Arial" w:cs="Arial"/>
                <w:iCs/>
                <w:sz w:val="22"/>
              </w:rPr>
              <w:t xml:space="preserve"> (Capital Projects)</w:t>
            </w:r>
            <w:r w:rsidRPr="00CE3022">
              <w:rPr>
                <w:rFonts w:ascii="Arial" w:eastAsia="Arial Unicode MS" w:hAnsi="Arial" w:cs="Arial"/>
                <w:iCs/>
                <w:sz w:val="22"/>
              </w:rPr>
              <w:t>, Oldham Council</w:t>
            </w:r>
          </w:p>
        </w:tc>
      </w:tr>
      <w:tr w:rsidR="00D45955" w14:paraId="14297E40" w14:textId="77777777" w:rsidTr="00623389">
        <w:tc>
          <w:tcPr>
            <w:tcW w:w="1781" w:type="dxa"/>
          </w:tcPr>
          <w:p w14:paraId="1942B7E8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2F95FE5F" w14:textId="5E8CAAE1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Garrick, Jesse</w:t>
            </w:r>
          </w:p>
        </w:tc>
        <w:tc>
          <w:tcPr>
            <w:tcW w:w="4939" w:type="dxa"/>
          </w:tcPr>
          <w:p w14:paraId="284C5A1B" w14:textId="558457D9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 xml:space="preserve">Greater Manchester Area Lead, Department for Business, </w:t>
            </w:r>
            <w:proofErr w:type="gramStart"/>
            <w:r w:rsidRPr="00F328C1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Energy</w:t>
            </w:r>
            <w:proofErr w:type="gramEnd"/>
            <w:r w:rsidRPr="00F328C1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 xml:space="preserve"> and Industrial Strategy</w:t>
            </w:r>
          </w:p>
        </w:tc>
      </w:tr>
      <w:tr w:rsidR="00D45955" w14:paraId="0D97F39A" w14:textId="77777777" w:rsidTr="00623389">
        <w:tc>
          <w:tcPr>
            <w:tcW w:w="1781" w:type="dxa"/>
          </w:tcPr>
          <w:p w14:paraId="77680F4D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6E1FE4F8" w14:textId="12758ED0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Jago, David</w:t>
            </w:r>
          </w:p>
        </w:tc>
        <w:tc>
          <w:tcPr>
            <w:tcW w:w="4939" w:type="dxa"/>
          </w:tcPr>
          <w:p w14:paraId="2F8193D8" w14:textId="77777777" w:rsidR="0083750A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Director of Finance</w:t>
            </w:r>
            <w:r w:rsidR="0083750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83750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 xml:space="preserve">Chief Officer, </w:t>
            </w:r>
          </w:p>
          <w:p w14:paraId="58A002CA" w14:textId="4999E20B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Fonts w:ascii="Arial" w:hAnsi="Arial" w:cs="Arial"/>
                <w:color w:val="auto"/>
                <w:sz w:val="22"/>
                <w:szCs w:val="22"/>
              </w:rPr>
              <w:t>Northern Care Alliance</w:t>
            </w:r>
          </w:p>
        </w:tc>
      </w:tr>
      <w:tr w:rsidR="00D45955" w14:paraId="30DA820F" w14:textId="77777777" w:rsidTr="00623389">
        <w:tc>
          <w:tcPr>
            <w:tcW w:w="1781" w:type="dxa"/>
          </w:tcPr>
          <w:p w14:paraId="6B28C51E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  <w:bookmarkStart w:id="3" w:name="_Hlk124755808"/>
            <w:bookmarkEnd w:id="2"/>
          </w:p>
        </w:tc>
        <w:tc>
          <w:tcPr>
            <w:tcW w:w="2879" w:type="dxa"/>
          </w:tcPr>
          <w:p w14:paraId="161EFDAC" w14:textId="51791A9C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>Kipling, Shelley</w:t>
            </w:r>
          </w:p>
        </w:tc>
        <w:tc>
          <w:tcPr>
            <w:tcW w:w="4939" w:type="dxa"/>
          </w:tcPr>
          <w:p w14:paraId="3DF66702" w14:textId="2DFEAF6F" w:rsidR="00F328C1" w:rsidRPr="00F328C1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328C1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>Assistant Chief Executive, Oldham Council</w:t>
            </w:r>
          </w:p>
        </w:tc>
      </w:tr>
      <w:tr w:rsidR="00D45955" w14:paraId="14476FD8" w14:textId="77777777" w:rsidTr="00623389">
        <w:tc>
          <w:tcPr>
            <w:tcW w:w="1781" w:type="dxa"/>
          </w:tcPr>
          <w:p w14:paraId="10940CC9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1ABB2FB2" w14:textId="1E9D0A38" w:rsidR="00F328C1" w:rsidRPr="005E6E73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>Knowles, Aaron</w:t>
            </w:r>
          </w:p>
        </w:tc>
        <w:tc>
          <w:tcPr>
            <w:tcW w:w="4939" w:type="dxa"/>
          </w:tcPr>
          <w:p w14:paraId="1A218DBE" w14:textId="6D29BAC6" w:rsidR="0083750A" w:rsidRPr="005E6E73" w:rsidRDefault="0083750A" w:rsidP="0083750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Style w:val="A1"/>
                <w:rFonts w:ascii="Arial" w:hAnsi="Arial" w:cs="Arial"/>
                <w:color w:val="auto"/>
                <w:sz w:val="22"/>
                <w:szCs w:val="22"/>
              </w:rPr>
              <w:t>G</w:t>
            </w:r>
            <w:r w:rsidRPr="005E6E73">
              <w:rPr>
                <w:rStyle w:val="A1"/>
                <w:rFonts w:ascii="Arial" w:hAnsi="Arial" w:cs="Arial"/>
                <w:sz w:val="22"/>
                <w:szCs w:val="22"/>
              </w:rPr>
              <w:t>reater Manchester Area Coordinator, Department for Levelling Up, Housing and Communities</w:t>
            </w:r>
          </w:p>
        </w:tc>
      </w:tr>
      <w:tr w:rsidR="00D45955" w14:paraId="47223A40" w14:textId="77777777" w:rsidTr="00623389">
        <w:tc>
          <w:tcPr>
            <w:tcW w:w="1781" w:type="dxa"/>
          </w:tcPr>
          <w:p w14:paraId="2DAD338E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689F885A" w14:textId="614D8642" w:rsidR="00F328C1" w:rsidRPr="005E6E73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</w:rPr>
              <w:t>Lewis, Christopher</w:t>
            </w:r>
          </w:p>
        </w:tc>
        <w:tc>
          <w:tcPr>
            <w:tcW w:w="4939" w:type="dxa"/>
          </w:tcPr>
          <w:p w14:paraId="4B3EE69F" w14:textId="5A31800D" w:rsidR="00F328C1" w:rsidRPr="005E6E73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</w:rPr>
              <w:t>Strategic Lea</w:t>
            </w:r>
            <w:r w:rsidR="0083750A" w:rsidRPr="005E6E73">
              <w:rPr>
                <w:rFonts w:ascii="Arial" w:hAnsi="Arial" w:cs="Arial"/>
                <w:color w:val="auto"/>
                <w:sz w:val="22"/>
                <w:szCs w:val="22"/>
              </w:rPr>
              <w:t xml:space="preserve">d for </w:t>
            </w:r>
            <w:r w:rsidRPr="005E6E73">
              <w:rPr>
                <w:rFonts w:ascii="Arial" w:hAnsi="Arial" w:cs="Arial"/>
                <w:color w:val="auto"/>
                <w:sz w:val="22"/>
                <w:szCs w:val="22"/>
              </w:rPr>
              <w:t>Creating a Better Place, Oldham Council</w:t>
            </w:r>
          </w:p>
        </w:tc>
      </w:tr>
      <w:tr w:rsidR="00D45955" w14:paraId="4D828439" w14:textId="77777777" w:rsidTr="00623389">
        <w:tc>
          <w:tcPr>
            <w:tcW w:w="1781" w:type="dxa"/>
          </w:tcPr>
          <w:p w14:paraId="4530F9A6" w14:textId="77777777" w:rsidR="00F328C1" w:rsidRPr="008353F1" w:rsidRDefault="00F328C1" w:rsidP="00F328C1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02E630DD" w14:textId="70096E6C" w:rsidR="00F328C1" w:rsidRPr="005E6E73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Lightfoot, Andrew</w:t>
            </w:r>
          </w:p>
        </w:tc>
        <w:tc>
          <w:tcPr>
            <w:tcW w:w="4939" w:type="dxa"/>
          </w:tcPr>
          <w:p w14:paraId="0027AAF8" w14:textId="77777777" w:rsidR="0083750A" w:rsidRPr="005E6E73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Deputy Chief Executive, </w:t>
            </w:r>
          </w:p>
          <w:p w14:paraId="53ED3120" w14:textId="380A59E6" w:rsidR="00F328C1" w:rsidRPr="005E6E73" w:rsidRDefault="00F328C1" w:rsidP="00F328C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Greater Manchester Combined Authority</w:t>
            </w:r>
          </w:p>
        </w:tc>
      </w:tr>
      <w:tr w:rsidR="00D45955" w14:paraId="200A0BD0" w14:textId="77777777" w:rsidTr="00623389">
        <w:tc>
          <w:tcPr>
            <w:tcW w:w="1781" w:type="dxa"/>
          </w:tcPr>
          <w:p w14:paraId="405AD052" w14:textId="77777777" w:rsidR="0083750A" w:rsidRPr="008353F1" w:rsidRDefault="0083750A" w:rsidP="0083750A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76F6AF34" w14:textId="6449AC88" w:rsidR="0083750A" w:rsidRPr="005E6E73" w:rsidRDefault="0083750A" w:rsidP="0083750A">
            <w:pPr>
              <w:pStyle w:val="Default"/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</w:rPr>
              <w:t>McMahon, MP Jim</w:t>
            </w:r>
          </w:p>
        </w:tc>
        <w:tc>
          <w:tcPr>
            <w:tcW w:w="4939" w:type="dxa"/>
          </w:tcPr>
          <w:p w14:paraId="70AC60CA" w14:textId="139546F7" w:rsidR="0083750A" w:rsidRPr="005E6E73" w:rsidRDefault="0083750A" w:rsidP="0083750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</w:rPr>
              <w:t>Oldham West and Royton Constituency</w:t>
            </w:r>
          </w:p>
        </w:tc>
      </w:tr>
      <w:tr w:rsidR="00D45955" w14:paraId="03C2D382" w14:textId="77777777" w:rsidTr="00623389">
        <w:tc>
          <w:tcPr>
            <w:tcW w:w="1781" w:type="dxa"/>
          </w:tcPr>
          <w:p w14:paraId="0C37500C" w14:textId="77777777" w:rsidR="0083750A" w:rsidRPr="008353F1" w:rsidRDefault="0083750A" w:rsidP="0083750A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41068D5D" w14:textId="39DA995F" w:rsidR="0083750A" w:rsidRPr="005E6E73" w:rsidRDefault="0083750A" w:rsidP="0083750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Nicholson, Leo</w:t>
            </w:r>
          </w:p>
        </w:tc>
        <w:tc>
          <w:tcPr>
            <w:tcW w:w="4939" w:type="dxa"/>
          </w:tcPr>
          <w:p w14:paraId="3369FAAF" w14:textId="123A9493" w:rsidR="0083750A" w:rsidRPr="005E6E73" w:rsidRDefault="0083750A" w:rsidP="0083750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</w:rPr>
              <w:t>Representative, Oldham Youth Council</w:t>
            </w:r>
          </w:p>
        </w:tc>
      </w:tr>
      <w:tr w:rsidR="00D45955" w14:paraId="106F52DD" w14:textId="77777777" w:rsidTr="00623389">
        <w:tc>
          <w:tcPr>
            <w:tcW w:w="1781" w:type="dxa"/>
          </w:tcPr>
          <w:p w14:paraId="329FF224" w14:textId="77777777" w:rsidR="00BA4013" w:rsidRPr="008353F1" w:rsidRDefault="00BA4013" w:rsidP="00BA4013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3D1912AA" w14:textId="5B054658" w:rsidR="00BA4013" w:rsidRPr="005E6E73" w:rsidRDefault="00BA4013" w:rsidP="00BA401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64FAA">
              <w:rPr>
                <w:rFonts w:ascii="Arial" w:hAnsi="Arial" w:cs="Arial"/>
                <w:color w:val="000000" w:themeColor="text1"/>
                <w:sz w:val="22"/>
                <w:szCs w:val="22"/>
              </w:rPr>
              <w:t>Owen, Joel</w:t>
            </w:r>
          </w:p>
        </w:tc>
        <w:tc>
          <w:tcPr>
            <w:tcW w:w="4939" w:type="dxa"/>
          </w:tcPr>
          <w:p w14:paraId="05EDD775" w14:textId="3D1DA4AD" w:rsidR="00BA4013" w:rsidRPr="00000020" w:rsidRDefault="00BA4013" w:rsidP="00000020">
            <w:pPr>
              <w:rPr>
                <w:color w:val="000000" w:themeColor="text1"/>
                <w:szCs w:val="22"/>
              </w:rPr>
            </w:pPr>
            <w:r w:rsidRPr="00B64FAA">
              <w:rPr>
                <w:color w:val="000000" w:themeColor="text1"/>
                <w:szCs w:val="22"/>
              </w:rPr>
              <w:t>Development Director, First Choice Homes Oldham</w:t>
            </w:r>
          </w:p>
        </w:tc>
      </w:tr>
      <w:tr w:rsidR="00D45955" w14:paraId="02D27129" w14:textId="77777777" w:rsidTr="00623389">
        <w:tc>
          <w:tcPr>
            <w:tcW w:w="1781" w:type="dxa"/>
          </w:tcPr>
          <w:p w14:paraId="45301C27" w14:textId="77777777" w:rsidR="00BA4013" w:rsidRPr="008353F1" w:rsidRDefault="00BA4013" w:rsidP="00BA4013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61B4EDF7" w14:textId="6C6294AE" w:rsidR="00BA4013" w:rsidRPr="005E6E73" w:rsidRDefault="00BA4013" w:rsidP="00BA401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</w:rPr>
              <w:t>Parker, Guy</w:t>
            </w:r>
          </w:p>
        </w:tc>
        <w:tc>
          <w:tcPr>
            <w:tcW w:w="4939" w:type="dxa"/>
          </w:tcPr>
          <w:p w14:paraId="639BDC03" w14:textId="77777777" w:rsidR="00BA4013" w:rsidRPr="005E6E73" w:rsidRDefault="00BA4013" w:rsidP="00BA401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Executive Policy and Research Officer,</w:t>
            </w:r>
          </w:p>
          <w:p w14:paraId="751A08D9" w14:textId="6D544703" w:rsidR="00BA4013" w:rsidRPr="005E6E73" w:rsidRDefault="00BA4013" w:rsidP="00BA401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Oldham Council</w:t>
            </w:r>
          </w:p>
        </w:tc>
      </w:tr>
      <w:tr w:rsidR="00D45955" w14:paraId="26399B51" w14:textId="77777777" w:rsidTr="00623389">
        <w:tc>
          <w:tcPr>
            <w:tcW w:w="1781" w:type="dxa"/>
          </w:tcPr>
          <w:p w14:paraId="21EDD017" w14:textId="77777777" w:rsidR="00BA4013" w:rsidRPr="008353F1" w:rsidRDefault="00BA4013" w:rsidP="00BA4013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3B54D5E7" w14:textId="0FBFA6CC" w:rsidR="00BA4013" w:rsidRPr="005E6E73" w:rsidRDefault="00BA4013" w:rsidP="00BA401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Patterson, John</w:t>
            </w:r>
          </w:p>
        </w:tc>
        <w:tc>
          <w:tcPr>
            <w:tcW w:w="4939" w:type="dxa"/>
          </w:tcPr>
          <w:p w14:paraId="409EC6B3" w14:textId="466E88DF" w:rsidR="00BA4013" w:rsidRPr="005E6E73" w:rsidRDefault="00BA4013" w:rsidP="00BA401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Chief Clinical Officer, NHS Oldham CCG</w:t>
            </w:r>
          </w:p>
        </w:tc>
      </w:tr>
      <w:tr w:rsidR="00D45955" w14:paraId="69CE490B" w14:textId="77777777" w:rsidTr="00623389">
        <w:tc>
          <w:tcPr>
            <w:tcW w:w="1781" w:type="dxa"/>
          </w:tcPr>
          <w:p w14:paraId="3AFFE8EA" w14:textId="77777777" w:rsidR="00BA4013" w:rsidRPr="008353F1" w:rsidRDefault="00BA4013" w:rsidP="00BA4013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06972A16" w14:textId="6C612812" w:rsidR="00BA4013" w:rsidRPr="005E6E73" w:rsidRDefault="00BA4013" w:rsidP="00BA401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eastAsia="Arial Unicode MS" w:hAnsi="Arial" w:cs="Arial"/>
                <w:iCs/>
                <w:color w:val="auto"/>
                <w:sz w:val="22"/>
                <w:szCs w:val="22"/>
              </w:rPr>
              <w:t>Popplewell, Grace</w:t>
            </w:r>
          </w:p>
        </w:tc>
        <w:tc>
          <w:tcPr>
            <w:tcW w:w="4939" w:type="dxa"/>
          </w:tcPr>
          <w:p w14:paraId="70362FA2" w14:textId="664B3A71" w:rsidR="00BA4013" w:rsidRPr="005E6E73" w:rsidRDefault="00BA4013" w:rsidP="00BA401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Greater Manchester Deputy Area Lead, Department for Business, </w:t>
            </w:r>
            <w:proofErr w:type="gramStart"/>
            <w:r w:rsidRPr="005E6E7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Energy</w:t>
            </w:r>
            <w:proofErr w:type="gramEnd"/>
            <w:r w:rsidRPr="005E6E7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and Industrial Strategy</w:t>
            </w:r>
          </w:p>
        </w:tc>
      </w:tr>
      <w:tr w:rsidR="00D45955" w14:paraId="15BE3DFF" w14:textId="77777777" w:rsidTr="00623389">
        <w:tc>
          <w:tcPr>
            <w:tcW w:w="1781" w:type="dxa"/>
          </w:tcPr>
          <w:p w14:paraId="5CE0BB57" w14:textId="77777777" w:rsidR="00BA4013" w:rsidRPr="008353F1" w:rsidRDefault="00BA4013" w:rsidP="00BA4013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347FD990" w14:textId="702ECA73" w:rsidR="00BA4013" w:rsidRPr="005E6E73" w:rsidRDefault="00BA4013" w:rsidP="00BA401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Rayner, MP Angela</w:t>
            </w:r>
          </w:p>
        </w:tc>
        <w:tc>
          <w:tcPr>
            <w:tcW w:w="4939" w:type="dxa"/>
          </w:tcPr>
          <w:p w14:paraId="27CA44CD" w14:textId="7644B955" w:rsidR="00BA4013" w:rsidRPr="005E6E73" w:rsidRDefault="00BA4013" w:rsidP="00BA401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</w:rPr>
              <w:t>Ashton-under-Lyne Constituency</w:t>
            </w:r>
          </w:p>
        </w:tc>
      </w:tr>
      <w:tr w:rsidR="00D45955" w14:paraId="11A37DA1" w14:textId="77777777" w:rsidTr="00623389">
        <w:tc>
          <w:tcPr>
            <w:tcW w:w="1781" w:type="dxa"/>
          </w:tcPr>
          <w:p w14:paraId="561B029B" w14:textId="77777777" w:rsidR="00BA4013" w:rsidRPr="008353F1" w:rsidRDefault="00BA4013" w:rsidP="00BA4013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653FE214" w14:textId="18E5492B" w:rsidR="00BA4013" w:rsidRPr="005E6E73" w:rsidRDefault="00BA4013" w:rsidP="00BA401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</w:rPr>
              <w:t>Stephens, Katrina</w:t>
            </w:r>
          </w:p>
        </w:tc>
        <w:tc>
          <w:tcPr>
            <w:tcW w:w="4939" w:type="dxa"/>
          </w:tcPr>
          <w:p w14:paraId="5ED0F713" w14:textId="5FB2F2E6" w:rsidR="00BA4013" w:rsidRPr="005E6E73" w:rsidRDefault="00BA4013" w:rsidP="00BA4013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E73">
              <w:rPr>
                <w:rFonts w:ascii="Arial" w:hAnsi="Arial" w:cs="Arial"/>
                <w:color w:val="auto"/>
                <w:sz w:val="22"/>
                <w:szCs w:val="22"/>
              </w:rPr>
              <w:t>Director of Public Health, Oldham Council</w:t>
            </w:r>
          </w:p>
        </w:tc>
      </w:tr>
      <w:tr w:rsidR="00D45955" w14:paraId="3D3586BC" w14:textId="77777777" w:rsidTr="00623389">
        <w:tc>
          <w:tcPr>
            <w:tcW w:w="1781" w:type="dxa"/>
          </w:tcPr>
          <w:p w14:paraId="0A3FAFE2" w14:textId="77777777" w:rsidR="00B06EC1" w:rsidRPr="008353F1" w:rsidRDefault="00B06EC1" w:rsidP="00BA4013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484B28EC" w14:textId="151C0185" w:rsidR="00B06EC1" w:rsidRPr="00B06EC1" w:rsidRDefault="00B06EC1" w:rsidP="00BA4013">
            <w:pPr>
              <w:rPr>
                <w:color w:val="auto"/>
                <w:szCs w:val="22"/>
                <w:lang w:val="en-US"/>
              </w:rPr>
            </w:pPr>
            <w:r w:rsidRPr="00B06EC1">
              <w:rPr>
                <w:color w:val="auto"/>
                <w:szCs w:val="22"/>
                <w:lang w:val="en-US"/>
              </w:rPr>
              <w:t>Windsor-Welsh, Liz</w:t>
            </w:r>
          </w:p>
        </w:tc>
        <w:tc>
          <w:tcPr>
            <w:tcW w:w="4939" w:type="dxa"/>
          </w:tcPr>
          <w:p w14:paraId="066DCBF1" w14:textId="11C82F84" w:rsidR="00B06EC1" w:rsidRPr="00B06EC1" w:rsidRDefault="00B06EC1" w:rsidP="00B06EC1">
            <w:pPr>
              <w:rPr>
                <w:color w:val="auto"/>
                <w:szCs w:val="22"/>
                <w:lang w:val="en-US"/>
              </w:rPr>
            </w:pPr>
            <w:r w:rsidRPr="00B06EC1">
              <w:rPr>
                <w:color w:val="auto"/>
                <w:szCs w:val="22"/>
                <w:lang w:val="en-US"/>
              </w:rPr>
              <w:t>Chief Executive, Action Together</w:t>
            </w:r>
          </w:p>
        </w:tc>
      </w:tr>
      <w:tr w:rsidR="00D45955" w14:paraId="109BC67E" w14:textId="77777777" w:rsidTr="00623389">
        <w:tc>
          <w:tcPr>
            <w:tcW w:w="1781" w:type="dxa"/>
          </w:tcPr>
          <w:p w14:paraId="7B164741" w14:textId="77777777" w:rsidR="00BA4013" w:rsidRPr="008353F1" w:rsidRDefault="00BA4013" w:rsidP="00BA4013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20B87530" w14:textId="05D88BBA" w:rsidR="00BA4013" w:rsidRPr="00B06EC1" w:rsidRDefault="00BA4013" w:rsidP="00BA4013">
            <w:pPr>
              <w:rPr>
                <w:color w:val="auto"/>
                <w:szCs w:val="22"/>
                <w:lang w:val="en-US"/>
              </w:rPr>
            </w:pPr>
            <w:r w:rsidRPr="00B06EC1">
              <w:rPr>
                <w:color w:val="auto"/>
                <w:szCs w:val="22"/>
                <w:lang w:val="en-US"/>
              </w:rPr>
              <w:t>Yousaf, Adnan</w:t>
            </w:r>
          </w:p>
        </w:tc>
        <w:tc>
          <w:tcPr>
            <w:tcW w:w="4939" w:type="dxa"/>
          </w:tcPr>
          <w:p w14:paraId="5F746D8E" w14:textId="5F750FA6" w:rsidR="00BA4013" w:rsidRPr="00B06EC1" w:rsidRDefault="00BA4013" w:rsidP="00BA4013">
            <w:pPr>
              <w:rPr>
                <w:color w:val="auto"/>
                <w:szCs w:val="22"/>
                <w:lang w:val="en-US"/>
              </w:rPr>
            </w:pPr>
            <w:r w:rsidRPr="00B06EC1">
              <w:rPr>
                <w:color w:val="auto"/>
                <w:szCs w:val="22"/>
                <w:lang w:val="en-US"/>
              </w:rPr>
              <w:t>Real Estate Manager, The Cross Group, Chambers Business Centre</w:t>
            </w:r>
          </w:p>
        </w:tc>
      </w:tr>
      <w:bookmarkEnd w:id="3"/>
    </w:tbl>
    <w:p w14:paraId="20F1C797" w14:textId="77777777" w:rsidR="00325941" w:rsidRPr="0016599F" w:rsidRDefault="00325941" w:rsidP="001B4FCE">
      <w:pPr>
        <w:rPr>
          <w:color w:val="000000"/>
        </w:rPr>
      </w:pPr>
    </w:p>
    <w:tbl>
      <w:tblPr>
        <w:tblStyle w:val="TableGrid"/>
        <w:tblW w:w="9606" w:type="dxa"/>
        <w:tblLook w:val="0020" w:firstRow="1" w:lastRow="0" w:firstColumn="0" w:lastColumn="0" w:noHBand="0" w:noVBand="0"/>
      </w:tblPr>
      <w:tblGrid>
        <w:gridCol w:w="791"/>
        <w:gridCol w:w="8815"/>
      </w:tblGrid>
      <w:tr w:rsidR="00325941" w:rsidRPr="00623389" w14:paraId="5F5D4CEC" w14:textId="77777777" w:rsidTr="00BD71D2">
        <w:tc>
          <w:tcPr>
            <w:tcW w:w="791" w:type="dxa"/>
          </w:tcPr>
          <w:p w14:paraId="76829FDA" w14:textId="77777777" w:rsidR="00325941" w:rsidRPr="00623389" w:rsidRDefault="0090438B" w:rsidP="001B4FCE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32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32"/>
                <w:lang w:val="en-US"/>
              </w:rPr>
              <w:br w:type="page"/>
            </w:r>
            <w:r>
              <w:rPr>
                <w:color w:val="000000"/>
                <w:sz w:val="22"/>
              </w:rPr>
              <w:br w:type="page"/>
            </w:r>
            <w:r w:rsidR="006D2A30" w:rsidRPr="001B4FCE">
              <w:rPr>
                <w:color w:val="000000"/>
                <w:sz w:val="22"/>
              </w:rPr>
              <w:t>ITEM</w:t>
            </w:r>
          </w:p>
        </w:tc>
        <w:tc>
          <w:tcPr>
            <w:tcW w:w="8815" w:type="dxa"/>
          </w:tcPr>
          <w:p w14:paraId="0C3B70A6" w14:textId="77777777" w:rsidR="00325941" w:rsidRPr="00623389" w:rsidRDefault="00325941" w:rsidP="001B4FCE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32"/>
                <w:highlight w:val="yellow"/>
                <w:lang w:val="en-US"/>
              </w:rPr>
            </w:pPr>
          </w:p>
        </w:tc>
      </w:tr>
      <w:tr w:rsidR="00357668" w:rsidRPr="00623389" w14:paraId="602A073E" w14:textId="77777777" w:rsidTr="00BD71D2">
        <w:tc>
          <w:tcPr>
            <w:tcW w:w="791" w:type="dxa"/>
          </w:tcPr>
          <w:p w14:paraId="195CD18E" w14:textId="22D39EA6" w:rsidR="00357668" w:rsidRPr="001B4FCE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8815" w:type="dxa"/>
          </w:tcPr>
          <w:p w14:paraId="18DFE392" w14:textId="7C96D58A" w:rsidR="009E2F8D" w:rsidRPr="009E2F8D" w:rsidRDefault="00357668" w:rsidP="00651ED4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auto"/>
                <w:sz w:val="22"/>
                <w:szCs w:val="22"/>
              </w:rPr>
            </w:pPr>
            <w:r w:rsidRPr="00357668">
              <w:rPr>
                <w:b/>
                <w:bCs/>
                <w:color w:val="000000"/>
                <w:sz w:val="22"/>
                <w:szCs w:val="22"/>
                <w:lang w:val="en-US"/>
              </w:rPr>
              <w:t>Introductions and apologies for absence</w:t>
            </w:r>
            <w:r w:rsidR="00646B2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="00646B2B" w:rsidRPr="00646B2B">
              <w:rPr>
                <w:b/>
                <w:bCs/>
                <w:color w:val="auto"/>
                <w:sz w:val="22"/>
                <w:szCs w:val="22"/>
              </w:rPr>
              <w:t>William Lees-Jones)</w:t>
            </w:r>
          </w:p>
        </w:tc>
      </w:tr>
      <w:tr w:rsidR="006A2E5C" w:rsidRPr="00623389" w14:paraId="0663F967" w14:textId="77777777" w:rsidTr="00BD71D2">
        <w:tc>
          <w:tcPr>
            <w:tcW w:w="791" w:type="dxa"/>
          </w:tcPr>
          <w:p w14:paraId="1F8DDF3A" w14:textId="77777777" w:rsidR="006A2E5C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20B97902" w14:textId="77777777" w:rsidR="006A2E5C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57668" w:rsidRPr="00623389" w14:paraId="27DFC653" w14:textId="77777777" w:rsidTr="00BD71D2">
        <w:tc>
          <w:tcPr>
            <w:tcW w:w="791" w:type="dxa"/>
          </w:tcPr>
          <w:p w14:paraId="7A6395B3" w14:textId="0FC99D21" w:rsidR="00357668" w:rsidRPr="001B4FCE" w:rsidRDefault="00357668" w:rsidP="00651ED4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8815" w:type="dxa"/>
          </w:tcPr>
          <w:p w14:paraId="5972E59E" w14:textId="43404B52" w:rsidR="00FC4F54" w:rsidRPr="00FC4F54" w:rsidRDefault="00357668" w:rsidP="00000020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Welcome</w:t>
            </w:r>
            <w:r w:rsidR="00646B2B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="00646B2B" w:rsidRPr="00646B2B">
              <w:rPr>
                <w:b/>
                <w:bCs/>
                <w:color w:val="auto"/>
                <w:sz w:val="22"/>
                <w:szCs w:val="22"/>
              </w:rPr>
              <w:t>William Lees-Jones)</w:t>
            </w:r>
          </w:p>
        </w:tc>
      </w:tr>
      <w:tr w:rsidR="006A2E5C" w:rsidRPr="00623389" w14:paraId="63AEC8E7" w14:textId="77777777" w:rsidTr="00BD71D2">
        <w:tc>
          <w:tcPr>
            <w:tcW w:w="791" w:type="dxa"/>
          </w:tcPr>
          <w:p w14:paraId="503F30F8" w14:textId="77777777" w:rsidR="006A2E5C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234686D1" w14:textId="354344E2" w:rsidR="00000020" w:rsidRPr="00357668" w:rsidRDefault="00000020" w:rsidP="00000020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57668" w:rsidRPr="00623389" w14:paraId="412B2491" w14:textId="77777777" w:rsidTr="00BD71D2">
        <w:tc>
          <w:tcPr>
            <w:tcW w:w="791" w:type="dxa"/>
          </w:tcPr>
          <w:p w14:paraId="1A435A6D" w14:textId="77777777" w:rsidR="00357668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</w:t>
            </w:r>
          </w:p>
          <w:p w14:paraId="1ADB580B" w14:textId="062A27BE" w:rsidR="00357668" w:rsidRPr="001B4FCE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7D6FF724" w14:textId="4F2CF644" w:rsidR="00357668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57668">
              <w:rPr>
                <w:b/>
                <w:bCs/>
                <w:color w:val="000000"/>
                <w:sz w:val="22"/>
                <w:szCs w:val="22"/>
                <w:lang w:val="en-US"/>
              </w:rPr>
              <w:t>Oldham Town Centre Board Governance</w:t>
            </w:r>
            <w:r w:rsidR="009E2F8D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(Paul Clifford)</w:t>
            </w:r>
          </w:p>
          <w:p w14:paraId="1DE1492B" w14:textId="77777777" w:rsidR="00FC4F54" w:rsidRDefault="00FC4F54" w:rsidP="006A2E5C">
            <w:pPr>
              <w:tabs>
                <w:tab w:val="left" w:pos="1557"/>
                <w:tab w:val="left" w:pos="2124"/>
                <w:tab w:val="left" w:pos="2408"/>
                <w:tab w:val="left" w:pos="2833"/>
              </w:tabs>
              <w:contextualSpacing/>
              <w:rPr>
                <w:rFonts w:eastAsia="Calibri"/>
                <w:color w:val="auto"/>
                <w:szCs w:val="22"/>
              </w:rPr>
            </w:pPr>
          </w:p>
          <w:p w14:paraId="61713CC5" w14:textId="23944286" w:rsidR="009E2F8D" w:rsidRDefault="006A2E5C" w:rsidP="00651ED4">
            <w:pPr>
              <w:tabs>
                <w:tab w:val="left" w:pos="1557"/>
                <w:tab w:val="left" w:pos="2124"/>
                <w:tab w:val="left" w:pos="2408"/>
                <w:tab w:val="left" w:pos="2833"/>
              </w:tabs>
              <w:contextualSpacing/>
              <w:rPr>
                <w:rFonts w:eastAsia="Calibri"/>
                <w:color w:val="auto"/>
                <w:szCs w:val="22"/>
              </w:rPr>
            </w:pPr>
            <w:r w:rsidRPr="006A2E5C">
              <w:rPr>
                <w:rFonts w:eastAsia="Calibri"/>
                <w:color w:val="auto"/>
                <w:szCs w:val="22"/>
              </w:rPr>
              <w:t>William Lees-Jones</w:t>
            </w:r>
            <w:r w:rsidR="009E2F8D">
              <w:rPr>
                <w:rFonts w:eastAsia="Calibri"/>
                <w:color w:val="auto"/>
                <w:szCs w:val="22"/>
              </w:rPr>
              <w:t xml:space="preserve"> (Chair)</w:t>
            </w:r>
            <w:r w:rsidRPr="006A2E5C">
              <w:rPr>
                <w:rFonts w:eastAsia="Calibri"/>
                <w:color w:val="auto"/>
                <w:szCs w:val="22"/>
              </w:rPr>
              <w:t xml:space="preserve"> and Margaret Hughes</w:t>
            </w:r>
            <w:r w:rsidR="009E2F8D">
              <w:rPr>
                <w:rFonts w:eastAsia="Calibri"/>
                <w:color w:val="auto"/>
                <w:szCs w:val="22"/>
              </w:rPr>
              <w:t xml:space="preserve"> (Vice-Chair)</w:t>
            </w:r>
            <w:r w:rsidRPr="006A2E5C">
              <w:rPr>
                <w:rFonts w:eastAsia="Calibri"/>
                <w:color w:val="auto"/>
                <w:szCs w:val="22"/>
              </w:rPr>
              <w:t xml:space="preserve"> </w:t>
            </w:r>
            <w:r w:rsidR="00651ED4">
              <w:rPr>
                <w:rFonts w:eastAsia="Calibri"/>
                <w:color w:val="auto"/>
                <w:szCs w:val="22"/>
              </w:rPr>
              <w:t xml:space="preserve">were thanked </w:t>
            </w:r>
            <w:r w:rsidRPr="006A2E5C">
              <w:rPr>
                <w:rFonts w:eastAsia="Calibri"/>
                <w:color w:val="auto"/>
                <w:szCs w:val="22"/>
              </w:rPr>
              <w:t>for their</w:t>
            </w:r>
            <w:r w:rsidR="00280664">
              <w:rPr>
                <w:rFonts w:eastAsia="Calibri"/>
                <w:color w:val="auto"/>
                <w:szCs w:val="22"/>
              </w:rPr>
              <w:t xml:space="preserve"> voluntary</w:t>
            </w:r>
            <w:r w:rsidRPr="006A2E5C">
              <w:rPr>
                <w:rFonts w:eastAsia="Calibri"/>
                <w:color w:val="auto"/>
                <w:szCs w:val="22"/>
              </w:rPr>
              <w:t xml:space="preserve"> service </w:t>
            </w:r>
            <w:r w:rsidR="00651ED4">
              <w:rPr>
                <w:rFonts w:eastAsia="Calibri"/>
                <w:color w:val="auto"/>
                <w:szCs w:val="22"/>
              </w:rPr>
              <w:t>to date</w:t>
            </w:r>
            <w:r w:rsidR="009E2F8D">
              <w:rPr>
                <w:rFonts w:eastAsia="Calibri"/>
                <w:color w:val="auto"/>
                <w:szCs w:val="22"/>
              </w:rPr>
              <w:t>.  The Board</w:t>
            </w:r>
            <w:r w:rsidR="00280664">
              <w:rPr>
                <w:rFonts w:eastAsia="Calibri"/>
                <w:color w:val="auto"/>
                <w:szCs w:val="22"/>
              </w:rPr>
              <w:t xml:space="preserve"> </w:t>
            </w:r>
            <w:r w:rsidR="009E2F8D">
              <w:rPr>
                <w:rFonts w:eastAsia="Calibri"/>
                <w:color w:val="auto"/>
                <w:szCs w:val="22"/>
              </w:rPr>
              <w:t>voted unani</w:t>
            </w:r>
            <w:r w:rsidR="009E2F8D" w:rsidRPr="009E2F8D">
              <w:rPr>
                <w:rFonts w:eastAsia="Calibri"/>
                <w:color w:val="auto"/>
                <w:szCs w:val="22"/>
              </w:rPr>
              <w:t xml:space="preserve">mously in favour of </w:t>
            </w:r>
            <w:r w:rsidR="009E2F8D">
              <w:rPr>
                <w:rFonts w:eastAsia="Calibri"/>
                <w:color w:val="auto"/>
                <w:szCs w:val="22"/>
              </w:rPr>
              <w:t>William and Margaret remaining in their respective posts for the next twelve months.</w:t>
            </w:r>
          </w:p>
          <w:p w14:paraId="6BCD61BB" w14:textId="44D60456" w:rsidR="00651ED4" w:rsidRPr="001B4FCE" w:rsidRDefault="00651ED4" w:rsidP="00651ED4">
            <w:pPr>
              <w:tabs>
                <w:tab w:val="left" w:pos="1557"/>
                <w:tab w:val="left" w:pos="2124"/>
                <w:tab w:val="left" w:pos="2408"/>
                <w:tab w:val="left" w:pos="2833"/>
              </w:tabs>
              <w:contextualSpacing/>
              <w:rPr>
                <w:b/>
                <w:bCs/>
                <w:color w:val="000000"/>
                <w:szCs w:val="22"/>
                <w:lang w:val="en-US"/>
              </w:rPr>
            </w:pPr>
          </w:p>
        </w:tc>
      </w:tr>
      <w:tr w:rsidR="006A2E5C" w:rsidRPr="00623389" w14:paraId="337EB182" w14:textId="77777777" w:rsidTr="00BD71D2">
        <w:tc>
          <w:tcPr>
            <w:tcW w:w="791" w:type="dxa"/>
          </w:tcPr>
          <w:p w14:paraId="29321ECF" w14:textId="77777777" w:rsidR="006A2E5C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02D4A9B2" w14:textId="77777777" w:rsidR="006A2E5C" w:rsidRPr="001B4FCE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57668" w:rsidRPr="00623389" w14:paraId="66F8FE65" w14:textId="77777777" w:rsidTr="00BD71D2">
        <w:tc>
          <w:tcPr>
            <w:tcW w:w="791" w:type="dxa"/>
          </w:tcPr>
          <w:p w14:paraId="4187E21C" w14:textId="77777777" w:rsidR="00357668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</w:t>
            </w:r>
          </w:p>
          <w:p w14:paraId="76D2811A" w14:textId="24F0B621" w:rsidR="00357668" w:rsidRPr="001B4FCE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001629AB" w14:textId="60F08393" w:rsidR="00357668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B4FCE">
              <w:rPr>
                <w:b/>
                <w:bCs/>
                <w:color w:val="000000"/>
                <w:sz w:val="22"/>
                <w:szCs w:val="22"/>
                <w:lang w:val="en-US"/>
              </w:rPr>
              <w:t>Notice of any urgent business to be accepted onto the agenda and reasons for that urgenc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y</w:t>
            </w:r>
            <w:r w:rsidR="009E2F8D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="009E2F8D" w:rsidRPr="00646B2B">
              <w:rPr>
                <w:b/>
                <w:bCs/>
                <w:color w:val="auto"/>
                <w:sz w:val="22"/>
                <w:szCs w:val="22"/>
              </w:rPr>
              <w:t>William Lees-Jones)</w:t>
            </w:r>
          </w:p>
          <w:p w14:paraId="1CD61404" w14:textId="77777777" w:rsidR="006A2E5C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67A01167" w14:textId="77777777" w:rsidR="00A25FA7" w:rsidRDefault="00A25FA7" w:rsidP="00651ED4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None</w:t>
            </w:r>
          </w:p>
          <w:p w14:paraId="04AFCA85" w14:textId="1E8B78A5" w:rsidR="00651ED4" w:rsidRPr="00A25FA7" w:rsidRDefault="00651ED4" w:rsidP="00651ED4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A2E5C" w:rsidRPr="00623389" w14:paraId="20D29C19" w14:textId="77777777" w:rsidTr="00BD71D2">
        <w:tc>
          <w:tcPr>
            <w:tcW w:w="791" w:type="dxa"/>
          </w:tcPr>
          <w:p w14:paraId="31AF987A" w14:textId="77777777" w:rsidR="006A2E5C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38794ED9" w14:textId="77777777" w:rsidR="006A2E5C" w:rsidRPr="001B4FCE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57668" w:rsidRPr="00623389" w14:paraId="54B712B0" w14:textId="77777777" w:rsidTr="00BD71D2">
        <w:tc>
          <w:tcPr>
            <w:tcW w:w="791" w:type="dxa"/>
          </w:tcPr>
          <w:p w14:paraId="5C040D96" w14:textId="55F034DE" w:rsidR="00357668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  <w:p w14:paraId="799AC659" w14:textId="14FA2903" w:rsidR="00357668" w:rsidRPr="001B4FCE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04F8CE35" w14:textId="5E652A5B" w:rsidR="00357668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B4FCE">
              <w:rPr>
                <w:b/>
                <w:bCs/>
                <w:color w:val="000000"/>
                <w:sz w:val="22"/>
                <w:szCs w:val="22"/>
                <w:lang w:val="en-US"/>
              </w:rPr>
              <w:t>Declarations of Interest</w:t>
            </w:r>
            <w:r w:rsidR="009E2F8D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="009E2F8D" w:rsidRPr="00646B2B">
              <w:rPr>
                <w:b/>
                <w:bCs/>
                <w:color w:val="auto"/>
                <w:sz w:val="22"/>
                <w:szCs w:val="22"/>
              </w:rPr>
              <w:t>William Lees-Jones)</w:t>
            </w:r>
          </w:p>
          <w:p w14:paraId="49C0FD01" w14:textId="77777777" w:rsidR="00FC4F54" w:rsidRDefault="00FC4F54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7A11F6FD" w14:textId="60DBDFD0" w:rsidR="00280664" w:rsidRDefault="00280664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Anna Da Silva: Chief Executive Officer, Northern Roots</w:t>
            </w:r>
          </w:p>
          <w:p w14:paraId="799E342D" w14:textId="67924A81" w:rsidR="00FC4F54" w:rsidRDefault="00FC4F54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Stuart Lockwood</w:t>
            </w:r>
            <w:r w:rsidR="00280664">
              <w:rPr>
                <w:color w:val="000000"/>
                <w:sz w:val="22"/>
                <w:szCs w:val="22"/>
                <w:lang w:val="en-US"/>
              </w:rPr>
              <w:t>:</w:t>
            </w:r>
            <w:r w:rsidR="009E2F8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280664">
              <w:rPr>
                <w:color w:val="000000"/>
                <w:sz w:val="22"/>
                <w:szCs w:val="22"/>
                <w:lang w:val="en-US"/>
              </w:rPr>
              <w:t xml:space="preserve">Board of Directors, </w:t>
            </w:r>
            <w:r w:rsidR="009E2F8D">
              <w:rPr>
                <w:color w:val="000000"/>
                <w:sz w:val="22"/>
                <w:szCs w:val="22"/>
                <w:lang w:val="en-US"/>
              </w:rPr>
              <w:t>Northern Roots</w:t>
            </w:r>
          </w:p>
          <w:p w14:paraId="6750F689" w14:textId="77777777" w:rsidR="00651ED4" w:rsidRDefault="00FC4F54" w:rsidP="00000020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Fazal Rahim</w:t>
            </w:r>
            <w:r w:rsidR="00280664">
              <w:rPr>
                <w:color w:val="000000"/>
                <w:sz w:val="22"/>
                <w:szCs w:val="22"/>
                <w:lang w:val="en-US"/>
              </w:rPr>
              <w:t xml:space="preserve">: stall owner, </w:t>
            </w:r>
            <w:r>
              <w:rPr>
                <w:color w:val="000000"/>
                <w:sz w:val="22"/>
                <w:szCs w:val="22"/>
                <w:lang w:val="en-US"/>
              </w:rPr>
              <w:t>Tommyfield Market</w:t>
            </w:r>
          </w:p>
          <w:p w14:paraId="41B8418A" w14:textId="543DF0EF" w:rsidR="00BC7C7B" w:rsidRPr="00FC4F54" w:rsidRDefault="00BC7C7B" w:rsidP="00000020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57668" w:rsidRPr="00623389" w14:paraId="5EF52A80" w14:textId="77777777" w:rsidTr="00BD71D2">
        <w:tc>
          <w:tcPr>
            <w:tcW w:w="791" w:type="dxa"/>
          </w:tcPr>
          <w:p w14:paraId="48CD86E6" w14:textId="77777777" w:rsidR="00357668" w:rsidRPr="00623389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815" w:type="dxa"/>
          </w:tcPr>
          <w:p w14:paraId="0FBCF44F" w14:textId="0355BA93" w:rsidR="00B87094" w:rsidRPr="00357668" w:rsidRDefault="00B87094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57668" w:rsidRPr="00623389" w14:paraId="703D87A4" w14:textId="77777777" w:rsidTr="00BD71D2">
        <w:tc>
          <w:tcPr>
            <w:tcW w:w="791" w:type="dxa"/>
          </w:tcPr>
          <w:p w14:paraId="70CDDEAD" w14:textId="068C68D1" w:rsidR="00357668" w:rsidRPr="00341F14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8815" w:type="dxa"/>
          </w:tcPr>
          <w:p w14:paraId="24E4953A" w14:textId="0E28B774" w:rsidR="00357668" w:rsidRPr="00341F14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41F14">
              <w:rPr>
                <w:b/>
                <w:bCs/>
                <w:color w:val="000000"/>
                <w:sz w:val="22"/>
                <w:szCs w:val="22"/>
                <w:lang w:val="en-US"/>
              </w:rPr>
              <w:t>Minutes of the previous meeting</w:t>
            </w:r>
            <w:r w:rsidR="006729E5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="006729E5" w:rsidRPr="00646B2B">
              <w:rPr>
                <w:b/>
                <w:bCs/>
                <w:color w:val="auto"/>
                <w:sz w:val="22"/>
                <w:szCs w:val="22"/>
              </w:rPr>
              <w:t>William Lees-Jones)</w:t>
            </w:r>
          </w:p>
        </w:tc>
      </w:tr>
      <w:tr w:rsidR="00357668" w:rsidRPr="00623389" w14:paraId="46F6B01E" w14:textId="77777777" w:rsidTr="00BD71D2">
        <w:tc>
          <w:tcPr>
            <w:tcW w:w="791" w:type="dxa"/>
          </w:tcPr>
          <w:p w14:paraId="65A38F1E" w14:textId="58239479" w:rsidR="00357668" w:rsidRPr="00341F14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55CF7BE6" w14:textId="77777777" w:rsidR="00357668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</w:p>
          <w:p w14:paraId="7C654709" w14:textId="7BC38B81" w:rsidR="006729E5" w:rsidRDefault="006729E5" w:rsidP="009D7746">
            <w:pPr>
              <w:autoSpaceDE w:val="0"/>
              <w:autoSpaceDN w:val="0"/>
              <w:adjustRightInd w:val="0"/>
              <w:rPr>
                <w:color w:val="auto"/>
                <w:szCs w:val="22"/>
                <w:lang w:eastAsia="en-GB"/>
              </w:rPr>
            </w:pPr>
            <w:r w:rsidRPr="00341F14">
              <w:rPr>
                <w:color w:val="000000"/>
                <w:szCs w:val="22"/>
                <w:lang w:val="en-US"/>
              </w:rPr>
              <w:t xml:space="preserve">The minutes </w:t>
            </w:r>
            <w:r>
              <w:rPr>
                <w:color w:val="000000"/>
                <w:szCs w:val="22"/>
                <w:lang w:val="en-US"/>
              </w:rPr>
              <w:t>dated 22</w:t>
            </w:r>
            <w:r w:rsidRPr="006729E5">
              <w:rPr>
                <w:color w:val="000000"/>
                <w:szCs w:val="22"/>
                <w:vertAlign w:val="superscript"/>
                <w:lang w:val="en-US"/>
              </w:rPr>
              <w:t>nd</w:t>
            </w:r>
            <w:r>
              <w:rPr>
                <w:color w:val="000000"/>
                <w:szCs w:val="22"/>
                <w:lang w:val="en-US"/>
              </w:rPr>
              <w:t xml:space="preserve"> June 2022 </w:t>
            </w:r>
            <w:r w:rsidRPr="00341F14">
              <w:rPr>
                <w:color w:val="000000"/>
                <w:szCs w:val="22"/>
                <w:lang w:val="en-US"/>
              </w:rPr>
              <w:t>were agreed as a true record</w:t>
            </w:r>
            <w:r>
              <w:rPr>
                <w:color w:val="000000"/>
                <w:szCs w:val="22"/>
                <w:lang w:val="en-US"/>
              </w:rPr>
              <w:t xml:space="preserve"> </w:t>
            </w:r>
            <w:r w:rsidRPr="00341F14">
              <w:rPr>
                <w:color w:val="000000"/>
                <w:szCs w:val="22"/>
                <w:lang w:val="en-US"/>
              </w:rPr>
              <w:t xml:space="preserve">and approved </w:t>
            </w:r>
            <w:r w:rsidR="00651ED4">
              <w:rPr>
                <w:color w:val="000000"/>
                <w:szCs w:val="22"/>
                <w:lang w:val="en-US"/>
              </w:rPr>
              <w:t xml:space="preserve">for publication online at </w:t>
            </w:r>
            <w:r w:rsidR="00037FE1">
              <w:rPr>
                <w:color w:val="000000"/>
                <w:szCs w:val="22"/>
                <w:lang w:val="en-US"/>
              </w:rPr>
              <w:t>‘</w:t>
            </w:r>
            <w:r w:rsidR="00651ED4" w:rsidRPr="00651ED4">
              <w:rPr>
                <w:color w:val="000000"/>
                <w:szCs w:val="22"/>
                <w:lang w:val="en-US"/>
              </w:rPr>
              <w:t>www.oldham.gov.uk/</w:t>
            </w:r>
            <w:proofErr w:type="spellStart"/>
            <w:r w:rsidR="00651ED4" w:rsidRPr="00651ED4">
              <w:rPr>
                <w:color w:val="000000"/>
                <w:szCs w:val="22"/>
                <w:lang w:val="en-US"/>
              </w:rPr>
              <w:t>townsfund</w:t>
            </w:r>
            <w:proofErr w:type="spellEnd"/>
            <w:r w:rsidR="00037FE1">
              <w:rPr>
                <w:color w:val="000000"/>
                <w:szCs w:val="22"/>
                <w:lang w:val="en-US"/>
              </w:rPr>
              <w:t>’</w:t>
            </w:r>
            <w:r w:rsidR="00651ED4">
              <w:rPr>
                <w:color w:val="000000"/>
                <w:szCs w:val="22"/>
                <w:lang w:val="en-US"/>
              </w:rPr>
              <w:t xml:space="preserve"> </w:t>
            </w:r>
            <w:r w:rsidRPr="00341F14">
              <w:rPr>
                <w:color w:val="000000"/>
                <w:szCs w:val="22"/>
                <w:lang w:val="en-US"/>
              </w:rPr>
              <w:t xml:space="preserve">by the </w:t>
            </w:r>
            <w:r>
              <w:rPr>
                <w:color w:val="000000"/>
                <w:szCs w:val="22"/>
                <w:lang w:val="en-US"/>
              </w:rPr>
              <w:t>B</w:t>
            </w:r>
            <w:r w:rsidRPr="00341F14">
              <w:rPr>
                <w:color w:val="000000"/>
                <w:szCs w:val="22"/>
                <w:lang w:val="en-US"/>
              </w:rPr>
              <w:t>oard.</w:t>
            </w:r>
          </w:p>
          <w:p w14:paraId="79643452" w14:textId="77777777" w:rsidR="006729E5" w:rsidRDefault="006729E5" w:rsidP="009D7746">
            <w:pPr>
              <w:autoSpaceDE w:val="0"/>
              <w:autoSpaceDN w:val="0"/>
              <w:adjustRightInd w:val="0"/>
              <w:rPr>
                <w:color w:val="auto"/>
                <w:szCs w:val="22"/>
                <w:lang w:eastAsia="en-GB"/>
              </w:rPr>
            </w:pPr>
          </w:p>
          <w:p w14:paraId="7114C4FD" w14:textId="006F5E84" w:rsidR="009D7746" w:rsidRDefault="009D7746" w:rsidP="00651ED4">
            <w:pPr>
              <w:autoSpaceDE w:val="0"/>
              <w:autoSpaceDN w:val="0"/>
              <w:adjustRightInd w:val="0"/>
              <w:rPr>
                <w:color w:val="auto"/>
                <w:szCs w:val="22"/>
                <w:lang w:eastAsia="en-GB"/>
              </w:rPr>
            </w:pPr>
            <w:r w:rsidRPr="009D7746">
              <w:rPr>
                <w:color w:val="auto"/>
                <w:szCs w:val="22"/>
                <w:lang w:eastAsia="en-GB"/>
              </w:rPr>
              <w:t xml:space="preserve">The action agreed </w:t>
            </w:r>
            <w:r w:rsidR="00000020">
              <w:rPr>
                <w:color w:val="auto"/>
                <w:szCs w:val="22"/>
                <w:lang w:eastAsia="en-GB"/>
              </w:rPr>
              <w:t xml:space="preserve">at </w:t>
            </w:r>
            <w:r w:rsidRPr="009D7746">
              <w:rPr>
                <w:color w:val="auto"/>
                <w:szCs w:val="22"/>
                <w:lang w:eastAsia="en-GB"/>
              </w:rPr>
              <w:t xml:space="preserve">the meeting </w:t>
            </w:r>
            <w:r w:rsidR="00500117">
              <w:rPr>
                <w:color w:val="auto"/>
                <w:szCs w:val="22"/>
                <w:lang w:eastAsia="en-GB"/>
              </w:rPr>
              <w:t xml:space="preserve">in June </w:t>
            </w:r>
            <w:r w:rsidRPr="009D7746">
              <w:rPr>
                <w:color w:val="auto"/>
                <w:szCs w:val="22"/>
                <w:lang w:eastAsia="en-GB"/>
              </w:rPr>
              <w:t>was to submit full business cases and project summary documents for the Towns Fund projects to the Department for Levelling Up, Housing and Communities</w:t>
            </w:r>
            <w:r w:rsidR="00000020">
              <w:rPr>
                <w:color w:val="auto"/>
                <w:szCs w:val="22"/>
                <w:lang w:eastAsia="en-GB"/>
              </w:rPr>
              <w:t xml:space="preserve"> (DLUHC)</w:t>
            </w:r>
            <w:r w:rsidRPr="009D7746">
              <w:rPr>
                <w:color w:val="auto"/>
                <w:szCs w:val="22"/>
                <w:lang w:eastAsia="en-GB"/>
              </w:rPr>
              <w:t xml:space="preserve">, with signatures from the </w:t>
            </w:r>
            <w:r w:rsidR="006729E5">
              <w:rPr>
                <w:color w:val="auto"/>
                <w:szCs w:val="22"/>
                <w:lang w:eastAsia="en-GB"/>
              </w:rPr>
              <w:t xml:space="preserve">Chair and </w:t>
            </w:r>
            <w:r w:rsidRPr="009D7746">
              <w:rPr>
                <w:color w:val="auto"/>
                <w:szCs w:val="22"/>
                <w:lang w:eastAsia="en-GB"/>
              </w:rPr>
              <w:t>Section 151 Officer (</w:t>
            </w:r>
            <w:r w:rsidR="006729E5">
              <w:rPr>
                <w:color w:val="auto"/>
                <w:szCs w:val="22"/>
                <w:lang w:eastAsia="en-GB"/>
              </w:rPr>
              <w:t xml:space="preserve">Director of Finance at </w:t>
            </w:r>
            <w:r w:rsidRPr="009D7746">
              <w:rPr>
                <w:color w:val="auto"/>
                <w:szCs w:val="22"/>
                <w:lang w:eastAsia="en-GB"/>
              </w:rPr>
              <w:t>O</w:t>
            </w:r>
            <w:r w:rsidR="006729E5">
              <w:rPr>
                <w:color w:val="auto"/>
                <w:szCs w:val="22"/>
                <w:lang w:eastAsia="en-GB"/>
              </w:rPr>
              <w:t>ldham Council)</w:t>
            </w:r>
            <w:r w:rsidRPr="009D7746">
              <w:rPr>
                <w:color w:val="auto"/>
                <w:szCs w:val="22"/>
                <w:lang w:eastAsia="en-GB"/>
              </w:rPr>
              <w:t xml:space="preserve">.  This was completed and all four projects subsequently passed the Government’s review of the business cases.  </w:t>
            </w:r>
            <w:r w:rsidR="00651ED4">
              <w:rPr>
                <w:color w:val="auto"/>
                <w:szCs w:val="22"/>
                <w:lang w:eastAsia="en-GB"/>
              </w:rPr>
              <w:t xml:space="preserve">Oldham Council then </w:t>
            </w:r>
            <w:r w:rsidRPr="009D7746">
              <w:rPr>
                <w:color w:val="auto"/>
                <w:szCs w:val="22"/>
                <w:lang w:eastAsia="en-GB"/>
              </w:rPr>
              <w:t xml:space="preserve">received initial payments for the three projects forecasting spend in </w:t>
            </w:r>
            <w:r w:rsidR="006729E5">
              <w:rPr>
                <w:color w:val="auto"/>
                <w:szCs w:val="22"/>
                <w:lang w:eastAsia="en-GB"/>
              </w:rPr>
              <w:t xml:space="preserve">the </w:t>
            </w:r>
            <w:r w:rsidRPr="009D7746">
              <w:rPr>
                <w:color w:val="auto"/>
                <w:szCs w:val="22"/>
                <w:lang w:eastAsia="en-GB"/>
              </w:rPr>
              <w:t>2022/23</w:t>
            </w:r>
            <w:r w:rsidR="006729E5">
              <w:rPr>
                <w:color w:val="auto"/>
                <w:szCs w:val="22"/>
                <w:lang w:eastAsia="en-GB"/>
              </w:rPr>
              <w:t xml:space="preserve"> financial year</w:t>
            </w:r>
            <w:r w:rsidRPr="009D7746">
              <w:rPr>
                <w:color w:val="auto"/>
                <w:szCs w:val="22"/>
                <w:lang w:eastAsia="en-GB"/>
              </w:rPr>
              <w:t>: relocating Tommyfield Market, the flexible workspace, and the Northern Roots urban farm and eco-park.</w:t>
            </w:r>
          </w:p>
          <w:p w14:paraId="4EB66969" w14:textId="365B8BF3" w:rsidR="00651ED4" w:rsidRPr="00341F14" w:rsidRDefault="00651ED4" w:rsidP="00651ED4">
            <w:pPr>
              <w:autoSpaceDE w:val="0"/>
              <w:autoSpaceDN w:val="0"/>
              <w:adjustRightInd w:val="0"/>
              <w:rPr>
                <w:color w:val="000000"/>
                <w:szCs w:val="22"/>
                <w:lang w:val="en-US"/>
              </w:rPr>
            </w:pPr>
          </w:p>
        </w:tc>
      </w:tr>
      <w:tr w:rsidR="0092412E" w:rsidRPr="00623389" w14:paraId="25DBF5E0" w14:textId="77777777" w:rsidTr="00BD71D2">
        <w:tc>
          <w:tcPr>
            <w:tcW w:w="791" w:type="dxa"/>
          </w:tcPr>
          <w:p w14:paraId="2E4C6A41" w14:textId="77777777" w:rsidR="0092412E" w:rsidRDefault="0092412E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449511E2" w14:textId="77777777" w:rsidR="0092412E" w:rsidRPr="00FF0830" w:rsidRDefault="0092412E" w:rsidP="00357668">
            <w:pPr>
              <w:spacing w:line="264" w:lineRule="auto"/>
              <w:rPr>
                <w:b/>
                <w:color w:val="auto"/>
                <w:szCs w:val="22"/>
              </w:rPr>
            </w:pPr>
          </w:p>
        </w:tc>
      </w:tr>
      <w:tr w:rsidR="00357668" w:rsidRPr="00623389" w14:paraId="3ECFFBFA" w14:textId="77777777" w:rsidTr="00BD71D2">
        <w:tc>
          <w:tcPr>
            <w:tcW w:w="791" w:type="dxa"/>
          </w:tcPr>
          <w:p w14:paraId="3F587825" w14:textId="6A27ED06" w:rsidR="00357668" w:rsidRPr="007D4875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8815" w:type="dxa"/>
          </w:tcPr>
          <w:p w14:paraId="19DA912B" w14:textId="77777777" w:rsidR="006729E5" w:rsidRDefault="00357668" w:rsidP="00357668">
            <w:pPr>
              <w:spacing w:line="264" w:lineRule="auto"/>
              <w:rPr>
                <w:b/>
                <w:color w:val="auto"/>
                <w:szCs w:val="22"/>
              </w:rPr>
            </w:pPr>
            <w:r w:rsidRPr="00FF0830">
              <w:rPr>
                <w:b/>
                <w:color w:val="auto"/>
                <w:szCs w:val="22"/>
              </w:rPr>
              <w:t>Procedural business and any items accepted as urgent business</w:t>
            </w:r>
          </w:p>
          <w:p w14:paraId="124A219B" w14:textId="70DE43C3" w:rsidR="00357668" w:rsidRDefault="006729E5" w:rsidP="00357668">
            <w:pPr>
              <w:spacing w:line="264" w:lineRule="auto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Cs w:val="22"/>
                <w:lang w:val="en-US"/>
              </w:rPr>
              <w:t>(</w:t>
            </w:r>
            <w:r w:rsidRPr="00646B2B">
              <w:rPr>
                <w:b/>
                <w:bCs/>
                <w:color w:val="auto"/>
                <w:szCs w:val="22"/>
              </w:rPr>
              <w:t>William Lees-Jones)</w:t>
            </w:r>
          </w:p>
          <w:p w14:paraId="4026D558" w14:textId="77777777" w:rsidR="00357668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797EF7A0" w14:textId="13C5952D" w:rsidR="00500117" w:rsidRDefault="009D7746" w:rsidP="009D7746">
            <w:pPr>
              <w:rPr>
                <w:color w:val="auto"/>
                <w:lang w:eastAsia="en-GB"/>
              </w:rPr>
            </w:pPr>
            <w:r w:rsidRPr="009D7746">
              <w:rPr>
                <w:color w:val="auto"/>
                <w:lang w:eastAsia="en-GB"/>
              </w:rPr>
              <w:t xml:space="preserve">Terms of Reference </w:t>
            </w:r>
            <w:r w:rsidR="006729E5">
              <w:rPr>
                <w:color w:val="auto"/>
                <w:lang w:eastAsia="en-GB"/>
              </w:rPr>
              <w:t>were</w:t>
            </w:r>
            <w:r w:rsidR="00500117">
              <w:rPr>
                <w:color w:val="auto"/>
                <w:lang w:eastAsia="en-GB"/>
              </w:rPr>
              <w:t xml:space="preserve"> last</w:t>
            </w:r>
            <w:r w:rsidR="006729E5">
              <w:rPr>
                <w:color w:val="auto"/>
                <w:lang w:eastAsia="en-GB"/>
              </w:rPr>
              <w:t xml:space="preserve"> </w:t>
            </w:r>
            <w:r w:rsidRPr="009D7746">
              <w:rPr>
                <w:color w:val="auto"/>
                <w:lang w:eastAsia="en-GB"/>
              </w:rPr>
              <w:t xml:space="preserve">refreshed </w:t>
            </w:r>
            <w:r w:rsidR="006729E5">
              <w:rPr>
                <w:color w:val="auto"/>
                <w:lang w:eastAsia="en-GB"/>
              </w:rPr>
              <w:t xml:space="preserve">in November 2021 </w:t>
            </w:r>
            <w:r w:rsidR="00D45955">
              <w:rPr>
                <w:color w:val="auto"/>
                <w:lang w:eastAsia="en-GB"/>
              </w:rPr>
              <w:t>when m</w:t>
            </w:r>
            <w:r w:rsidR="006729E5">
              <w:rPr>
                <w:color w:val="auto"/>
                <w:lang w:eastAsia="en-GB"/>
              </w:rPr>
              <w:t>embers</w:t>
            </w:r>
            <w:r w:rsidR="00500117">
              <w:rPr>
                <w:color w:val="auto"/>
                <w:lang w:eastAsia="en-GB"/>
              </w:rPr>
              <w:t xml:space="preserve"> voted to </w:t>
            </w:r>
            <w:r w:rsidR="00D45955">
              <w:rPr>
                <w:color w:val="auto"/>
                <w:lang w:eastAsia="en-GB"/>
              </w:rPr>
              <w:t>broaden the remit of,</w:t>
            </w:r>
            <w:r w:rsidR="0092412E">
              <w:rPr>
                <w:color w:val="auto"/>
                <w:lang w:eastAsia="en-GB"/>
              </w:rPr>
              <w:t xml:space="preserve"> and </w:t>
            </w:r>
            <w:r w:rsidR="00000020">
              <w:rPr>
                <w:color w:val="auto"/>
                <w:lang w:eastAsia="en-GB"/>
              </w:rPr>
              <w:t xml:space="preserve">thus </w:t>
            </w:r>
            <w:r w:rsidR="0092412E">
              <w:rPr>
                <w:color w:val="auto"/>
                <w:lang w:eastAsia="en-GB"/>
              </w:rPr>
              <w:t xml:space="preserve">rename, </w:t>
            </w:r>
            <w:r w:rsidR="00D45955">
              <w:rPr>
                <w:color w:val="auto"/>
                <w:lang w:eastAsia="en-GB"/>
              </w:rPr>
              <w:t>the</w:t>
            </w:r>
            <w:r w:rsidR="00651ED4">
              <w:rPr>
                <w:color w:val="auto"/>
                <w:lang w:eastAsia="en-GB"/>
              </w:rPr>
              <w:t xml:space="preserve"> Boa</w:t>
            </w:r>
            <w:r w:rsidR="00D45955">
              <w:rPr>
                <w:color w:val="auto"/>
                <w:lang w:eastAsia="en-GB"/>
              </w:rPr>
              <w:t>rd</w:t>
            </w:r>
            <w:r w:rsidRPr="009D7746">
              <w:rPr>
                <w:color w:val="auto"/>
                <w:lang w:eastAsia="en-GB"/>
              </w:rPr>
              <w:t>.</w:t>
            </w:r>
          </w:p>
          <w:p w14:paraId="5FAEFDAD" w14:textId="77777777" w:rsidR="00500117" w:rsidRDefault="00500117" w:rsidP="009D7746">
            <w:pPr>
              <w:rPr>
                <w:color w:val="auto"/>
                <w:lang w:eastAsia="en-GB"/>
              </w:rPr>
            </w:pPr>
          </w:p>
          <w:p w14:paraId="741F58A7" w14:textId="77777777" w:rsidR="00000020" w:rsidRDefault="00500117" w:rsidP="00B47DC3">
            <w:pPr>
              <w:rPr>
                <w:color w:val="auto"/>
                <w:lang w:eastAsia="en-GB"/>
              </w:rPr>
            </w:pPr>
            <w:bookmarkStart w:id="4" w:name="_Hlk124349391"/>
            <w:r>
              <w:rPr>
                <w:b/>
                <w:bCs/>
                <w:color w:val="auto"/>
                <w:lang w:eastAsia="en-GB"/>
              </w:rPr>
              <w:t xml:space="preserve">ACTION: </w:t>
            </w:r>
            <w:r w:rsidR="009D7746" w:rsidRPr="009D7746">
              <w:rPr>
                <w:color w:val="auto"/>
                <w:lang w:eastAsia="en-GB"/>
              </w:rPr>
              <w:t>Terms of Reference, membership</w:t>
            </w:r>
            <w:r>
              <w:rPr>
                <w:color w:val="auto"/>
                <w:lang w:eastAsia="en-GB"/>
              </w:rPr>
              <w:t xml:space="preserve"> list</w:t>
            </w:r>
            <w:r w:rsidR="009D7746" w:rsidRPr="009D7746">
              <w:rPr>
                <w:color w:val="auto"/>
                <w:lang w:eastAsia="en-GB"/>
              </w:rPr>
              <w:t xml:space="preserve">, </w:t>
            </w:r>
            <w:r w:rsidR="006729E5">
              <w:rPr>
                <w:color w:val="auto"/>
                <w:lang w:eastAsia="en-GB"/>
              </w:rPr>
              <w:t xml:space="preserve">and member </w:t>
            </w:r>
            <w:r w:rsidR="009D7746" w:rsidRPr="009D7746">
              <w:rPr>
                <w:color w:val="auto"/>
                <w:lang w:eastAsia="en-GB"/>
              </w:rPr>
              <w:t>roles</w:t>
            </w:r>
            <w:r>
              <w:rPr>
                <w:color w:val="auto"/>
                <w:lang w:eastAsia="en-GB"/>
              </w:rPr>
              <w:t xml:space="preserve"> / </w:t>
            </w:r>
            <w:r w:rsidR="009D7746" w:rsidRPr="009D7746">
              <w:rPr>
                <w:color w:val="auto"/>
                <w:lang w:eastAsia="en-GB"/>
              </w:rPr>
              <w:t>responsibilities</w:t>
            </w:r>
            <w:r>
              <w:rPr>
                <w:color w:val="auto"/>
                <w:lang w:eastAsia="en-GB"/>
              </w:rPr>
              <w:t xml:space="preserve"> / </w:t>
            </w:r>
            <w:r w:rsidR="009D7746" w:rsidRPr="009D7746">
              <w:rPr>
                <w:color w:val="auto"/>
                <w:lang w:eastAsia="en-GB"/>
              </w:rPr>
              <w:t>training opportunities</w:t>
            </w:r>
            <w:r w:rsidR="00B87094">
              <w:rPr>
                <w:color w:val="auto"/>
                <w:lang w:eastAsia="en-GB"/>
              </w:rPr>
              <w:t xml:space="preserve"> to be reviewed and tabled during the next meeting </w:t>
            </w:r>
            <w:r w:rsidR="00B47DC3">
              <w:rPr>
                <w:color w:val="auto"/>
                <w:lang w:eastAsia="en-GB"/>
              </w:rPr>
              <w:t xml:space="preserve">in May </w:t>
            </w:r>
          </w:p>
          <w:p w14:paraId="404DE932" w14:textId="3D8360A4" w:rsidR="00FC4F54" w:rsidRDefault="00B87094" w:rsidP="00B47DC3">
            <w:pPr>
              <w:rPr>
                <w:color w:val="auto"/>
                <w:lang w:eastAsia="en-GB"/>
              </w:rPr>
            </w:pPr>
            <w:r w:rsidRPr="00B47DC3">
              <w:rPr>
                <w:i/>
                <w:iCs/>
                <w:color w:val="auto"/>
                <w:lang w:eastAsia="en-GB"/>
              </w:rPr>
              <w:t>(</w:t>
            </w:r>
            <w:r w:rsidR="00B47DC3" w:rsidRPr="00B47DC3">
              <w:rPr>
                <w:i/>
                <w:iCs/>
                <w:color w:val="auto"/>
                <w:lang w:eastAsia="en-GB"/>
              </w:rPr>
              <w:t>Nawaz Khan / Jennifer Penn</w:t>
            </w:r>
            <w:r w:rsidRPr="00B47DC3">
              <w:rPr>
                <w:i/>
                <w:iCs/>
                <w:color w:val="auto"/>
                <w:lang w:eastAsia="en-GB"/>
              </w:rPr>
              <w:t>)</w:t>
            </w:r>
            <w:bookmarkEnd w:id="4"/>
          </w:p>
          <w:p w14:paraId="4005EFDE" w14:textId="55D75111" w:rsidR="00B47DC3" w:rsidRPr="009D7746" w:rsidRDefault="00B47DC3" w:rsidP="00B47DC3">
            <w:pPr>
              <w:rPr>
                <w:color w:val="0070C0"/>
                <w:lang w:eastAsia="en-GB"/>
              </w:rPr>
            </w:pPr>
          </w:p>
        </w:tc>
      </w:tr>
      <w:tr w:rsidR="006A2E5C" w:rsidRPr="00623389" w14:paraId="32FDCEED" w14:textId="77777777" w:rsidTr="00BD71D2">
        <w:tc>
          <w:tcPr>
            <w:tcW w:w="791" w:type="dxa"/>
          </w:tcPr>
          <w:p w14:paraId="576E6073" w14:textId="77777777" w:rsidR="006A2E5C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40771217" w14:textId="77777777" w:rsidR="006A2E5C" w:rsidRPr="00FF0830" w:rsidRDefault="006A2E5C" w:rsidP="00357668">
            <w:pPr>
              <w:pStyle w:val="PlainText"/>
              <w:rPr>
                <w:b/>
                <w:sz w:val="22"/>
                <w:szCs w:val="22"/>
              </w:rPr>
            </w:pPr>
          </w:p>
        </w:tc>
      </w:tr>
      <w:tr w:rsidR="00357668" w:rsidRPr="00623389" w14:paraId="6B852039" w14:textId="77777777" w:rsidTr="00BD71D2">
        <w:tc>
          <w:tcPr>
            <w:tcW w:w="791" w:type="dxa"/>
          </w:tcPr>
          <w:p w14:paraId="25F9DD82" w14:textId="6F89331A" w:rsidR="00357668" w:rsidRPr="00BD71D2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8815" w:type="dxa"/>
          </w:tcPr>
          <w:p w14:paraId="4221B925" w14:textId="281BF6AA" w:rsidR="00357668" w:rsidRDefault="00357668" w:rsidP="00357668">
            <w:pPr>
              <w:pStyle w:val="PlainText"/>
              <w:rPr>
                <w:b/>
                <w:sz w:val="22"/>
                <w:szCs w:val="22"/>
              </w:rPr>
            </w:pPr>
            <w:r w:rsidRPr="00FF0830">
              <w:rPr>
                <w:b/>
                <w:sz w:val="22"/>
                <w:szCs w:val="22"/>
              </w:rPr>
              <w:t>Substantive business</w:t>
            </w:r>
            <w:r w:rsidR="00500117">
              <w:rPr>
                <w:b/>
                <w:sz w:val="22"/>
                <w:szCs w:val="22"/>
              </w:rPr>
              <w:t xml:space="preserve"> (Nawaz Khan) </w:t>
            </w:r>
          </w:p>
          <w:p w14:paraId="0C2CBD28" w14:textId="2B615DA2" w:rsidR="009D7746" w:rsidRDefault="009D7746" w:rsidP="00357668">
            <w:pPr>
              <w:pStyle w:val="PlainText"/>
              <w:rPr>
                <w:b/>
                <w:sz w:val="22"/>
                <w:szCs w:val="22"/>
              </w:rPr>
            </w:pPr>
          </w:p>
          <w:p w14:paraId="6848A408" w14:textId="5B370986" w:rsidR="00D617C6" w:rsidRDefault="00500117" w:rsidP="00500117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Board members </w:t>
            </w:r>
            <w:r w:rsidR="0092412E">
              <w:rPr>
                <w:rFonts w:eastAsia="Times New Roman"/>
                <w:sz w:val="22"/>
                <w:szCs w:val="22"/>
                <w:lang w:eastAsia="en-GB"/>
              </w:rPr>
              <w:t>reviewed</w:t>
            </w:r>
            <w:r w:rsidR="00E10C08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  <w:r w:rsidR="00D617C6" w:rsidRPr="009D7746">
              <w:rPr>
                <w:bCs/>
                <w:sz w:val="22"/>
                <w:szCs w:val="22"/>
              </w:rPr>
              <w:t>the project outputs, outcomes, funding profiles and risks reported to</w:t>
            </w:r>
            <w:r w:rsidR="00D617C6">
              <w:rPr>
                <w:bCs/>
                <w:sz w:val="22"/>
                <w:szCs w:val="22"/>
              </w:rPr>
              <w:t xml:space="preserve"> Government </w:t>
            </w:r>
            <w:r w:rsidR="00BD7877">
              <w:rPr>
                <w:bCs/>
                <w:sz w:val="22"/>
                <w:szCs w:val="22"/>
              </w:rPr>
              <w:t xml:space="preserve">in December </w:t>
            </w:r>
            <w:r w:rsidR="00000020">
              <w:rPr>
                <w:bCs/>
                <w:sz w:val="22"/>
                <w:szCs w:val="22"/>
              </w:rPr>
              <w:t xml:space="preserve">through </w:t>
            </w:r>
            <w:r w:rsidR="00D617C6" w:rsidRPr="009D7746">
              <w:rPr>
                <w:bCs/>
                <w:sz w:val="22"/>
                <w:szCs w:val="22"/>
              </w:rPr>
              <w:t>monitoring and evaluation returns</w:t>
            </w:r>
            <w:r w:rsidR="00BD7877">
              <w:rPr>
                <w:bCs/>
                <w:sz w:val="22"/>
                <w:szCs w:val="22"/>
              </w:rPr>
              <w:t xml:space="preserve"> </w:t>
            </w:r>
            <w:r w:rsidR="00000020">
              <w:rPr>
                <w:bCs/>
                <w:sz w:val="22"/>
                <w:szCs w:val="22"/>
              </w:rPr>
              <w:t xml:space="preserve">for Q1 and Q2 of the </w:t>
            </w:r>
            <w:r w:rsidR="00037FE1">
              <w:rPr>
                <w:bCs/>
                <w:sz w:val="22"/>
                <w:szCs w:val="22"/>
              </w:rPr>
              <w:t>2022/23</w:t>
            </w:r>
            <w:r w:rsidR="00000020">
              <w:rPr>
                <w:bCs/>
                <w:sz w:val="22"/>
                <w:szCs w:val="22"/>
              </w:rPr>
              <w:t xml:space="preserve"> financial year</w:t>
            </w:r>
            <w:r w:rsidR="00D617C6" w:rsidRPr="009D7746">
              <w:rPr>
                <w:bCs/>
                <w:sz w:val="22"/>
                <w:szCs w:val="22"/>
              </w:rPr>
              <w:t xml:space="preserve">.  The returns for the Towns Fund </w:t>
            </w:r>
            <w:r w:rsidR="00BD7877">
              <w:rPr>
                <w:bCs/>
                <w:sz w:val="22"/>
                <w:szCs w:val="22"/>
              </w:rPr>
              <w:t xml:space="preserve">- </w:t>
            </w:r>
            <w:r w:rsidR="00D617C6" w:rsidRPr="009D7746">
              <w:rPr>
                <w:bCs/>
                <w:sz w:val="22"/>
                <w:szCs w:val="22"/>
              </w:rPr>
              <w:t xml:space="preserve">and the </w:t>
            </w:r>
            <w:r w:rsidR="007A4638">
              <w:rPr>
                <w:bCs/>
                <w:sz w:val="22"/>
                <w:szCs w:val="22"/>
              </w:rPr>
              <w:t xml:space="preserve">returns for the </w:t>
            </w:r>
            <w:r w:rsidR="00BD7877">
              <w:rPr>
                <w:bCs/>
                <w:sz w:val="22"/>
                <w:szCs w:val="22"/>
              </w:rPr>
              <w:t xml:space="preserve">separate </w:t>
            </w:r>
            <w:r w:rsidR="00D617C6" w:rsidRPr="009D7746">
              <w:rPr>
                <w:bCs/>
                <w:sz w:val="22"/>
                <w:szCs w:val="22"/>
              </w:rPr>
              <w:t>Future High Streets Fund</w:t>
            </w:r>
            <w:r w:rsidR="00BD7877">
              <w:rPr>
                <w:bCs/>
                <w:sz w:val="22"/>
                <w:szCs w:val="22"/>
              </w:rPr>
              <w:t xml:space="preserve"> -</w:t>
            </w:r>
            <w:r w:rsidR="00D617C6" w:rsidRPr="009D7746">
              <w:rPr>
                <w:bCs/>
                <w:sz w:val="22"/>
                <w:szCs w:val="22"/>
              </w:rPr>
              <w:t xml:space="preserve"> were signed off by the Section 151 Officer.  The </w:t>
            </w:r>
            <w:r w:rsidR="00D617C6">
              <w:rPr>
                <w:bCs/>
                <w:sz w:val="22"/>
                <w:szCs w:val="22"/>
              </w:rPr>
              <w:t>Board</w:t>
            </w:r>
            <w:r w:rsidR="00E10C08">
              <w:rPr>
                <w:bCs/>
                <w:sz w:val="22"/>
                <w:szCs w:val="22"/>
              </w:rPr>
              <w:t xml:space="preserve"> </w:t>
            </w:r>
            <w:r w:rsidR="00D617C6">
              <w:rPr>
                <w:bCs/>
                <w:sz w:val="22"/>
                <w:szCs w:val="22"/>
              </w:rPr>
              <w:t>agreed t</w:t>
            </w:r>
            <w:r w:rsidR="00E10C08">
              <w:rPr>
                <w:bCs/>
                <w:sz w:val="22"/>
                <w:szCs w:val="22"/>
              </w:rPr>
              <w:t xml:space="preserve">o finalise the </w:t>
            </w:r>
            <w:r w:rsidR="0092412E">
              <w:rPr>
                <w:bCs/>
                <w:sz w:val="22"/>
                <w:szCs w:val="22"/>
              </w:rPr>
              <w:t xml:space="preserve">Towns Fund </w:t>
            </w:r>
            <w:r w:rsidR="00E10C08">
              <w:rPr>
                <w:bCs/>
                <w:sz w:val="22"/>
                <w:szCs w:val="22"/>
              </w:rPr>
              <w:t xml:space="preserve">returns by adding the Chair’s signature to the documents after the </w:t>
            </w:r>
            <w:r w:rsidR="00BC7C7B">
              <w:rPr>
                <w:bCs/>
                <w:sz w:val="22"/>
                <w:szCs w:val="22"/>
              </w:rPr>
              <w:t>AGM</w:t>
            </w:r>
            <w:r w:rsidR="00E10C08">
              <w:rPr>
                <w:bCs/>
                <w:sz w:val="22"/>
                <w:szCs w:val="22"/>
              </w:rPr>
              <w:t>.</w:t>
            </w:r>
          </w:p>
          <w:p w14:paraId="6C1CCBC4" w14:textId="27C20708" w:rsidR="00D617C6" w:rsidRDefault="00D617C6" w:rsidP="00500117">
            <w:pPr>
              <w:pStyle w:val="PlainText"/>
              <w:rPr>
                <w:bCs/>
                <w:sz w:val="22"/>
                <w:szCs w:val="22"/>
              </w:rPr>
            </w:pPr>
          </w:p>
          <w:p w14:paraId="73364E19" w14:textId="2483E072" w:rsidR="00B47DC3" w:rsidRPr="00D617C6" w:rsidRDefault="00D617C6" w:rsidP="00500117">
            <w:pPr>
              <w:pStyle w:val="PlainText"/>
              <w:rPr>
                <w:bCs/>
                <w:sz w:val="22"/>
                <w:szCs w:val="22"/>
              </w:rPr>
            </w:pPr>
            <w:bookmarkStart w:id="5" w:name="_Hlk124349404"/>
            <w:r>
              <w:rPr>
                <w:b/>
                <w:sz w:val="22"/>
                <w:szCs w:val="22"/>
              </w:rPr>
              <w:t>ACTION:</w:t>
            </w:r>
            <w:r w:rsidR="00E10C08">
              <w:rPr>
                <w:bCs/>
                <w:sz w:val="22"/>
                <w:szCs w:val="22"/>
              </w:rPr>
              <w:t xml:space="preserve"> </w:t>
            </w:r>
            <w:r w:rsidR="007A4638" w:rsidRPr="007A4638">
              <w:rPr>
                <w:bCs/>
                <w:sz w:val="22"/>
                <w:szCs w:val="22"/>
              </w:rPr>
              <w:t>Towns Fund</w:t>
            </w:r>
            <w:r w:rsidR="007A4638">
              <w:rPr>
                <w:b/>
                <w:sz w:val="22"/>
                <w:szCs w:val="22"/>
              </w:rPr>
              <w:t xml:space="preserve"> </w:t>
            </w:r>
            <w:r w:rsidR="00B47DC3">
              <w:rPr>
                <w:rFonts w:eastAsia="Times New Roman"/>
                <w:sz w:val="22"/>
                <w:szCs w:val="22"/>
              </w:rPr>
              <w:t xml:space="preserve">monitoring and evaluation returns for </w:t>
            </w:r>
            <w:r w:rsidR="00BC7C7B">
              <w:rPr>
                <w:rFonts w:eastAsia="Times New Roman"/>
                <w:sz w:val="22"/>
                <w:szCs w:val="22"/>
              </w:rPr>
              <w:t xml:space="preserve">Q1 and Q2 of </w:t>
            </w:r>
            <w:r w:rsidR="00B47DC3">
              <w:rPr>
                <w:rFonts w:eastAsia="Times New Roman"/>
                <w:sz w:val="22"/>
                <w:szCs w:val="22"/>
              </w:rPr>
              <w:t>2022</w:t>
            </w:r>
            <w:r w:rsidR="00BC7C7B">
              <w:rPr>
                <w:rFonts w:eastAsia="Times New Roman"/>
                <w:sz w:val="22"/>
                <w:szCs w:val="22"/>
              </w:rPr>
              <w:t>/23</w:t>
            </w:r>
            <w:r w:rsidR="00B47DC3">
              <w:rPr>
                <w:rFonts w:eastAsia="Times New Roman"/>
                <w:sz w:val="22"/>
                <w:szCs w:val="22"/>
              </w:rPr>
              <w:t xml:space="preserve"> to be signed by the Chair and submitted to the Department for Levelling Up, Housing and Communities </w:t>
            </w:r>
            <w:r w:rsidR="00B47DC3" w:rsidRPr="00B47DC3">
              <w:rPr>
                <w:rFonts w:eastAsia="Times New Roman"/>
                <w:i/>
                <w:iCs/>
                <w:sz w:val="22"/>
                <w:szCs w:val="22"/>
              </w:rPr>
              <w:t>(William Lees-Jones / Jennifer Penn)</w:t>
            </w:r>
          </w:p>
          <w:bookmarkEnd w:id="5"/>
          <w:p w14:paraId="22C8AA04" w14:textId="77777777" w:rsidR="00357668" w:rsidRDefault="00357668" w:rsidP="00357668">
            <w:pPr>
              <w:pStyle w:val="PlainText"/>
              <w:rPr>
                <w:b/>
                <w:sz w:val="22"/>
                <w:szCs w:val="22"/>
              </w:rPr>
            </w:pPr>
          </w:p>
          <w:p w14:paraId="5D7BDAFE" w14:textId="210A3F09" w:rsidR="00E10C08" w:rsidRPr="00AC2C08" w:rsidRDefault="00357668" w:rsidP="00357668">
            <w:pPr>
              <w:pStyle w:val="PlainText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AC2C08">
              <w:rPr>
                <w:b/>
                <w:sz w:val="22"/>
                <w:szCs w:val="22"/>
              </w:rPr>
              <w:t>Northern Roots</w:t>
            </w:r>
            <w:r w:rsidR="00AC2C08" w:rsidRPr="00AC2C08">
              <w:rPr>
                <w:b/>
                <w:sz w:val="22"/>
                <w:szCs w:val="22"/>
              </w:rPr>
              <w:t xml:space="preserve"> (Anna da Silva)</w:t>
            </w:r>
          </w:p>
          <w:p w14:paraId="0856CC62" w14:textId="77777777" w:rsidR="00E10C08" w:rsidRDefault="00E10C08" w:rsidP="00E10C08">
            <w:pPr>
              <w:pStyle w:val="PlainText"/>
              <w:ind w:left="35"/>
              <w:rPr>
                <w:bCs/>
                <w:sz w:val="22"/>
                <w:szCs w:val="22"/>
              </w:rPr>
            </w:pPr>
          </w:p>
          <w:p w14:paraId="38B7B472" w14:textId="7C06A320" w:rsidR="00357668" w:rsidRDefault="00AC2C08" w:rsidP="00E10C08">
            <w:pPr>
              <w:pStyle w:val="PlainText"/>
              <w:ind w:left="3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Project</w:t>
            </w:r>
            <w:r w:rsidR="00E10C08">
              <w:rPr>
                <w:bCs/>
                <w:sz w:val="22"/>
                <w:szCs w:val="22"/>
              </w:rPr>
              <w:t xml:space="preserve"> status: </w:t>
            </w:r>
            <w:r>
              <w:rPr>
                <w:bCs/>
                <w:sz w:val="22"/>
                <w:szCs w:val="22"/>
              </w:rPr>
              <w:t>“</w:t>
            </w:r>
            <w:r w:rsidR="00500117">
              <w:rPr>
                <w:bCs/>
                <w:sz w:val="22"/>
                <w:szCs w:val="22"/>
              </w:rPr>
              <w:t xml:space="preserve">ongoing </w:t>
            </w:r>
            <w:r>
              <w:rPr>
                <w:bCs/>
                <w:sz w:val="22"/>
                <w:szCs w:val="22"/>
              </w:rPr>
              <w:t>-</w:t>
            </w:r>
            <w:r w:rsidR="00E10C08">
              <w:rPr>
                <w:bCs/>
                <w:sz w:val="22"/>
                <w:szCs w:val="22"/>
              </w:rPr>
              <w:t xml:space="preserve"> </w:t>
            </w:r>
            <w:r w:rsidR="00500117">
              <w:rPr>
                <w:bCs/>
                <w:sz w:val="22"/>
                <w:szCs w:val="22"/>
              </w:rPr>
              <w:t>delayed</w:t>
            </w:r>
            <w:r>
              <w:rPr>
                <w:bCs/>
                <w:sz w:val="22"/>
                <w:szCs w:val="22"/>
              </w:rPr>
              <w:t>”</w:t>
            </w:r>
          </w:p>
          <w:p w14:paraId="1B1E767A" w14:textId="5695E693" w:rsidR="00FC4F54" w:rsidRPr="00285E9B" w:rsidRDefault="00FC4F54" w:rsidP="00FC4F54">
            <w:pPr>
              <w:pStyle w:val="PlainText"/>
              <w:rPr>
                <w:bCs/>
                <w:sz w:val="22"/>
                <w:szCs w:val="22"/>
              </w:rPr>
            </w:pPr>
          </w:p>
          <w:p w14:paraId="63752C59" w14:textId="4CAE851F" w:rsidR="00285E9B" w:rsidRDefault="00285E9B" w:rsidP="00285E9B">
            <w:pPr>
              <w:pStyle w:val="PlainText"/>
              <w:rPr>
                <w:bCs/>
                <w:sz w:val="22"/>
                <w:szCs w:val="22"/>
              </w:rPr>
            </w:pPr>
            <w:r w:rsidRPr="00285E9B">
              <w:rPr>
                <w:bCs/>
                <w:sz w:val="22"/>
                <w:szCs w:val="22"/>
              </w:rPr>
              <w:t xml:space="preserve">Separate </w:t>
            </w:r>
            <w:r w:rsidR="00AC2C08" w:rsidRPr="00285E9B">
              <w:rPr>
                <w:bCs/>
                <w:sz w:val="22"/>
                <w:szCs w:val="22"/>
              </w:rPr>
              <w:t>planning consents for the bike hub and the top third of the site</w:t>
            </w:r>
            <w:r w:rsidRPr="00285E9B">
              <w:rPr>
                <w:bCs/>
                <w:sz w:val="22"/>
                <w:szCs w:val="22"/>
              </w:rPr>
              <w:t xml:space="preserve"> were secured in 2022</w:t>
            </w:r>
            <w:r w:rsidR="00B87094" w:rsidRPr="00285E9B">
              <w:rPr>
                <w:bCs/>
                <w:sz w:val="22"/>
                <w:szCs w:val="22"/>
              </w:rPr>
              <w:t>.</w:t>
            </w:r>
            <w:r w:rsidRPr="00285E9B">
              <w:rPr>
                <w:bCs/>
                <w:sz w:val="22"/>
                <w:szCs w:val="22"/>
              </w:rPr>
              <w:t xml:space="preserve">  The </w:t>
            </w:r>
            <w:r>
              <w:rPr>
                <w:bCs/>
                <w:sz w:val="22"/>
                <w:szCs w:val="22"/>
              </w:rPr>
              <w:t xml:space="preserve">application for the </w:t>
            </w:r>
            <w:r w:rsidRPr="00285E9B">
              <w:rPr>
                <w:bCs/>
                <w:sz w:val="22"/>
                <w:szCs w:val="22"/>
              </w:rPr>
              <w:t>latter had to be referred to the Rt. Hon. Michael Gove, Secretary of State for Levelling Up, Housing and Communities, for consideration</w:t>
            </w:r>
            <w:r w:rsidR="00BC7C7B">
              <w:rPr>
                <w:bCs/>
                <w:sz w:val="22"/>
                <w:szCs w:val="22"/>
              </w:rPr>
              <w:t xml:space="preserve"> </w:t>
            </w:r>
            <w:r w:rsidRPr="00285E9B">
              <w:rPr>
                <w:bCs/>
                <w:sz w:val="22"/>
                <w:szCs w:val="22"/>
              </w:rPr>
              <w:t xml:space="preserve">because Northern Roots </w:t>
            </w:r>
            <w:r w:rsidR="00B16F5D">
              <w:rPr>
                <w:bCs/>
                <w:sz w:val="22"/>
                <w:szCs w:val="22"/>
              </w:rPr>
              <w:t>sits within t</w:t>
            </w:r>
            <w:r w:rsidRPr="00285E9B">
              <w:rPr>
                <w:bCs/>
                <w:sz w:val="22"/>
                <w:szCs w:val="22"/>
              </w:rPr>
              <w:t>he greenbelt.  The Secretary of State confirmed that he did not wish to call in the application for further review and Oldham Council subsequently issued approval of planning permission for the scheme.</w:t>
            </w:r>
          </w:p>
          <w:p w14:paraId="5656CAD9" w14:textId="77777777" w:rsidR="00CE3022" w:rsidRPr="00285E9B" w:rsidRDefault="00CE3022" w:rsidP="00285E9B">
            <w:pPr>
              <w:pStyle w:val="PlainText"/>
              <w:rPr>
                <w:bCs/>
                <w:sz w:val="22"/>
                <w:szCs w:val="22"/>
              </w:rPr>
            </w:pPr>
          </w:p>
          <w:p w14:paraId="29FC0F90" w14:textId="77777777" w:rsidR="00971B16" w:rsidRPr="00285E9B" w:rsidRDefault="00971B16" w:rsidP="00285E9B">
            <w:pPr>
              <w:pStyle w:val="PlainText"/>
              <w:rPr>
                <w:bCs/>
                <w:sz w:val="22"/>
                <w:szCs w:val="22"/>
              </w:rPr>
            </w:pPr>
          </w:p>
          <w:p w14:paraId="4FBB6CC5" w14:textId="011BC49F" w:rsidR="00FC4F54" w:rsidRPr="00285E9B" w:rsidRDefault="002C261B" w:rsidP="00285E9B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In 2022 </w:t>
            </w:r>
            <w:r w:rsidR="00AC2C08" w:rsidRPr="00285E9B">
              <w:rPr>
                <w:bCs/>
                <w:sz w:val="22"/>
                <w:szCs w:val="22"/>
              </w:rPr>
              <w:t>Northern Roots</w:t>
            </w:r>
            <w:r>
              <w:rPr>
                <w:bCs/>
                <w:sz w:val="22"/>
                <w:szCs w:val="22"/>
              </w:rPr>
              <w:t xml:space="preserve"> became a </w:t>
            </w:r>
            <w:r w:rsidR="00AC2C08" w:rsidRPr="00285E9B">
              <w:rPr>
                <w:bCs/>
                <w:sz w:val="22"/>
                <w:szCs w:val="22"/>
              </w:rPr>
              <w:t xml:space="preserve">registered charity with its own </w:t>
            </w:r>
            <w:r w:rsidR="00FC4F54" w:rsidRPr="00285E9B">
              <w:rPr>
                <w:bCs/>
                <w:sz w:val="22"/>
                <w:szCs w:val="22"/>
              </w:rPr>
              <w:t>IT system</w:t>
            </w:r>
            <w:r>
              <w:rPr>
                <w:bCs/>
                <w:sz w:val="22"/>
                <w:szCs w:val="22"/>
              </w:rPr>
              <w:t xml:space="preserve"> and multiple funders, including the </w:t>
            </w:r>
            <w:hyperlink r:id="rId7" w:history="1">
              <w:r w:rsidR="00AC2C08" w:rsidRPr="00285E9B">
                <w:rPr>
                  <w:bCs/>
                  <w:sz w:val="22"/>
                  <w:szCs w:val="22"/>
                </w:rPr>
                <w:t>Esmée Fairbairn Foundati</w:t>
              </w:r>
              <w:r>
                <w:rPr>
                  <w:bCs/>
                  <w:sz w:val="22"/>
                  <w:szCs w:val="22"/>
                </w:rPr>
                <w:t>on</w:t>
              </w:r>
              <w:r w:rsidR="00B16F5D">
                <w:rPr>
                  <w:bCs/>
                  <w:sz w:val="22"/>
                  <w:szCs w:val="22"/>
                </w:rPr>
                <w:t xml:space="preserve"> (providers of revenue for the next four years)</w:t>
              </w:r>
              <w:r w:rsidR="00AC2C08" w:rsidRPr="00285E9B">
                <w:rPr>
                  <w:bCs/>
                  <w:sz w:val="22"/>
                  <w:szCs w:val="22"/>
                </w:rPr>
                <w:t>.</w:t>
              </w:r>
            </w:hyperlink>
            <w:r w:rsidR="00971B16" w:rsidRPr="00285E9B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E</w:t>
            </w:r>
            <w:r w:rsidR="00FC4F54" w:rsidRPr="00285E9B">
              <w:rPr>
                <w:bCs/>
                <w:sz w:val="22"/>
                <w:szCs w:val="22"/>
              </w:rPr>
              <w:t>ducation work</w:t>
            </w:r>
            <w:r w:rsidR="00971B16" w:rsidRPr="00285E9B">
              <w:rPr>
                <w:bCs/>
                <w:sz w:val="22"/>
                <w:szCs w:val="22"/>
              </w:rPr>
              <w:t xml:space="preserve"> and arts and culture events</w:t>
            </w:r>
            <w:r>
              <w:rPr>
                <w:bCs/>
                <w:sz w:val="22"/>
                <w:szCs w:val="22"/>
              </w:rPr>
              <w:t xml:space="preserve"> were trialled with </w:t>
            </w:r>
            <w:r w:rsidR="00285E9B" w:rsidRPr="00285E9B">
              <w:rPr>
                <w:bCs/>
                <w:sz w:val="22"/>
                <w:szCs w:val="22"/>
              </w:rPr>
              <w:t xml:space="preserve">local </w:t>
            </w:r>
            <w:r w:rsidR="00971B16" w:rsidRPr="00285E9B">
              <w:rPr>
                <w:bCs/>
                <w:sz w:val="22"/>
                <w:szCs w:val="22"/>
              </w:rPr>
              <w:t>communities,</w:t>
            </w:r>
            <w:r w:rsidR="00FC4F54" w:rsidRPr="00285E9B">
              <w:rPr>
                <w:bCs/>
                <w:sz w:val="22"/>
                <w:szCs w:val="22"/>
              </w:rPr>
              <w:t xml:space="preserve"> care leavers</w:t>
            </w:r>
            <w:r w:rsidR="00971B16" w:rsidRPr="00285E9B">
              <w:rPr>
                <w:bCs/>
                <w:sz w:val="22"/>
                <w:szCs w:val="22"/>
              </w:rPr>
              <w:t xml:space="preserve"> and </w:t>
            </w:r>
            <w:r w:rsidR="00FC4F54" w:rsidRPr="00285E9B">
              <w:rPr>
                <w:bCs/>
                <w:sz w:val="22"/>
                <w:szCs w:val="22"/>
              </w:rPr>
              <w:t>ex-offender</w:t>
            </w:r>
            <w:r w:rsidR="00285E9B" w:rsidRPr="00285E9B">
              <w:rPr>
                <w:bCs/>
                <w:sz w:val="22"/>
                <w:szCs w:val="22"/>
              </w:rPr>
              <w:t>s</w:t>
            </w:r>
            <w:r w:rsidR="00971B16" w:rsidRPr="00285E9B">
              <w:rPr>
                <w:bCs/>
                <w:sz w:val="22"/>
                <w:szCs w:val="22"/>
              </w:rPr>
              <w:t xml:space="preserve">.  The year ended successfully, with Northern Roots winning the prestigious Landscape Institute Awards ‘Partnership </w:t>
            </w:r>
            <w:r w:rsidR="00B16F5D">
              <w:rPr>
                <w:bCs/>
                <w:sz w:val="22"/>
                <w:szCs w:val="22"/>
              </w:rPr>
              <w:t xml:space="preserve">and </w:t>
            </w:r>
            <w:r w:rsidR="00971B16" w:rsidRPr="00285E9B">
              <w:rPr>
                <w:bCs/>
                <w:sz w:val="22"/>
                <w:szCs w:val="22"/>
              </w:rPr>
              <w:t>Collaboration Award’ in November.</w:t>
            </w:r>
          </w:p>
          <w:p w14:paraId="4C3D21C5" w14:textId="60454E78" w:rsidR="00FC4F54" w:rsidRPr="00285E9B" w:rsidRDefault="00FC4F54" w:rsidP="00FC4F54">
            <w:pPr>
              <w:pStyle w:val="PlainText"/>
              <w:rPr>
                <w:bCs/>
                <w:sz w:val="22"/>
                <w:szCs w:val="22"/>
              </w:rPr>
            </w:pPr>
          </w:p>
          <w:p w14:paraId="5DE02B82" w14:textId="2B5095BA" w:rsidR="00FC4F54" w:rsidRDefault="00971B16" w:rsidP="00FC4F54">
            <w:pPr>
              <w:pStyle w:val="PlainText"/>
              <w:rPr>
                <w:bCs/>
                <w:sz w:val="22"/>
                <w:szCs w:val="22"/>
              </w:rPr>
            </w:pPr>
            <w:r w:rsidRPr="00285E9B">
              <w:rPr>
                <w:bCs/>
                <w:sz w:val="22"/>
                <w:szCs w:val="22"/>
              </w:rPr>
              <w:t>The site will be transformed in 2023</w:t>
            </w:r>
            <w:r w:rsidR="006B7EA4">
              <w:rPr>
                <w:bCs/>
                <w:sz w:val="22"/>
                <w:szCs w:val="22"/>
              </w:rPr>
              <w:t xml:space="preserve">, with the </w:t>
            </w:r>
            <w:r w:rsidRPr="00285E9B">
              <w:rPr>
                <w:bCs/>
                <w:sz w:val="22"/>
                <w:szCs w:val="22"/>
              </w:rPr>
              <w:t>b</w:t>
            </w:r>
            <w:r w:rsidR="00FC4F54" w:rsidRPr="00285E9B">
              <w:rPr>
                <w:bCs/>
                <w:sz w:val="22"/>
                <w:szCs w:val="22"/>
              </w:rPr>
              <w:t>ike hub</w:t>
            </w:r>
            <w:r w:rsidRPr="00285E9B">
              <w:rPr>
                <w:bCs/>
                <w:sz w:val="22"/>
                <w:szCs w:val="22"/>
              </w:rPr>
              <w:t xml:space="preserve"> and urban farm </w:t>
            </w:r>
            <w:r w:rsidR="006B7EA4">
              <w:rPr>
                <w:bCs/>
                <w:sz w:val="22"/>
                <w:szCs w:val="22"/>
              </w:rPr>
              <w:t xml:space="preserve">opening </w:t>
            </w:r>
            <w:r w:rsidR="007B05EB">
              <w:rPr>
                <w:bCs/>
                <w:sz w:val="22"/>
                <w:szCs w:val="22"/>
              </w:rPr>
              <w:t>in the summer.</w:t>
            </w:r>
            <w:r w:rsidR="006B7EA4">
              <w:rPr>
                <w:bCs/>
                <w:sz w:val="22"/>
                <w:szCs w:val="22"/>
              </w:rPr>
              <w:t xml:space="preserve">  </w:t>
            </w:r>
            <w:r w:rsidR="007A4638">
              <w:rPr>
                <w:bCs/>
                <w:sz w:val="22"/>
                <w:szCs w:val="22"/>
              </w:rPr>
              <w:t xml:space="preserve">The bike hub </w:t>
            </w:r>
            <w:r w:rsidR="00B16F5D">
              <w:rPr>
                <w:bCs/>
                <w:sz w:val="22"/>
                <w:szCs w:val="22"/>
              </w:rPr>
              <w:t xml:space="preserve">works will commence in </w:t>
            </w:r>
            <w:r w:rsidR="007A4638">
              <w:rPr>
                <w:bCs/>
                <w:sz w:val="22"/>
                <w:szCs w:val="22"/>
              </w:rPr>
              <w:t xml:space="preserve">Q1 of 2023/24 rather than Q4 of 2022/23 due to access issues </w:t>
            </w:r>
            <w:r w:rsidR="00540EA4">
              <w:rPr>
                <w:bCs/>
                <w:sz w:val="22"/>
                <w:szCs w:val="22"/>
              </w:rPr>
              <w:t>necessitating a</w:t>
            </w:r>
            <w:r w:rsidR="00B16F5D">
              <w:rPr>
                <w:bCs/>
                <w:sz w:val="22"/>
                <w:szCs w:val="22"/>
              </w:rPr>
              <w:t>n</w:t>
            </w:r>
            <w:r w:rsidR="007A4638">
              <w:rPr>
                <w:bCs/>
                <w:sz w:val="22"/>
                <w:szCs w:val="22"/>
              </w:rPr>
              <w:t xml:space="preserve"> amended planning </w:t>
            </w:r>
            <w:r w:rsidR="00B16F5D">
              <w:rPr>
                <w:bCs/>
                <w:sz w:val="22"/>
                <w:szCs w:val="22"/>
              </w:rPr>
              <w:t>consent</w:t>
            </w:r>
            <w:r w:rsidR="007A4638">
              <w:rPr>
                <w:bCs/>
                <w:sz w:val="22"/>
                <w:szCs w:val="22"/>
              </w:rPr>
              <w:t>.</w:t>
            </w:r>
            <w:r w:rsidR="00B16F5D">
              <w:rPr>
                <w:bCs/>
                <w:sz w:val="22"/>
                <w:szCs w:val="22"/>
              </w:rPr>
              <w:t xml:space="preserve">  There will be social prescribing with Hilltop Surgery in Fitton Hill and, subject to funding,</w:t>
            </w:r>
            <w:r w:rsidR="00540EA4">
              <w:rPr>
                <w:bCs/>
                <w:sz w:val="22"/>
                <w:szCs w:val="22"/>
              </w:rPr>
              <w:t xml:space="preserve"> </w:t>
            </w:r>
            <w:r w:rsidR="00BC7C7B">
              <w:rPr>
                <w:bCs/>
                <w:sz w:val="22"/>
                <w:szCs w:val="22"/>
              </w:rPr>
              <w:t xml:space="preserve">major </w:t>
            </w:r>
            <w:proofErr w:type="gramStart"/>
            <w:r w:rsidR="00BC7C7B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>vents</w:t>
            </w:r>
            <w:proofErr w:type="gramEnd"/>
            <w:r>
              <w:rPr>
                <w:bCs/>
                <w:sz w:val="22"/>
                <w:szCs w:val="22"/>
              </w:rPr>
              <w:t xml:space="preserve"> and activities</w:t>
            </w:r>
            <w:r w:rsidR="00B16F5D">
              <w:rPr>
                <w:bCs/>
                <w:sz w:val="22"/>
                <w:szCs w:val="22"/>
              </w:rPr>
              <w:t>.</w:t>
            </w:r>
          </w:p>
          <w:p w14:paraId="1BD038F2" w14:textId="1E256532" w:rsidR="00FC4F54" w:rsidRDefault="00FC4F54" w:rsidP="00FC4F54">
            <w:pPr>
              <w:pStyle w:val="PlainText"/>
              <w:rPr>
                <w:bCs/>
                <w:sz w:val="22"/>
                <w:szCs w:val="22"/>
              </w:rPr>
            </w:pPr>
          </w:p>
          <w:p w14:paraId="1BA7FB5E" w14:textId="3FBE3D9F" w:rsidR="00FC4F54" w:rsidRDefault="006B7EA4" w:rsidP="00FC4F54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="00971B16">
              <w:rPr>
                <w:bCs/>
                <w:sz w:val="22"/>
                <w:szCs w:val="22"/>
              </w:rPr>
              <w:t xml:space="preserve">ith the visitor centre </w:t>
            </w:r>
            <w:r w:rsidR="001E74E9">
              <w:rPr>
                <w:bCs/>
                <w:sz w:val="22"/>
                <w:szCs w:val="22"/>
              </w:rPr>
              <w:t xml:space="preserve">scheduled </w:t>
            </w:r>
            <w:r w:rsidR="00406A22">
              <w:rPr>
                <w:bCs/>
                <w:sz w:val="22"/>
                <w:szCs w:val="22"/>
              </w:rPr>
              <w:t xml:space="preserve">to open in </w:t>
            </w:r>
            <w:r w:rsidR="001E74E9">
              <w:rPr>
                <w:bCs/>
                <w:sz w:val="22"/>
                <w:szCs w:val="22"/>
              </w:rPr>
              <w:t>autumn/winter</w:t>
            </w:r>
            <w:r w:rsidR="007A4638">
              <w:rPr>
                <w:bCs/>
                <w:sz w:val="22"/>
                <w:szCs w:val="22"/>
              </w:rPr>
              <w:t xml:space="preserve"> </w:t>
            </w:r>
            <w:r w:rsidR="00971B16">
              <w:rPr>
                <w:bCs/>
                <w:sz w:val="22"/>
                <w:szCs w:val="22"/>
              </w:rPr>
              <w:t xml:space="preserve">2024, work is underway </w:t>
            </w:r>
            <w:r w:rsidR="007B05EB">
              <w:rPr>
                <w:bCs/>
                <w:sz w:val="22"/>
                <w:szCs w:val="22"/>
              </w:rPr>
              <w:t>to develop a</w:t>
            </w:r>
            <w:r w:rsidR="00971B16">
              <w:rPr>
                <w:bCs/>
                <w:sz w:val="22"/>
                <w:szCs w:val="22"/>
              </w:rPr>
              <w:t xml:space="preserve"> procurement strateg</w:t>
            </w:r>
            <w:r>
              <w:rPr>
                <w:bCs/>
                <w:sz w:val="22"/>
                <w:szCs w:val="22"/>
              </w:rPr>
              <w:t>y,</w:t>
            </w:r>
            <w:r w:rsidR="007B05E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confirm</w:t>
            </w:r>
            <w:r w:rsidR="007B05EB">
              <w:rPr>
                <w:bCs/>
                <w:sz w:val="22"/>
                <w:szCs w:val="22"/>
              </w:rPr>
              <w:t xml:space="preserve"> the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B05EB">
              <w:rPr>
                <w:bCs/>
                <w:sz w:val="22"/>
                <w:szCs w:val="22"/>
              </w:rPr>
              <w:t>retail and catering offers</w:t>
            </w:r>
            <w:r>
              <w:rPr>
                <w:bCs/>
                <w:sz w:val="22"/>
                <w:szCs w:val="22"/>
              </w:rPr>
              <w:t>, and secure h</w:t>
            </w:r>
            <w:r w:rsidR="00FC4F54">
              <w:rPr>
                <w:bCs/>
                <w:sz w:val="22"/>
                <w:szCs w:val="22"/>
              </w:rPr>
              <w:t>igh</w:t>
            </w:r>
            <w:r w:rsidR="002C261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value</w:t>
            </w:r>
            <w:r w:rsidR="00FC4F54">
              <w:rPr>
                <w:bCs/>
                <w:sz w:val="22"/>
                <w:szCs w:val="22"/>
              </w:rPr>
              <w:t xml:space="preserve"> funding </w:t>
            </w:r>
            <w:r>
              <w:rPr>
                <w:bCs/>
                <w:sz w:val="22"/>
                <w:szCs w:val="22"/>
              </w:rPr>
              <w:t xml:space="preserve">to complement the </w:t>
            </w:r>
            <w:r w:rsidR="007B05EB">
              <w:rPr>
                <w:bCs/>
                <w:sz w:val="22"/>
                <w:szCs w:val="22"/>
              </w:rPr>
              <w:t xml:space="preserve">Towns Fund </w:t>
            </w:r>
            <w:r>
              <w:rPr>
                <w:bCs/>
                <w:sz w:val="22"/>
                <w:szCs w:val="22"/>
              </w:rPr>
              <w:t xml:space="preserve">capital </w:t>
            </w:r>
            <w:r w:rsidR="007B05EB">
              <w:rPr>
                <w:bCs/>
                <w:sz w:val="22"/>
                <w:szCs w:val="22"/>
              </w:rPr>
              <w:t>grant</w:t>
            </w:r>
            <w:r w:rsidR="00540EA4">
              <w:rPr>
                <w:bCs/>
                <w:sz w:val="22"/>
                <w:szCs w:val="22"/>
              </w:rPr>
              <w:t>.</w:t>
            </w:r>
          </w:p>
          <w:p w14:paraId="3B12593B" w14:textId="49F60812" w:rsidR="00A25FA7" w:rsidRDefault="00A25FA7" w:rsidP="00FC4F54">
            <w:pPr>
              <w:pStyle w:val="PlainText"/>
              <w:rPr>
                <w:bCs/>
                <w:sz w:val="22"/>
                <w:szCs w:val="22"/>
              </w:rPr>
            </w:pPr>
          </w:p>
          <w:p w14:paraId="7EA079FF" w14:textId="7D030A35" w:rsidR="00A25FA7" w:rsidRDefault="00540EA4" w:rsidP="00FC4F54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There are many o</w:t>
            </w:r>
            <w:r w:rsidR="007B05EB">
              <w:rPr>
                <w:bCs/>
                <w:sz w:val="22"/>
                <w:szCs w:val="22"/>
              </w:rPr>
              <w:t xml:space="preserve">pportunities </w:t>
            </w:r>
            <w:r>
              <w:rPr>
                <w:bCs/>
                <w:sz w:val="22"/>
                <w:szCs w:val="22"/>
              </w:rPr>
              <w:t xml:space="preserve">for third parties to use the Northern Roots site and work in partnership with the charity.  </w:t>
            </w:r>
            <w:r w:rsidR="006D74C1">
              <w:rPr>
                <w:bCs/>
                <w:sz w:val="22"/>
                <w:szCs w:val="22"/>
              </w:rPr>
              <w:t>Officers from t</w:t>
            </w:r>
            <w:r w:rsidR="00971B16">
              <w:rPr>
                <w:bCs/>
                <w:sz w:val="22"/>
                <w:szCs w:val="22"/>
              </w:rPr>
              <w:t xml:space="preserve">he Department for Business, </w:t>
            </w:r>
            <w:proofErr w:type="gramStart"/>
            <w:r w:rsidR="00971B16">
              <w:rPr>
                <w:bCs/>
                <w:sz w:val="22"/>
                <w:szCs w:val="22"/>
              </w:rPr>
              <w:t>Energy</w:t>
            </w:r>
            <w:proofErr w:type="gramEnd"/>
            <w:r w:rsidR="00971B16">
              <w:rPr>
                <w:bCs/>
                <w:sz w:val="22"/>
                <w:szCs w:val="22"/>
              </w:rPr>
              <w:t xml:space="preserve"> and Industrial Strategy </w:t>
            </w:r>
            <w:r w:rsidR="006D74C1">
              <w:rPr>
                <w:bCs/>
                <w:sz w:val="22"/>
                <w:szCs w:val="22"/>
              </w:rPr>
              <w:t xml:space="preserve">(BEIS) </w:t>
            </w:r>
            <w:r w:rsidR="00971B16">
              <w:rPr>
                <w:bCs/>
                <w:sz w:val="22"/>
                <w:szCs w:val="22"/>
              </w:rPr>
              <w:t>and</w:t>
            </w:r>
            <w:r w:rsidR="00406A22">
              <w:rPr>
                <w:bCs/>
                <w:sz w:val="22"/>
                <w:szCs w:val="22"/>
              </w:rPr>
              <w:t xml:space="preserve"> DLUHC </w:t>
            </w:r>
            <w:r w:rsidR="006D74C1">
              <w:rPr>
                <w:bCs/>
                <w:sz w:val="22"/>
                <w:szCs w:val="22"/>
              </w:rPr>
              <w:t>gave very positive feedback during a tour of the site earlier that day.</w:t>
            </w:r>
          </w:p>
          <w:p w14:paraId="5FD702DE" w14:textId="77777777" w:rsidR="00FC4F54" w:rsidRPr="00FF0830" w:rsidRDefault="00FC4F54" w:rsidP="00FC4F54">
            <w:pPr>
              <w:pStyle w:val="PlainText"/>
              <w:rPr>
                <w:bCs/>
                <w:sz w:val="22"/>
                <w:szCs w:val="22"/>
              </w:rPr>
            </w:pPr>
          </w:p>
          <w:p w14:paraId="7A924996" w14:textId="07E85659" w:rsidR="00357668" w:rsidRPr="007B05EB" w:rsidRDefault="00357668" w:rsidP="00357668">
            <w:pPr>
              <w:pStyle w:val="PlainText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7B05EB">
              <w:rPr>
                <w:b/>
                <w:sz w:val="22"/>
                <w:szCs w:val="22"/>
              </w:rPr>
              <w:t>Flexible workspace</w:t>
            </w:r>
            <w:r w:rsidR="007B05EB">
              <w:rPr>
                <w:b/>
                <w:sz w:val="22"/>
                <w:szCs w:val="22"/>
              </w:rPr>
              <w:t xml:space="preserve"> (Paul Roberts)</w:t>
            </w:r>
          </w:p>
          <w:p w14:paraId="50117927" w14:textId="265323F2" w:rsidR="00A25FA7" w:rsidRDefault="00A25FA7" w:rsidP="00A25FA7">
            <w:pPr>
              <w:pStyle w:val="PlainText"/>
              <w:ind w:left="395"/>
              <w:rPr>
                <w:bCs/>
                <w:sz w:val="22"/>
                <w:szCs w:val="22"/>
              </w:rPr>
            </w:pPr>
          </w:p>
          <w:p w14:paraId="4C64B293" w14:textId="79E7CA09" w:rsidR="00E10C08" w:rsidRPr="00473EA4" w:rsidRDefault="006D74C1" w:rsidP="00E10C08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Project status: “</w:t>
            </w:r>
            <w:r w:rsidR="00E10C08">
              <w:rPr>
                <w:bCs/>
                <w:sz w:val="22"/>
                <w:szCs w:val="22"/>
              </w:rPr>
              <w:t xml:space="preserve">ongoing </w:t>
            </w:r>
            <w:r w:rsidR="00E10C08" w:rsidRPr="00473EA4">
              <w:rPr>
                <w:bCs/>
                <w:sz w:val="22"/>
                <w:szCs w:val="22"/>
              </w:rPr>
              <w:t>- on track</w:t>
            </w:r>
            <w:r>
              <w:rPr>
                <w:bCs/>
                <w:sz w:val="22"/>
                <w:szCs w:val="22"/>
              </w:rPr>
              <w:t>”</w:t>
            </w:r>
          </w:p>
          <w:p w14:paraId="519496A9" w14:textId="77777777" w:rsidR="00E10C08" w:rsidRDefault="00E10C08" w:rsidP="00E10C08">
            <w:pPr>
              <w:pStyle w:val="PlainText"/>
              <w:rPr>
                <w:bCs/>
                <w:sz w:val="22"/>
                <w:szCs w:val="22"/>
              </w:rPr>
            </w:pPr>
          </w:p>
          <w:p w14:paraId="212BF195" w14:textId="257958E4" w:rsidR="00EA57F7" w:rsidRDefault="006D74C1" w:rsidP="00EA57F7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Oldham Council entered</w:t>
            </w:r>
            <w:r w:rsidR="001E74E9">
              <w:rPr>
                <w:bCs/>
                <w:sz w:val="22"/>
                <w:szCs w:val="22"/>
              </w:rPr>
              <w:t xml:space="preserve"> into</w:t>
            </w:r>
            <w:r>
              <w:rPr>
                <w:bCs/>
                <w:sz w:val="22"/>
                <w:szCs w:val="22"/>
              </w:rPr>
              <w:t xml:space="preserve"> a main works contract with Willmott Dixon in December 2022.  </w:t>
            </w:r>
            <w:r w:rsidR="001E74E9">
              <w:rPr>
                <w:bCs/>
                <w:sz w:val="22"/>
                <w:szCs w:val="22"/>
              </w:rPr>
              <w:t xml:space="preserve">Workspace </w:t>
            </w:r>
            <w:r w:rsidR="00630ECA">
              <w:rPr>
                <w:bCs/>
                <w:sz w:val="22"/>
                <w:szCs w:val="22"/>
              </w:rPr>
              <w:t xml:space="preserve">totalling </w:t>
            </w:r>
            <w:r w:rsidR="007B05EB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,200m</w:t>
            </w:r>
            <w:r w:rsidRPr="006D74C1">
              <w:rPr>
                <w:bCs/>
                <w:sz w:val="22"/>
                <w:szCs w:val="22"/>
                <w:vertAlign w:val="superscript"/>
              </w:rPr>
              <w:t>2</w:t>
            </w:r>
            <w:r>
              <w:rPr>
                <w:bCs/>
                <w:sz w:val="22"/>
                <w:szCs w:val="22"/>
              </w:rPr>
              <w:t xml:space="preserve"> will be delivered by January 2024 to create over 200 jobs and </w:t>
            </w:r>
            <w:r w:rsidR="00FC0D00">
              <w:rPr>
                <w:bCs/>
                <w:sz w:val="22"/>
                <w:szCs w:val="22"/>
              </w:rPr>
              <w:t>boost footfall in the town centre</w:t>
            </w:r>
            <w:r>
              <w:rPr>
                <w:bCs/>
                <w:sz w:val="22"/>
                <w:szCs w:val="22"/>
              </w:rPr>
              <w:t>.</w:t>
            </w:r>
            <w:r w:rsidR="001E74E9">
              <w:rPr>
                <w:bCs/>
                <w:sz w:val="22"/>
                <w:szCs w:val="22"/>
              </w:rPr>
              <w:t xml:space="preserve">  </w:t>
            </w:r>
            <w:r w:rsidR="00EA57F7">
              <w:rPr>
                <w:bCs/>
                <w:sz w:val="22"/>
                <w:szCs w:val="22"/>
              </w:rPr>
              <w:t xml:space="preserve">The </w:t>
            </w:r>
            <w:r w:rsidR="00FA6691">
              <w:rPr>
                <w:bCs/>
                <w:sz w:val="22"/>
                <w:szCs w:val="22"/>
              </w:rPr>
              <w:t xml:space="preserve">offer </w:t>
            </w:r>
            <w:r w:rsidR="00037FE1">
              <w:rPr>
                <w:bCs/>
                <w:sz w:val="22"/>
                <w:szCs w:val="22"/>
              </w:rPr>
              <w:t>will be complementary to th</w:t>
            </w:r>
            <w:r w:rsidR="00FA6691">
              <w:rPr>
                <w:bCs/>
                <w:sz w:val="22"/>
                <w:szCs w:val="22"/>
              </w:rPr>
              <w:t xml:space="preserve">at being </w:t>
            </w:r>
            <w:r w:rsidR="006B7EA4">
              <w:rPr>
                <w:bCs/>
                <w:sz w:val="22"/>
                <w:szCs w:val="22"/>
              </w:rPr>
              <w:t xml:space="preserve">planned for </w:t>
            </w:r>
            <w:r w:rsidR="00C7142B">
              <w:rPr>
                <w:bCs/>
                <w:sz w:val="22"/>
                <w:szCs w:val="22"/>
              </w:rPr>
              <w:t xml:space="preserve">the </w:t>
            </w:r>
            <w:r w:rsidR="00EA57F7" w:rsidRPr="00A24BFD">
              <w:rPr>
                <w:bCs/>
                <w:sz w:val="22"/>
                <w:szCs w:val="22"/>
              </w:rPr>
              <w:t>Prudential Building</w:t>
            </w:r>
            <w:r w:rsidR="00EA57F7">
              <w:rPr>
                <w:bCs/>
                <w:sz w:val="22"/>
                <w:szCs w:val="22"/>
              </w:rPr>
              <w:t xml:space="preserve"> </w:t>
            </w:r>
            <w:r w:rsidR="00C7142B">
              <w:rPr>
                <w:bCs/>
                <w:sz w:val="22"/>
                <w:szCs w:val="22"/>
              </w:rPr>
              <w:t>on Union Street</w:t>
            </w:r>
            <w:r w:rsidR="006B7EA4">
              <w:rPr>
                <w:bCs/>
                <w:sz w:val="22"/>
                <w:szCs w:val="22"/>
              </w:rPr>
              <w:t xml:space="preserve"> </w:t>
            </w:r>
            <w:r w:rsidR="00FA6691">
              <w:rPr>
                <w:bCs/>
                <w:sz w:val="22"/>
                <w:szCs w:val="22"/>
              </w:rPr>
              <w:t xml:space="preserve">through the </w:t>
            </w:r>
            <w:r w:rsidR="00037FE1">
              <w:rPr>
                <w:bCs/>
                <w:sz w:val="22"/>
                <w:szCs w:val="22"/>
              </w:rPr>
              <w:t>Future High Streets Fund</w:t>
            </w:r>
            <w:r w:rsidR="00C7142B">
              <w:rPr>
                <w:bCs/>
                <w:sz w:val="22"/>
                <w:szCs w:val="22"/>
              </w:rPr>
              <w:t>.</w:t>
            </w:r>
          </w:p>
          <w:p w14:paraId="511DF98E" w14:textId="77777777" w:rsidR="00A25FA7" w:rsidRPr="00FF0830" w:rsidRDefault="00A25FA7" w:rsidP="00A25FA7">
            <w:pPr>
              <w:pStyle w:val="PlainText"/>
              <w:rPr>
                <w:bCs/>
                <w:sz w:val="22"/>
                <w:szCs w:val="22"/>
              </w:rPr>
            </w:pPr>
          </w:p>
          <w:p w14:paraId="1236855F" w14:textId="6D27159B" w:rsidR="00E10C08" w:rsidRPr="007B05EB" w:rsidRDefault="00357668" w:rsidP="00E10C08">
            <w:pPr>
              <w:pStyle w:val="PlainText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7B05EB">
              <w:rPr>
                <w:b/>
                <w:sz w:val="22"/>
                <w:szCs w:val="22"/>
              </w:rPr>
              <w:t>Relocating Tommyfield Market</w:t>
            </w:r>
            <w:r w:rsidR="007B05EB">
              <w:rPr>
                <w:b/>
                <w:sz w:val="22"/>
                <w:szCs w:val="22"/>
              </w:rPr>
              <w:t xml:space="preserve"> (Paul Roberts)</w:t>
            </w:r>
          </w:p>
          <w:p w14:paraId="09532947" w14:textId="56632BEF" w:rsidR="00E10C08" w:rsidRDefault="00E10C08" w:rsidP="00E10C08">
            <w:pPr>
              <w:pStyle w:val="PlainText"/>
              <w:ind w:left="35"/>
              <w:rPr>
                <w:bCs/>
                <w:sz w:val="22"/>
                <w:szCs w:val="22"/>
              </w:rPr>
            </w:pPr>
          </w:p>
          <w:p w14:paraId="359950EF" w14:textId="7F34B8E8" w:rsidR="00E10C08" w:rsidRPr="00E10C08" w:rsidRDefault="006D74C1" w:rsidP="00E10C08">
            <w:pPr>
              <w:pStyle w:val="PlainText"/>
              <w:ind w:left="3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Project status: “</w:t>
            </w:r>
            <w:r w:rsidR="00E10C08">
              <w:rPr>
                <w:bCs/>
                <w:sz w:val="22"/>
                <w:szCs w:val="22"/>
              </w:rPr>
              <w:t>ongoing - on track</w:t>
            </w:r>
            <w:r>
              <w:rPr>
                <w:bCs/>
                <w:sz w:val="22"/>
                <w:szCs w:val="22"/>
              </w:rPr>
              <w:t>”</w:t>
            </w:r>
          </w:p>
          <w:p w14:paraId="045729DA" w14:textId="75730A61" w:rsidR="00A25FA7" w:rsidRDefault="00A25FA7" w:rsidP="00A25FA7">
            <w:pPr>
              <w:pStyle w:val="PlainText"/>
              <w:rPr>
                <w:bCs/>
                <w:sz w:val="22"/>
                <w:szCs w:val="22"/>
              </w:rPr>
            </w:pPr>
          </w:p>
          <w:p w14:paraId="596229DE" w14:textId="73C3C755" w:rsidR="00A25FA7" w:rsidRDefault="006D74C1" w:rsidP="00A25FA7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project outputs will be delivered by January 2025</w:t>
            </w:r>
            <w:r w:rsidR="00FC0D00">
              <w:rPr>
                <w:bCs/>
                <w:sz w:val="22"/>
                <w:szCs w:val="22"/>
              </w:rPr>
              <w:t>,</w:t>
            </w:r>
            <w:r w:rsidR="007B05EB">
              <w:rPr>
                <w:bCs/>
                <w:sz w:val="22"/>
                <w:szCs w:val="22"/>
              </w:rPr>
              <w:t xml:space="preserve"> which is</w:t>
            </w:r>
            <w:r w:rsidR="00FC0D00">
              <w:rPr>
                <w:bCs/>
                <w:sz w:val="22"/>
                <w:szCs w:val="22"/>
              </w:rPr>
              <w:t xml:space="preserve"> slightly later than planned due t</w:t>
            </w:r>
            <w:r>
              <w:rPr>
                <w:bCs/>
                <w:sz w:val="22"/>
                <w:szCs w:val="22"/>
              </w:rPr>
              <w:t xml:space="preserve">o </w:t>
            </w:r>
            <w:r w:rsidR="00A25FA7">
              <w:rPr>
                <w:bCs/>
                <w:sz w:val="22"/>
                <w:szCs w:val="22"/>
              </w:rPr>
              <w:t>infrastructure challenges</w:t>
            </w:r>
            <w:r>
              <w:rPr>
                <w:bCs/>
                <w:sz w:val="22"/>
                <w:szCs w:val="22"/>
              </w:rPr>
              <w:t xml:space="preserve"> including work by Electricity N</w:t>
            </w:r>
            <w:r w:rsidR="006B0BF4">
              <w:rPr>
                <w:bCs/>
                <w:sz w:val="22"/>
                <w:szCs w:val="22"/>
              </w:rPr>
              <w:t xml:space="preserve">orth </w:t>
            </w:r>
            <w:r w:rsidR="007B05EB">
              <w:rPr>
                <w:bCs/>
                <w:sz w:val="22"/>
                <w:szCs w:val="22"/>
              </w:rPr>
              <w:t>W</w:t>
            </w:r>
            <w:r w:rsidR="006B0BF4">
              <w:rPr>
                <w:bCs/>
                <w:sz w:val="22"/>
                <w:szCs w:val="22"/>
              </w:rPr>
              <w:t>est</w:t>
            </w:r>
            <w:r>
              <w:rPr>
                <w:bCs/>
                <w:sz w:val="22"/>
                <w:szCs w:val="22"/>
              </w:rPr>
              <w:t xml:space="preserve"> to </w:t>
            </w:r>
            <w:r w:rsidR="00FC0D00">
              <w:rPr>
                <w:bCs/>
                <w:sz w:val="22"/>
                <w:szCs w:val="22"/>
              </w:rPr>
              <w:t>relocate</w:t>
            </w:r>
            <w:r>
              <w:rPr>
                <w:bCs/>
                <w:sz w:val="22"/>
                <w:szCs w:val="22"/>
              </w:rPr>
              <w:t xml:space="preserve"> high voltage cables in the town centre.  Once cable works end </w:t>
            </w:r>
            <w:r w:rsidR="00FC0D00">
              <w:rPr>
                <w:bCs/>
                <w:sz w:val="22"/>
                <w:szCs w:val="22"/>
              </w:rPr>
              <w:t xml:space="preserve">later this month, </w:t>
            </w:r>
            <w:r>
              <w:rPr>
                <w:bCs/>
                <w:sz w:val="22"/>
                <w:szCs w:val="22"/>
              </w:rPr>
              <w:t xml:space="preserve">work will commence to demolish the former </w:t>
            </w:r>
            <w:r w:rsidR="00A25FA7">
              <w:rPr>
                <w:bCs/>
                <w:sz w:val="22"/>
                <w:szCs w:val="22"/>
              </w:rPr>
              <w:t>TJ Hughes</w:t>
            </w:r>
            <w:r>
              <w:rPr>
                <w:bCs/>
                <w:sz w:val="22"/>
                <w:szCs w:val="22"/>
              </w:rPr>
              <w:t xml:space="preserve"> retail unit and install a new front onto </w:t>
            </w:r>
            <w:r w:rsidR="00A25FA7">
              <w:rPr>
                <w:bCs/>
                <w:sz w:val="22"/>
                <w:szCs w:val="22"/>
              </w:rPr>
              <w:t xml:space="preserve">Parliament Square.  </w:t>
            </w:r>
            <w:r>
              <w:rPr>
                <w:bCs/>
                <w:sz w:val="22"/>
                <w:szCs w:val="22"/>
              </w:rPr>
              <w:t>The main construction works will commence in the summer</w:t>
            </w:r>
            <w:r w:rsidR="00FC0D00">
              <w:rPr>
                <w:bCs/>
                <w:sz w:val="22"/>
                <w:szCs w:val="22"/>
              </w:rPr>
              <w:t>, with negotiations with suppliers</w:t>
            </w:r>
            <w:r w:rsidR="00ED1B0C">
              <w:rPr>
                <w:bCs/>
                <w:sz w:val="22"/>
                <w:szCs w:val="22"/>
              </w:rPr>
              <w:t xml:space="preserve"> </w:t>
            </w:r>
            <w:r w:rsidR="00FC0D00">
              <w:rPr>
                <w:bCs/>
                <w:sz w:val="22"/>
                <w:szCs w:val="22"/>
              </w:rPr>
              <w:t>/</w:t>
            </w:r>
            <w:r w:rsidR="00ED1B0C">
              <w:rPr>
                <w:bCs/>
                <w:sz w:val="22"/>
                <w:szCs w:val="22"/>
              </w:rPr>
              <w:t xml:space="preserve"> </w:t>
            </w:r>
            <w:r w:rsidR="00FC0D00">
              <w:rPr>
                <w:bCs/>
                <w:sz w:val="22"/>
                <w:szCs w:val="22"/>
              </w:rPr>
              <w:t xml:space="preserve">contractors ongoing to </w:t>
            </w:r>
            <w:r>
              <w:rPr>
                <w:bCs/>
                <w:sz w:val="22"/>
                <w:szCs w:val="22"/>
              </w:rPr>
              <w:t>address the challenge</w:t>
            </w:r>
            <w:r w:rsidR="00FA6691">
              <w:rPr>
                <w:bCs/>
                <w:sz w:val="22"/>
                <w:szCs w:val="22"/>
              </w:rPr>
              <w:t>s</w:t>
            </w:r>
            <w:r w:rsidR="00FC0D0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of </w:t>
            </w:r>
            <w:r w:rsidR="00A25FA7">
              <w:rPr>
                <w:bCs/>
                <w:sz w:val="22"/>
                <w:szCs w:val="22"/>
              </w:rPr>
              <w:t>inflation.</w:t>
            </w:r>
            <w:r w:rsidR="00FA6691">
              <w:rPr>
                <w:bCs/>
                <w:sz w:val="22"/>
                <w:szCs w:val="22"/>
              </w:rPr>
              <w:t xml:space="preserve">  </w:t>
            </w:r>
            <w:r w:rsidR="00FC0D00">
              <w:rPr>
                <w:bCs/>
                <w:sz w:val="22"/>
                <w:szCs w:val="22"/>
              </w:rPr>
              <w:t xml:space="preserve">The project will safeguard </w:t>
            </w:r>
            <w:r w:rsidR="00A25FA7">
              <w:rPr>
                <w:bCs/>
                <w:sz w:val="22"/>
                <w:szCs w:val="22"/>
              </w:rPr>
              <w:t xml:space="preserve">168 jobs and </w:t>
            </w:r>
            <w:r w:rsidR="00FC0D00">
              <w:rPr>
                <w:bCs/>
                <w:sz w:val="22"/>
                <w:szCs w:val="22"/>
              </w:rPr>
              <w:t xml:space="preserve">repurpose </w:t>
            </w:r>
            <w:r w:rsidR="00A25FA7">
              <w:rPr>
                <w:bCs/>
                <w:sz w:val="22"/>
                <w:szCs w:val="22"/>
              </w:rPr>
              <w:t>8,000 m</w:t>
            </w:r>
            <w:r w:rsidR="00A25FA7" w:rsidRPr="00FC0D00">
              <w:rPr>
                <w:bCs/>
                <w:sz w:val="22"/>
                <w:szCs w:val="22"/>
                <w:vertAlign w:val="superscript"/>
              </w:rPr>
              <w:t>2</w:t>
            </w:r>
            <w:r w:rsidR="00A25FA7">
              <w:rPr>
                <w:bCs/>
                <w:sz w:val="22"/>
                <w:szCs w:val="22"/>
              </w:rPr>
              <w:t xml:space="preserve"> </w:t>
            </w:r>
            <w:r w:rsidR="00FC0D00">
              <w:rPr>
                <w:bCs/>
                <w:sz w:val="22"/>
                <w:szCs w:val="22"/>
              </w:rPr>
              <w:t xml:space="preserve">of </w:t>
            </w:r>
            <w:r w:rsidR="00A25FA7">
              <w:rPr>
                <w:bCs/>
                <w:sz w:val="22"/>
                <w:szCs w:val="22"/>
              </w:rPr>
              <w:t>floorspace.</w:t>
            </w:r>
          </w:p>
          <w:p w14:paraId="495292C3" w14:textId="7FD51D93" w:rsidR="00A25FA7" w:rsidRDefault="00A25FA7" w:rsidP="00A25FA7">
            <w:pPr>
              <w:pStyle w:val="PlainText"/>
              <w:rPr>
                <w:bCs/>
                <w:sz w:val="22"/>
                <w:szCs w:val="22"/>
              </w:rPr>
            </w:pPr>
          </w:p>
          <w:p w14:paraId="5757AB24" w14:textId="66871054" w:rsidR="00A25FA7" w:rsidRDefault="00A25FA7" w:rsidP="00DA5E6E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Fazal Rahim</w:t>
            </w:r>
            <w:r w:rsidR="00FC0D00">
              <w:rPr>
                <w:bCs/>
                <w:sz w:val="22"/>
                <w:szCs w:val="22"/>
              </w:rPr>
              <w:t xml:space="preserve"> </w:t>
            </w:r>
            <w:r w:rsidR="007B05EB">
              <w:rPr>
                <w:bCs/>
                <w:sz w:val="22"/>
                <w:szCs w:val="22"/>
              </w:rPr>
              <w:t xml:space="preserve">reported </w:t>
            </w:r>
            <w:r w:rsidR="00FA6691">
              <w:rPr>
                <w:bCs/>
                <w:sz w:val="22"/>
                <w:szCs w:val="22"/>
              </w:rPr>
              <w:t xml:space="preserve">that some traders had experienced </w:t>
            </w:r>
            <w:r w:rsidR="00FC0D00">
              <w:rPr>
                <w:bCs/>
                <w:sz w:val="22"/>
                <w:szCs w:val="22"/>
              </w:rPr>
              <w:t>access and loading</w:t>
            </w:r>
            <w:r w:rsidR="00FA6691">
              <w:rPr>
                <w:bCs/>
                <w:sz w:val="22"/>
                <w:szCs w:val="22"/>
              </w:rPr>
              <w:t xml:space="preserve"> difficulties </w:t>
            </w:r>
            <w:r w:rsidR="007B05EB">
              <w:rPr>
                <w:bCs/>
                <w:sz w:val="22"/>
                <w:szCs w:val="22"/>
              </w:rPr>
              <w:t>in recent</w:t>
            </w:r>
            <w:r w:rsidR="00FC0D00">
              <w:rPr>
                <w:bCs/>
                <w:sz w:val="22"/>
                <w:szCs w:val="22"/>
              </w:rPr>
              <w:t xml:space="preserve"> days</w:t>
            </w:r>
            <w:r w:rsidR="00FA6691">
              <w:rPr>
                <w:bCs/>
                <w:sz w:val="22"/>
                <w:szCs w:val="22"/>
              </w:rPr>
              <w:t xml:space="preserve">, </w:t>
            </w:r>
            <w:r w:rsidR="00052EB9">
              <w:rPr>
                <w:bCs/>
                <w:sz w:val="22"/>
                <w:szCs w:val="22"/>
              </w:rPr>
              <w:t xml:space="preserve">linked to the highway / public realm improvements taking place through Oldham Council’s </w:t>
            </w:r>
            <w:r w:rsidR="00FA6691">
              <w:rPr>
                <w:bCs/>
                <w:sz w:val="22"/>
                <w:szCs w:val="22"/>
              </w:rPr>
              <w:t>Accessible Oldham</w:t>
            </w:r>
            <w:r w:rsidR="00052EB9">
              <w:rPr>
                <w:bCs/>
                <w:sz w:val="22"/>
                <w:szCs w:val="22"/>
              </w:rPr>
              <w:t xml:space="preserve"> </w:t>
            </w:r>
            <w:r w:rsidR="006B0BF4">
              <w:rPr>
                <w:bCs/>
                <w:sz w:val="22"/>
                <w:szCs w:val="22"/>
              </w:rPr>
              <w:t>project (part of the Future High Streets Fund programme)</w:t>
            </w:r>
            <w:r w:rsidR="00FA6691">
              <w:rPr>
                <w:bCs/>
                <w:sz w:val="22"/>
                <w:szCs w:val="22"/>
              </w:rPr>
              <w:t xml:space="preserve">.  </w:t>
            </w:r>
            <w:r w:rsidR="00FC0D00">
              <w:rPr>
                <w:bCs/>
                <w:sz w:val="22"/>
                <w:szCs w:val="22"/>
              </w:rPr>
              <w:t>He requested</w:t>
            </w:r>
            <w:r w:rsidR="007B05EB">
              <w:rPr>
                <w:bCs/>
                <w:sz w:val="22"/>
                <w:szCs w:val="22"/>
              </w:rPr>
              <w:t xml:space="preserve"> </w:t>
            </w:r>
            <w:r w:rsidR="00FA6691">
              <w:rPr>
                <w:bCs/>
                <w:sz w:val="22"/>
                <w:szCs w:val="22"/>
              </w:rPr>
              <w:t xml:space="preserve">more </w:t>
            </w:r>
            <w:r w:rsidR="00D05F19">
              <w:rPr>
                <w:bCs/>
                <w:sz w:val="22"/>
                <w:szCs w:val="22"/>
              </w:rPr>
              <w:t xml:space="preserve">regular and </w:t>
            </w:r>
            <w:r w:rsidR="006B0BF4">
              <w:rPr>
                <w:bCs/>
                <w:sz w:val="22"/>
                <w:szCs w:val="22"/>
              </w:rPr>
              <w:t>more d</w:t>
            </w:r>
            <w:r w:rsidR="00D05F19">
              <w:rPr>
                <w:bCs/>
                <w:sz w:val="22"/>
                <w:szCs w:val="22"/>
              </w:rPr>
              <w:t xml:space="preserve">etailed </w:t>
            </w:r>
            <w:r w:rsidR="007B05EB">
              <w:rPr>
                <w:bCs/>
                <w:sz w:val="22"/>
                <w:szCs w:val="22"/>
              </w:rPr>
              <w:t>c</w:t>
            </w:r>
            <w:r w:rsidR="00FC0D00">
              <w:rPr>
                <w:bCs/>
                <w:sz w:val="22"/>
                <w:szCs w:val="22"/>
              </w:rPr>
              <w:t>ommunications</w:t>
            </w:r>
            <w:r w:rsidR="00D05F19">
              <w:rPr>
                <w:bCs/>
                <w:sz w:val="22"/>
                <w:szCs w:val="22"/>
              </w:rPr>
              <w:t xml:space="preserve"> for traders and shoppers</w:t>
            </w:r>
            <w:r w:rsidR="006B0BF4">
              <w:rPr>
                <w:bCs/>
                <w:sz w:val="22"/>
                <w:szCs w:val="22"/>
              </w:rPr>
              <w:t>.  He</w:t>
            </w:r>
            <w:r w:rsidR="007B05EB">
              <w:rPr>
                <w:bCs/>
                <w:sz w:val="22"/>
                <w:szCs w:val="22"/>
              </w:rPr>
              <w:t xml:space="preserve"> </w:t>
            </w:r>
            <w:r w:rsidR="006B0BF4">
              <w:rPr>
                <w:bCs/>
                <w:sz w:val="22"/>
                <w:szCs w:val="22"/>
              </w:rPr>
              <w:t xml:space="preserve">commented that recent </w:t>
            </w:r>
            <w:r w:rsidR="00FA6691">
              <w:rPr>
                <w:bCs/>
                <w:sz w:val="22"/>
                <w:szCs w:val="22"/>
              </w:rPr>
              <w:t xml:space="preserve">promotional photos on social media </w:t>
            </w:r>
            <w:r w:rsidR="006B0BF4">
              <w:rPr>
                <w:bCs/>
                <w:sz w:val="22"/>
                <w:szCs w:val="22"/>
              </w:rPr>
              <w:t>had featured only indoor traders and stated that traders and supporters of the market project were keen to receive specific details including timescales and space allowances for traders’ existing equipment.</w:t>
            </w:r>
          </w:p>
          <w:p w14:paraId="1C903422" w14:textId="632CBD3D" w:rsidR="00A25FA7" w:rsidRDefault="00A25FA7" w:rsidP="00A25FA7">
            <w:pPr>
              <w:pStyle w:val="PlainText"/>
              <w:rPr>
                <w:bCs/>
                <w:sz w:val="22"/>
                <w:szCs w:val="22"/>
              </w:rPr>
            </w:pPr>
          </w:p>
          <w:p w14:paraId="4664B28A" w14:textId="1BCC702F" w:rsidR="00A25FA7" w:rsidRDefault="005D4976" w:rsidP="00A25FA7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Acknowledging the feedback, </w:t>
            </w:r>
            <w:r w:rsidR="00A25FA7">
              <w:rPr>
                <w:bCs/>
                <w:sz w:val="22"/>
                <w:szCs w:val="22"/>
              </w:rPr>
              <w:t>Sara Hewitt</w:t>
            </w:r>
            <w:r w:rsidR="00DA5E6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committed</w:t>
            </w:r>
            <w:r w:rsidR="00D05F19">
              <w:rPr>
                <w:bCs/>
                <w:sz w:val="22"/>
                <w:szCs w:val="22"/>
              </w:rPr>
              <w:t xml:space="preserve"> to further </w:t>
            </w:r>
            <w:r w:rsidR="00DA5E6E">
              <w:rPr>
                <w:bCs/>
                <w:sz w:val="22"/>
                <w:szCs w:val="22"/>
              </w:rPr>
              <w:t xml:space="preserve">consultation and engagement </w:t>
            </w:r>
            <w:r w:rsidR="00D05F19">
              <w:rPr>
                <w:bCs/>
                <w:sz w:val="22"/>
                <w:szCs w:val="22"/>
              </w:rPr>
              <w:t xml:space="preserve">to build upon communications during December and discussions with individual traders about </w:t>
            </w:r>
            <w:r w:rsidR="003E02B7">
              <w:rPr>
                <w:bCs/>
                <w:sz w:val="22"/>
                <w:szCs w:val="22"/>
              </w:rPr>
              <w:t>the</w:t>
            </w:r>
            <w:r>
              <w:rPr>
                <w:bCs/>
                <w:sz w:val="22"/>
                <w:szCs w:val="22"/>
              </w:rPr>
              <w:t>ir</w:t>
            </w:r>
            <w:r w:rsidR="003E02B7">
              <w:rPr>
                <w:bCs/>
                <w:sz w:val="22"/>
                <w:szCs w:val="22"/>
              </w:rPr>
              <w:t xml:space="preserve"> </w:t>
            </w:r>
            <w:r w:rsidR="00D05F19">
              <w:rPr>
                <w:bCs/>
                <w:sz w:val="22"/>
                <w:szCs w:val="22"/>
              </w:rPr>
              <w:t>specific access difficulties earlier that week</w:t>
            </w:r>
            <w:r w:rsidR="00DA5E6E">
              <w:rPr>
                <w:bCs/>
                <w:sz w:val="22"/>
                <w:szCs w:val="22"/>
              </w:rPr>
              <w:t>.</w:t>
            </w:r>
          </w:p>
          <w:p w14:paraId="55128C3B" w14:textId="439AA39A" w:rsidR="00CB4B1F" w:rsidRDefault="00CB4B1F" w:rsidP="00A25FA7">
            <w:pPr>
              <w:pStyle w:val="PlainText"/>
              <w:rPr>
                <w:bCs/>
                <w:sz w:val="22"/>
                <w:szCs w:val="22"/>
              </w:rPr>
            </w:pPr>
          </w:p>
          <w:p w14:paraId="6EC2A710" w14:textId="5029558E" w:rsidR="00F55807" w:rsidRDefault="003E02B7" w:rsidP="00A25FA7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William Lees-Jones </w:t>
            </w:r>
            <w:r w:rsidR="005D4976">
              <w:rPr>
                <w:bCs/>
                <w:sz w:val="22"/>
                <w:szCs w:val="22"/>
              </w:rPr>
              <w:t xml:space="preserve">commented </w:t>
            </w:r>
            <w:r w:rsidR="008A4ADA">
              <w:rPr>
                <w:bCs/>
                <w:sz w:val="22"/>
                <w:szCs w:val="22"/>
              </w:rPr>
              <w:t>th</w:t>
            </w:r>
            <w:r w:rsidR="005D4976">
              <w:rPr>
                <w:bCs/>
                <w:sz w:val="22"/>
                <w:szCs w:val="22"/>
              </w:rPr>
              <w:t xml:space="preserve">at </w:t>
            </w:r>
            <w:r w:rsidR="00D07E34">
              <w:rPr>
                <w:bCs/>
                <w:sz w:val="22"/>
                <w:szCs w:val="22"/>
              </w:rPr>
              <w:t xml:space="preserve">comprehensive </w:t>
            </w:r>
            <w:r w:rsidR="008A4ADA">
              <w:rPr>
                <w:bCs/>
                <w:sz w:val="22"/>
                <w:szCs w:val="22"/>
              </w:rPr>
              <w:t xml:space="preserve">project management </w:t>
            </w:r>
            <w:r w:rsidR="00E45F43">
              <w:rPr>
                <w:bCs/>
                <w:sz w:val="22"/>
                <w:szCs w:val="22"/>
              </w:rPr>
              <w:t xml:space="preserve">would address pressing issues such as </w:t>
            </w:r>
            <w:r w:rsidR="005D4976">
              <w:rPr>
                <w:bCs/>
                <w:sz w:val="22"/>
                <w:szCs w:val="22"/>
              </w:rPr>
              <w:t>the</w:t>
            </w:r>
            <w:r w:rsidR="002E3EB3">
              <w:rPr>
                <w:bCs/>
                <w:sz w:val="22"/>
                <w:szCs w:val="22"/>
              </w:rPr>
              <w:t xml:space="preserve"> </w:t>
            </w:r>
            <w:r w:rsidR="005D4976">
              <w:rPr>
                <w:bCs/>
                <w:sz w:val="22"/>
                <w:szCs w:val="22"/>
              </w:rPr>
              <w:t>attractiveness of the commercial deal</w:t>
            </w:r>
            <w:r w:rsidR="00D07E34">
              <w:rPr>
                <w:bCs/>
                <w:sz w:val="22"/>
                <w:szCs w:val="22"/>
              </w:rPr>
              <w:t xml:space="preserve">, the </w:t>
            </w:r>
            <w:r w:rsidR="005D4976">
              <w:rPr>
                <w:bCs/>
                <w:sz w:val="22"/>
                <w:szCs w:val="22"/>
              </w:rPr>
              <w:t xml:space="preserve">application process for </w:t>
            </w:r>
            <w:r w:rsidR="002E3EB3">
              <w:rPr>
                <w:bCs/>
                <w:sz w:val="22"/>
                <w:szCs w:val="22"/>
              </w:rPr>
              <w:t>stall</w:t>
            </w:r>
            <w:r w:rsidR="00D07E34">
              <w:rPr>
                <w:bCs/>
                <w:sz w:val="22"/>
                <w:szCs w:val="22"/>
              </w:rPr>
              <w:t>holders,</w:t>
            </w:r>
            <w:r w:rsidR="002E3EB3">
              <w:rPr>
                <w:bCs/>
                <w:sz w:val="22"/>
                <w:szCs w:val="22"/>
              </w:rPr>
              <w:t xml:space="preserve"> and </w:t>
            </w:r>
            <w:r w:rsidR="00F35D3F">
              <w:rPr>
                <w:bCs/>
                <w:sz w:val="22"/>
                <w:szCs w:val="22"/>
              </w:rPr>
              <w:t xml:space="preserve">the requirements of those </w:t>
            </w:r>
            <w:r w:rsidR="00D07E34">
              <w:rPr>
                <w:bCs/>
                <w:sz w:val="22"/>
                <w:szCs w:val="22"/>
              </w:rPr>
              <w:t>used to trading outdoors</w:t>
            </w:r>
            <w:r w:rsidR="005D4976">
              <w:rPr>
                <w:bCs/>
                <w:sz w:val="22"/>
                <w:szCs w:val="22"/>
              </w:rPr>
              <w:t>.</w:t>
            </w:r>
          </w:p>
          <w:p w14:paraId="7D206140" w14:textId="77777777" w:rsidR="00F55807" w:rsidRDefault="00F55807" w:rsidP="00A25FA7">
            <w:pPr>
              <w:pStyle w:val="PlainText"/>
              <w:rPr>
                <w:bCs/>
                <w:sz w:val="22"/>
                <w:szCs w:val="22"/>
              </w:rPr>
            </w:pPr>
          </w:p>
          <w:p w14:paraId="5B1B5086" w14:textId="0B56CECF" w:rsidR="00CB4B1F" w:rsidRDefault="003E02B7" w:rsidP="00A25FA7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Margaret Hughes </w:t>
            </w:r>
            <w:r w:rsidR="00E45F43">
              <w:rPr>
                <w:bCs/>
                <w:sz w:val="22"/>
                <w:szCs w:val="22"/>
              </w:rPr>
              <w:t xml:space="preserve">commented that the </w:t>
            </w:r>
            <w:r w:rsidR="00D07E34">
              <w:rPr>
                <w:bCs/>
                <w:sz w:val="22"/>
                <w:szCs w:val="22"/>
              </w:rPr>
              <w:t xml:space="preserve">market had </w:t>
            </w:r>
            <w:r w:rsidR="00E45F43">
              <w:rPr>
                <w:bCs/>
                <w:sz w:val="22"/>
                <w:szCs w:val="22"/>
              </w:rPr>
              <w:t xml:space="preserve">once </w:t>
            </w:r>
            <w:r w:rsidR="00F55807">
              <w:rPr>
                <w:bCs/>
                <w:sz w:val="22"/>
                <w:szCs w:val="22"/>
              </w:rPr>
              <w:t>attracted</w:t>
            </w:r>
            <w:r w:rsidR="00E45F43">
              <w:rPr>
                <w:bCs/>
                <w:sz w:val="22"/>
                <w:szCs w:val="22"/>
              </w:rPr>
              <w:t xml:space="preserve"> day visitors by coach </w:t>
            </w:r>
            <w:r w:rsidR="00D07E34">
              <w:rPr>
                <w:bCs/>
                <w:sz w:val="22"/>
                <w:szCs w:val="22"/>
              </w:rPr>
              <w:t xml:space="preserve">and </w:t>
            </w:r>
            <w:r w:rsidR="00E45F43">
              <w:rPr>
                <w:bCs/>
                <w:sz w:val="22"/>
                <w:szCs w:val="22"/>
              </w:rPr>
              <w:t>remain</w:t>
            </w:r>
            <w:r w:rsidR="00630ECA">
              <w:rPr>
                <w:bCs/>
                <w:sz w:val="22"/>
                <w:szCs w:val="22"/>
              </w:rPr>
              <w:t>ed</w:t>
            </w:r>
            <w:r w:rsidR="00E45F43">
              <w:rPr>
                <w:bCs/>
                <w:sz w:val="22"/>
                <w:szCs w:val="22"/>
              </w:rPr>
              <w:t xml:space="preserve"> an important part of the day-time economy</w:t>
            </w:r>
            <w:r w:rsidR="00630ECA">
              <w:rPr>
                <w:bCs/>
                <w:sz w:val="22"/>
                <w:szCs w:val="22"/>
              </w:rPr>
              <w:t>, particularly by maintaining and boosting f</w:t>
            </w:r>
            <w:r w:rsidR="00E45F43">
              <w:rPr>
                <w:bCs/>
                <w:sz w:val="22"/>
                <w:szCs w:val="22"/>
              </w:rPr>
              <w:t>ootfall whilst many t</w:t>
            </w:r>
            <w:r>
              <w:rPr>
                <w:bCs/>
                <w:sz w:val="22"/>
                <w:szCs w:val="22"/>
              </w:rPr>
              <w:t>akeaway</w:t>
            </w:r>
            <w:r w:rsidR="00D07E34">
              <w:rPr>
                <w:bCs/>
                <w:sz w:val="22"/>
                <w:szCs w:val="22"/>
              </w:rPr>
              <w:t>s</w:t>
            </w:r>
            <w:r w:rsidR="00630ECA">
              <w:rPr>
                <w:bCs/>
                <w:sz w:val="22"/>
                <w:szCs w:val="22"/>
              </w:rPr>
              <w:t xml:space="preserve"> </w:t>
            </w:r>
            <w:r w:rsidR="00D07E34">
              <w:rPr>
                <w:bCs/>
                <w:sz w:val="22"/>
                <w:szCs w:val="22"/>
              </w:rPr>
              <w:t>/</w:t>
            </w:r>
            <w:r w:rsidR="00630EC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eateries</w:t>
            </w:r>
            <w:r w:rsidR="00D07E34">
              <w:rPr>
                <w:bCs/>
                <w:sz w:val="22"/>
                <w:szCs w:val="22"/>
              </w:rPr>
              <w:t xml:space="preserve"> </w:t>
            </w:r>
            <w:r w:rsidR="00E45F43">
              <w:rPr>
                <w:bCs/>
                <w:sz w:val="22"/>
                <w:szCs w:val="22"/>
              </w:rPr>
              <w:t>remained shuttered</w:t>
            </w:r>
            <w:r w:rsidR="00630ECA">
              <w:rPr>
                <w:bCs/>
                <w:sz w:val="22"/>
                <w:szCs w:val="22"/>
              </w:rPr>
              <w:t xml:space="preserve"> </w:t>
            </w:r>
            <w:r w:rsidR="00E45F43">
              <w:rPr>
                <w:bCs/>
                <w:sz w:val="22"/>
                <w:szCs w:val="22"/>
              </w:rPr>
              <w:t>/</w:t>
            </w:r>
            <w:r w:rsidR="00630ECA">
              <w:rPr>
                <w:bCs/>
                <w:sz w:val="22"/>
                <w:szCs w:val="22"/>
              </w:rPr>
              <w:t xml:space="preserve"> </w:t>
            </w:r>
            <w:r w:rsidR="00E45F43">
              <w:rPr>
                <w:bCs/>
                <w:sz w:val="22"/>
                <w:szCs w:val="22"/>
              </w:rPr>
              <w:t xml:space="preserve">closed until </w:t>
            </w:r>
            <w:r w:rsidR="00D07E34">
              <w:rPr>
                <w:bCs/>
                <w:sz w:val="22"/>
                <w:szCs w:val="22"/>
              </w:rPr>
              <w:t>4pm</w:t>
            </w:r>
            <w:r>
              <w:rPr>
                <w:bCs/>
                <w:sz w:val="22"/>
                <w:szCs w:val="22"/>
              </w:rPr>
              <w:t>.</w:t>
            </w:r>
          </w:p>
          <w:p w14:paraId="353FD357" w14:textId="77777777" w:rsidR="003E02B7" w:rsidRDefault="003E02B7" w:rsidP="00A25FA7">
            <w:pPr>
              <w:pStyle w:val="PlainText"/>
              <w:rPr>
                <w:bCs/>
                <w:sz w:val="22"/>
                <w:szCs w:val="22"/>
              </w:rPr>
            </w:pPr>
          </w:p>
          <w:p w14:paraId="0C9BB2B9" w14:textId="582D481F" w:rsidR="003E02B7" w:rsidRDefault="003E02B7" w:rsidP="005D4554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Michelle Riley </w:t>
            </w:r>
            <w:r w:rsidR="00E45F43">
              <w:rPr>
                <w:bCs/>
                <w:sz w:val="22"/>
                <w:szCs w:val="22"/>
              </w:rPr>
              <w:t xml:space="preserve">asked for </w:t>
            </w:r>
            <w:r>
              <w:rPr>
                <w:bCs/>
                <w:sz w:val="22"/>
                <w:szCs w:val="22"/>
              </w:rPr>
              <w:t>clarity about rent reductions offered during a recent event</w:t>
            </w:r>
            <w:r w:rsidR="009B4479">
              <w:rPr>
                <w:bCs/>
                <w:sz w:val="22"/>
                <w:szCs w:val="22"/>
              </w:rPr>
              <w:t xml:space="preserve"> for traders</w:t>
            </w:r>
            <w:r>
              <w:rPr>
                <w:bCs/>
                <w:sz w:val="22"/>
                <w:szCs w:val="22"/>
              </w:rPr>
              <w:t xml:space="preserve"> involving the Leader of the Council.  </w:t>
            </w:r>
            <w:r w:rsidR="009B4479">
              <w:rPr>
                <w:bCs/>
                <w:sz w:val="22"/>
                <w:szCs w:val="22"/>
              </w:rPr>
              <w:t>The announcement had reportedly left t</w:t>
            </w:r>
            <w:r w:rsidR="006B7EA4">
              <w:rPr>
                <w:bCs/>
                <w:sz w:val="22"/>
                <w:szCs w:val="22"/>
              </w:rPr>
              <w:t xml:space="preserve">raders </w:t>
            </w:r>
            <w:r w:rsidR="009B4479">
              <w:rPr>
                <w:bCs/>
                <w:sz w:val="22"/>
                <w:szCs w:val="22"/>
              </w:rPr>
              <w:t xml:space="preserve">with different </w:t>
            </w:r>
            <w:r w:rsidR="002C261B">
              <w:rPr>
                <w:bCs/>
                <w:sz w:val="22"/>
                <w:szCs w:val="22"/>
              </w:rPr>
              <w:t>rental terms and contracts</w:t>
            </w:r>
            <w:r w:rsidR="009B4479">
              <w:rPr>
                <w:bCs/>
                <w:sz w:val="22"/>
                <w:szCs w:val="22"/>
              </w:rPr>
              <w:t xml:space="preserve">, with only some having accepted the rent reduction due to an </w:t>
            </w:r>
            <w:r w:rsidR="006B7EA4">
              <w:rPr>
                <w:bCs/>
                <w:sz w:val="22"/>
                <w:szCs w:val="22"/>
              </w:rPr>
              <w:t>afte</w:t>
            </w:r>
            <w:r>
              <w:rPr>
                <w:bCs/>
                <w:sz w:val="22"/>
                <w:szCs w:val="22"/>
              </w:rPr>
              <w:t xml:space="preserve">r-clause </w:t>
            </w:r>
            <w:r w:rsidR="009B4479">
              <w:rPr>
                <w:bCs/>
                <w:sz w:val="22"/>
                <w:szCs w:val="22"/>
              </w:rPr>
              <w:t xml:space="preserve">citing </w:t>
            </w:r>
            <w:r w:rsidR="003422A9">
              <w:rPr>
                <w:bCs/>
                <w:sz w:val="22"/>
                <w:szCs w:val="22"/>
              </w:rPr>
              <w:t xml:space="preserve">back payments </w:t>
            </w:r>
            <w:r w:rsidR="009B4479">
              <w:rPr>
                <w:bCs/>
                <w:sz w:val="22"/>
                <w:szCs w:val="22"/>
              </w:rPr>
              <w:t xml:space="preserve">upon </w:t>
            </w:r>
            <w:r w:rsidR="003422A9">
              <w:rPr>
                <w:bCs/>
                <w:sz w:val="22"/>
                <w:szCs w:val="22"/>
              </w:rPr>
              <w:t xml:space="preserve">acceptance of new </w:t>
            </w:r>
            <w:r w:rsidR="00BD7877">
              <w:rPr>
                <w:bCs/>
                <w:sz w:val="22"/>
                <w:szCs w:val="22"/>
              </w:rPr>
              <w:t>contracts</w:t>
            </w:r>
            <w:r>
              <w:rPr>
                <w:bCs/>
                <w:sz w:val="22"/>
                <w:szCs w:val="22"/>
              </w:rPr>
              <w:t>.</w:t>
            </w:r>
          </w:p>
          <w:p w14:paraId="4C2411E3" w14:textId="77777777" w:rsidR="003E02B7" w:rsidRDefault="003E02B7" w:rsidP="003E02B7">
            <w:pPr>
              <w:pStyle w:val="PlainText"/>
              <w:rPr>
                <w:bCs/>
                <w:sz w:val="22"/>
                <w:szCs w:val="22"/>
              </w:rPr>
            </w:pPr>
          </w:p>
          <w:p w14:paraId="17C3580B" w14:textId="128A76EA" w:rsidR="003E02B7" w:rsidRDefault="003422A9" w:rsidP="003E02B7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Paul Clifford committed to </w:t>
            </w:r>
            <w:r w:rsidR="005D4554">
              <w:rPr>
                <w:bCs/>
                <w:sz w:val="22"/>
                <w:szCs w:val="22"/>
              </w:rPr>
              <w:t xml:space="preserve">regular communications </w:t>
            </w:r>
            <w:r>
              <w:rPr>
                <w:bCs/>
                <w:sz w:val="22"/>
                <w:szCs w:val="22"/>
              </w:rPr>
              <w:t xml:space="preserve">with traders </w:t>
            </w:r>
            <w:r w:rsidR="005D4554">
              <w:rPr>
                <w:bCs/>
                <w:sz w:val="22"/>
                <w:szCs w:val="22"/>
              </w:rPr>
              <w:t xml:space="preserve">before </w:t>
            </w:r>
            <w:r>
              <w:rPr>
                <w:bCs/>
                <w:sz w:val="22"/>
                <w:szCs w:val="22"/>
              </w:rPr>
              <w:t>the relocation into Spindles at the end of 2024</w:t>
            </w:r>
            <w:r w:rsidR="005D4554">
              <w:rPr>
                <w:bCs/>
                <w:sz w:val="22"/>
                <w:szCs w:val="22"/>
              </w:rPr>
              <w:t>.</w:t>
            </w:r>
          </w:p>
          <w:p w14:paraId="407E3D6C" w14:textId="77777777" w:rsidR="003E02B7" w:rsidRDefault="003E02B7" w:rsidP="003E02B7">
            <w:pPr>
              <w:pStyle w:val="PlainText"/>
              <w:rPr>
                <w:bCs/>
                <w:sz w:val="22"/>
                <w:szCs w:val="22"/>
              </w:rPr>
            </w:pPr>
          </w:p>
          <w:p w14:paraId="460731B3" w14:textId="4D6D73B7" w:rsidR="003E02B7" w:rsidRDefault="003E02B7" w:rsidP="003E02B7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Frank</w:t>
            </w:r>
            <w:r w:rsidR="005D4554">
              <w:rPr>
                <w:bCs/>
                <w:sz w:val="22"/>
                <w:szCs w:val="22"/>
              </w:rPr>
              <w:t xml:space="preserve"> Rothwell commented that </w:t>
            </w:r>
            <w:r w:rsidR="003422A9">
              <w:rPr>
                <w:bCs/>
                <w:sz w:val="22"/>
                <w:szCs w:val="22"/>
              </w:rPr>
              <w:t xml:space="preserve">long-established market traders could need support to compete with similar traders already operating </w:t>
            </w:r>
            <w:r w:rsidR="009B4479">
              <w:rPr>
                <w:bCs/>
                <w:sz w:val="22"/>
                <w:szCs w:val="22"/>
              </w:rPr>
              <w:t xml:space="preserve">from </w:t>
            </w:r>
            <w:r w:rsidR="003422A9">
              <w:rPr>
                <w:bCs/>
                <w:sz w:val="22"/>
                <w:szCs w:val="22"/>
              </w:rPr>
              <w:t>inside Spindles</w:t>
            </w:r>
            <w:r w:rsidR="005D4554">
              <w:rPr>
                <w:bCs/>
                <w:sz w:val="22"/>
                <w:szCs w:val="22"/>
              </w:rPr>
              <w:t>.</w:t>
            </w:r>
          </w:p>
          <w:p w14:paraId="02A4A733" w14:textId="01AF02EF" w:rsidR="00A25FA7" w:rsidRDefault="00A25FA7" w:rsidP="00A25FA7">
            <w:pPr>
              <w:pStyle w:val="PlainText"/>
              <w:rPr>
                <w:bCs/>
                <w:sz w:val="22"/>
                <w:szCs w:val="22"/>
              </w:rPr>
            </w:pPr>
          </w:p>
          <w:p w14:paraId="1AF1F302" w14:textId="1A6F2A82" w:rsidR="00B47DC3" w:rsidRDefault="00A25FA7" w:rsidP="00B47DC3">
            <w:pPr>
              <w:pStyle w:val="PlainText"/>
              <w:rPr>
                <w:rFonts w:eastAsia="Times New Roman"/>
                <w:sz w:val="22"/>
                <w:szCs w:val="22"/>
              </w:rPr>
            </w:pPr>
            <w:bookmarkStart w:id="6" w:name="_Hlk124349427"/>
            <w:r>
              <w:rPr>
                <w:b/>
                <w:sz w:val="22"/>
                <w:szCs w:val="22"/>
              </w:rPr>
              <w:t xml:space="preserve">ACTION: </w:t>
            </w:r>
            <w:r w:rsidR="009B4479">
              <w:rPr>
                <w:bCs/>
                <w:sz w:val="22"/>
                <w:szCs w:val="22"/>
              </w:rPr>
              <w:t>Accessible Oldham</w:t>
            </w:r>
            <w:r w:rsidR="00BD7877">
              <w:rPr>
                <w:bCs/>
                <w:sz w:val="22"/>
                <w:szCs w:val="22"/>
              </w:rPr>
              <w:t xml:space="preserve"> project leads and contractor (</w:t>
            </w:r>
            <w:r w:rsidR="00B47DC3">
              <w:rPr>
                <w:rFonts w:eastAsia="Times New Roman"/>
                <w:sz w:val="22"/>
                <w:szCs w:val="22"/>
              </w:rPr>
              <w:t>Rowan Ashworth Limited</w:t>
            </w:r>
            <w:r w:rsidR="00BD7877">
              <w:rPr>
                <w:rFonts w:eastAsia="Times New Roman"/>
                <w:sz w:val="22"/>
                <w:szCs w:val="22"/>
              </w:rPr>
              <w:t xml:space="preserve">) to be </w:t>
            </w:r>
            <w:r w:rsidR="00B47DC3">
              <w:rPr>
                <w:rFonts w:eastAsia="Times New Roman"/>
                <w:sz w:val="22"/>
                <w:szCs w:val="22"/>
              </w:rPr>
              <w:t xml:space="preserve">contacted to agree / plan more regular communications with market traders / shoppers during highway and public realm </w:t>
            </w:r>
            <w:r w:rsidR="00BD7877">
              <w:rPr>
                <w:rFonts w:eastAsia="Times New Roman"/>
                <w:sz w:val="22"/>
                <w:szCs w:val="22"/>
              </w:rPr>
              <w:t xml:space="preserve">works </w:t>
            </w:r>
            <w:r w:rsidR="00B47DC3" w:rsidRPr="00B47DC3">
              <w:rPr>
                <w:rFonts w:eastAsia="Times New Roman"/>
                <w:i/>
                <w:iCs/>
                <w:sz w:val="22"/>
                <w:szCs w:val="22"/>
              </w:rPr>
              <w:t>(Nawaz Khan / Sara Hewitt)</w:t>
            </w:r>
          </w:p>
          <w:p w14:paraId="09E83DBF" w14:textId="77777777" w:rsidR="00B47DC3" w:rsidRDefault="00B47DC3" w:rsidP="00A25FA7">
            <w:pPr>
              <w:pStyle w:val="PlainText"/>
              <w:rPr>
                <w:bCs/>
                <w:sz w:val="22"/>
                <w:szCs w:val="22"/>
              </w:rPr>
            </w:pPr>
          </w:p>
          <w:p w14:paraId="44D4D842" w14:textId="17314C64" w:rsidR="00B47DC3" w:rsidRDefault="00CB4B1F" w:rsidP="00A25FA7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ACTION: </w:t>
            </w:r>
            <w:r w:rsidR="00BD7877">
              <w:rPr>
                <w:rFonts w:eastAsia="Times New Roman"/>
                <w:sz w:val="22"/>
                <w:szCs w:val="22"/>
              </w:rPr>
              <w:t>m</w:t>
            </w:r>
            <w:r w:rsidR="00B47DC3">
              <w:rPr>
                <w:rFonts w:eastAsia="Times New Roman"/>
                <w:sz w:val="22"/>
                <w:szCs w:val="22"/>
              </w:rPr>
              <w:t xml:space="preserve">eeting to be arranged with market traders to discuss progress with, and commercial </w:t>
            </w:r>
            <w:r w:rsidR="009B4479">
              <w:rPr>
                <w:rFonts w:eastAsia="Times New Roman"/>
                <w:sz w:val="22"/>
                <w:szCs w:val="22"/>
              </w:rPr>
              <w:t>aspects</w:t>
            </w:r>
            <w:r w:rsidR="00B47DC3">
              <w:rPr>
                <w:rFonts w:eastAsia="Times New Roman"/>
                <w:sz w:val="22"/>
                <w:szCs w:val="22"/>
              </w:rPr>
              <w:t xml:space="preserve"> of, the market </w:t>
            </w:r>
            <w:r w:rsidR="009B4479">
              <w:rPr>
                <w:rFonts w:eastAsia="Times New Roman"/>
                <w:sz w:val="22"/>
                <w:szCs w:val="22"/>
              </w:rPr>
              <w:t>relocation</w:t>
            </w:r>
            <w:r w:rsidR="00B47DC3">
              <w:rPr>
                <w:rFonts w:eastAsia="Times New Roman"/>
                <w:sz w:val="22"/>
                <w:szCs w:val="22"/>
              </w:rPr>
              <w:t xml:space="preserve"> </w:t>
            </w:r>
            <w:r w:rsidR="00B47DC3" w:rsidRPr="00B47DC3">
              <w:rPr>
                <w:rFonts w:eastAsia="Times New Roman"/>
                <w:i/>
                <w:iCs/>
                <w:sz w:val="22"/>
                <w:szCs w:val="22"/>
              </w:rPr>
              <w:t xml:space="preserve">(Sara Hewitt </w:t>
            </w:r>
            <w:r w:rsidR="00B47DC3">
              <w:rPr>
                <w:rFonts w:eastAsia="Times New Roman"/>
                <w:i/>
                <w:iCs/>
                <w:sz w:val="22"/>
                <w:szCs w:val="22"/>
              </w:rPr>
              <w:t xml:space="preserve">/ </w:t>
            </w:r>
            <w:r w:rsidR="00B47DC3" w:rsidRPr="00B47DC3">
              <w:rPr>
                <w:rFonts w:eastAsia="Times New Roman"/>
                <w:i/>
                <w:iCs/>
                <w:sz w:val="22"/>
                <w:szCs w:val="22"/>
              </w:rPr>
              <w:t>Nawaz Khan / Paul Clifford)</w:t>
            </w:r>
          </w:p>
          <w:bookmarkEnd w:id="6"/>
          <w:p w14:paraId="11B8C4F8" w14:textId="786911B7" w:rsidR="00A24BFD" w:rsidRDefault="00A24BFD" w:rsidP="00A25FA7">
            <w:pPr>
              <w:pStyle w:val="PlainText"/>
              <w:rPr>
                <w:bCs/>
                <w:sz w:val="22"/>
                <w:szCs w:val="22"/>
              </w:rPr>
            </w:pPr>
          </w:p>
          <w:p w14:paraId="5D0D91E7" w14:textId="288373AD" w:rsidR="005D4554" w:rsidRPr="00CC0F6C" w:rsidRDefault="001A73D4" w:rsidP="001A73D4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William Lees-Jones </w:t>
            </w:r>
            <w:r w:rsidR="00EA57F7">
              <w:rPr>
                <w:bCs/>
                <w:sz w:val="22"/>
                <w:szCs w:val="22"/>
              </w:rPr>
              <w:t>reminded the Board t</w:t>
            </w:r>
            <w:r w:rsidR="00BE6E86">
              <w:rPr>
                <w:bCs/>
                <w:sz w:val="22"/>
                <w:szCs w:val="22"/>
              </w:rPr>
              <w:t xml:space="preserve">hat there was always the potential to invite </w:t>
            </w:r>
            <w:r>
              <w:rPr>
                <w:bCs/>
                <w:sz w:val="22"/>
                <w:szCs w:val="22"/>
              </w:rPr>
              <w:t>other</w:t>
            </w:r>
            <w:r w:rsidR="00630ECA">
              <w:rPr>
                <w:bCs/>
                <w:sz w:val="22"/>
                <w:szCs w:val="22"/>
              </w:rPr>
              <w:t xml:space="preserve"> people</w:t>
            </w:r>
            <w:r>
              <w:rPr>
                <w:bCs/>
                <w:sz w:val="22"/>
                <w:szCs w:val="22"/>
              </w:rPr>
              <w:t xml:space="preserve"> to become members</w:t>
            </w:r>
            <w:r w:rsidR="008F013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3422A9">
              <w:rPr>
                <w:bCs/>
                <w:sz w:val="22"/>
                <w:szCs w:val="22"/>
              </w:rPr>
              <w:t xml:space="preserve">His </w:t>
            </w:r>
            <w:r w:rsidR="009B4479">
              <w:rPr>
                <w:bCs/>
                <w:sz w:val="22"/>
                <w:szCs w:val="22"/>
              </w:rPr>
              <w:t xml:space="preserve">involvement </w:t>
            </w:r>
            <w:r>
              <w:rPr>
                <w:bCs/>
                <w:sz w:val="22"/>
                <w:szCs w:val="22"/>
              </w:rPr>
              <w:t>with the Greater Manchester</w:t>
            </w:r>
            <w:r w:rsidR="009B4479">
              <w:rPr>
                <w:bCs/>
                <w:sz w:val="22"/>
                <w:szCs w:val="22"/>
              </w:rPr>
              <w:t xml:space="preserve"> (GM)</w:t>
            </w:r>
            <w:r>
              <w:rPr>
                <w:bCs/>
                <w:sz w:val="22"/>
                <w:szCs w:val="22"/>
              </w:rPr>
              <w:t xml:space="preserve"> Business Advisory </w:t>
            </w:r>
            <w:r w:rsidR="009B4479">
              <w:rPr>
                <w:bCs/>
                <w:sz w:val="22"/>
                <w:szCs w:val="22"/>
              </w:rPr>
              <w:t>Panel indicated that l</w:t>
            </w:r>
            <w:r w:rsidR="003422A9">
              <w:rPr>
                <w:bCs/>
                <w:sz w:val="22"/>
                <w:szCs w:val="22"/>
              </w:rPr>
              <w:t xml:space="preserve">ocal people and businesses </w:t>
            </w:r>
            <w:r w:rsidR="009B4479">
              <w:rPr>
                <w:bCs/>
                <w:sz w:val="22"/>
                <w:szCs w:val="22"/>
              </w:rPr>
              <w:t>c</w:t>
            </w:r>
            <w:r w:rsidR="003422A9">
              <w:rPr>
                <w:bCs/>
                <w:sz w:val="22"/>
                <w:szCs w:val="22"/>
              </w:rPr>
              <w:t xml:space="preserve">ould have confidence in the plans to </w:t>
            </w:r>
            <w:r>
              <w:rPr>
                <w:bCs/>
                <w:sz w:val="22"/>
                <w:szCs w:val="22"/>
              </w:rPr>
              <w:t xml:space="preserve">attract people into </w:t>
            </w:r>
            <w:r w:rsidR="009B4479">
              <w:rPr>
                <w:bCs/>
                <w:sz w:val="22"/>
                <w:szCs w:val="22"/>
              </w:rPr>
              <w:t xml:space="preserve">Oldham </w:t>
            </w:r>
            <w:r>
              <w:rPr>
                <w:bCs/>
                <w:sz w:val="22"/>
                <w:szCs w:val="22"/>
              </w:rPr>
              <w:t>town centre</w:t>
            </w:r>
            <w:r w:rsidR="003422A9">
              <w:rPr>
                <w:bCs/>
                <w:sz w:val="22"/>
                <w:szCs w:val="22"/>
              </w:rPr>
              <w:t xml:space="preserve">, </w:t>
            </w:r>
            <w:r w:rsidR="009B4479">
              <w:rPr>
                <w:bCs/>
                <w:sz w:val="22"/>
                <w:szCs w:val="22"/>
              </w:rPr>
              <w:t>especially whilst other boroughs pursued the likes of o</w:t>
            </w:r>
            <w:r w:rsidR="003422A9">
              <w:rPr>
                <w:bCs/>
                <w:sz w:val="22"/>
                <w:szCs w:val="22"/>
              </w:rPr>
              <w:t>ut-of-town retail</w:t>
            </w:r>
            <w:r w:rsidR="009B447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 Christmas footfall for the town centre was </w:t>
            </w:r>
            <w:r w:rsidR="003422A9">
              <w:rPr>
                <w:bCs/>
                <w:sz w:val="22"/>
                <w:szCs w:val="22"/>
              </w:rPr>
              <w:t xml:space="preserve">said to have been </w:t>
            </w:r>
            <w:r>
              <w:rPr>
                <w:bCs/>
                <w:sz w:val="22"/>
                <w:szCs w:val="22"/>
              </w:rPr>
              <w:t>encouraging</w:t>
            </w:r>
            <w:r w:rsidR="003422A9">
              <w:rPr>
                <w:bCs/>
                <w:sz w:val="22"/>
                <w:szCs w:val="22"/>
              </w:rPr>
              <w:t xml:space="preserve"> and confirmed that </w:t>
            </w:r>
            <w:r>
              <w:rPr>
                <w:bCs/>
                <w:sz w:val="22"/>
                <w:szCs w:val="22"/>
              </w:rPr>
              <w:t xml:space="preserve">Oldham </w:t>
            </w:r>
            <w:r w:rsidR="00630ECA">
              <w:rPr>
                <w:bCs/>
                <w:sz w:val="22"/>
                <w:szCs w:val="22"/>
              </w:rPr>
              <w:t xml:space="preserve">continues to </w:t>
            </w:r>
            <w:r w:rsidR="009B4479">
              <w:rPr>
                <w:bCs/>
                <w:sz w:val="22"/>
                <w:szCs w:val="22"/>
              </w:rPr>
              <w:t>attract</w:t>
            </w:r>
            <w:r w:rsidR="00630EC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visitors from </w:t>
            </w:r>
            <w:r w:rsidR="003422A9">
              <w:rPr>
                <w:bCs/>
                <w:sz w:val="22"/>
                <w:szCs w:val="22"/>
              </w:rPr>
              <w:t>other parts of G</w:t>
            </w:r>
            <w:r w:rsidR="009B4479">
              <w:rPr>
                <w:bCs/>
                <w:sz w:val="22"/>
                <w:szCs w:val="22"/>
              </w:rPr>
              <w:t>M</w:t>
            </w:r>
            <w:r>
              <w:rPr>
                <w:bCs/>
                <w:sz w:val="22"/>
                <w:szCs w:val="22"/>
              </w:rPr>
              <w:t>.</w:t>
            </w:r>
          </w:p>
          <w:p w14:paraId="6CA339BC" w14:textId="77777777" w:rsidR="005D4554" w:rsidRDefault="005D4554" w:rsidP="005D4554">
            <w:pPr>
              <w:pStyle w:val="PlainText"/>
              <w:rPr>
                <w:bCs/>
                <w:sz w:val="22"/>
                <w:szCs w:val="22"/>
              </w:rPr>
            </w:pPr>
          </w:p>
          <w:p w14:paraId="3C329B1E" w14:textId="4228171A" w:rsidR="00EE56B3" w:rsidRDefault="005D4554" w:rsidP="00A25FA7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Anna</w:t>
            </w:r>
            <w:r w:rsidR="00BD7877">
              <w:rPr>
                <w:bCs/>
                <w:sz w:val="22"/>
                <w:szCs w:val="22"/>
              </w:rPr>
              <w:t xml:space="preserve"> </w:t>
            </w:r>
            <w:r w:rsidR="009B4479">
              <w:rPr>
                <w:bCs/>
                <w:sz w:val="22"/>
                <w:szCs w:val="22"/>
              </w:rPr>
              <w:t>d</w:t>
            </w:r>
            <w:r w:rsidR="00BD7877">
              <w:rPr>
                <w:bCs/>
                <w:sz w:val="22"/>
                <w:szCs w:val="22"/>
              </w:rPr>
              <w:t xml:space="preserve">a Silva commented </w:t>
            </w:r>
            <w:r w:rsidR="001A73D4">
              <w:rPr>
                <w:bCs/>
                <w:sz w:val="22"/>
                <w:szCs w:val="22"/>
              </w:rPr>
              <w:t>that</w:t>
            </w:r>
            <w:r w:rsidR="003422A9">
              <w:rPr>
                <w:bCs/>
                <w:sz w:val="22"/>
                <w:szCs w:val="22"/>
              </w:rPr>
              <w:t xml:space="preserve"> a</w:t>
            </w:r>
            <w:r w:rsidR="001A73D4">
              <w:rPr>
                <w:bCs/>
                <w:sz w:val="22"/>
                <w:szCs w:val="22"/>
              </w:rPr>
              <w:t xml:space="preserve"> </w:t>
            </w:r>
            <w:r w:rsidR="003422A9">
              <w:rPr>
                <w:bCs/>
                <w:sz w:val="22"/>
                <w:szCs w:val="22"/>
              </w:rPr>
              <w:t>place marketing approach and</w:t>
            </w:r>
            <w:r w:rsidR="00BD7877">
              <w:rPr>
                <w:bCs/>
                <w:sz w:val="22"/>
                <w:szCs w:val="22"/>
              </w:rPr>
              <w:t xml:space="preserve"> </w:t>
            </w:r>
            <w:r w:rsidR="003422A9">
              <w:rPr>
                <w:bCs/>
                <w:sz w:val="22"/>
                <w:szCs w:val="22"/>
              </w:rPr>
              <w:t>20- or 30-year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A73D4">
              <w:rPr>
                <w:bCs/>
                <w:sz w:val="22"/>
                <w:szCs w:val="22"/>
              </w:rPr>
              <w:t xml:space="preserve">strategic </w:t>
            </w:r>
            <w:r w:rsidR="003422A9">
              <w:rPr>
                <w:bCs/>
                <w:sz w:val="22"/>
                <w:szCs w:val="22"/>
              </w:rPr>
              <w:t>vi</w:t>
            </w:r>
            <w:r>
              <w:rPr>
                <w:bCs/>
                <w:sz w:val="22"/>
                <w:szCs w:val="22"/>
              </w:rPr>
              <w:t>sio</w:t>
            </w:r>
            <w:r w:rsidR="003422A9">
              <w:rPr>
                <w:bCs/>
                <w:sz w:val="22"/>
                <w:szCs w:val="22"/>
              </w:rPr>
              <w:t>n were essential</w:t>
            </w:r>
            <w:r w:rsidR="009B4479">
              <w:rPr>
                <w:bCs/>
                <w:sz w:val="22"/>
                <w:szCs w:val="22"/>
              </w:rPr>
              <w:t xml:space="preserve"> to Oldham’s success and capable of </w:t>
            </w:r>
            <w:r w:rsidR="003422A9">
              <w:rPr>
                <w:bCs/>
                <w:sz w:val="22"/>
                <w:szCs w:val="22"/>
              </w:rPr>
              <w:t>st</w:t>
            </w:r>
            <w:r w:rsidR="001A73D4">
              <w:rPr>
                <w:bCs/>
                <w:sz w:val="22"/>
                <w:szCs w:val="22"/>
              </w:rPr>
              <w:t>rengthen</w:t>
            </w:r>
            <w:r w:rsidR="009B4479">
              <w:rPr>
                <w:bCs/>
                <w:sz w:val="22"/>
                <w:szCs w:val="22"/>
              </w:rPr>
              <w:t>ing the offers of individual projects like N</w:t>
            </w:r>
            <w:r w:rsidR="001A73D4">
              <w:rPr>
                <w:bCs/>
                <w:sz w:val="22"/>
                <w:szCs w:val="22"/>
              </w:rPr>
              <w:t>orthern Roots</w:t>
            </w:r>
            <w:r w:rsidR="00F25B4F">
              <w:rPr>
                <w:bCs/>
                <w:sz w:val="22"/>
                <w:szCs w:val="22"/>
              </w:rPr>
              <w:t>.</w:t>
            </w:r>
            <w:r w:rsidR="001A73D4">
              <w:rPr>
                <w:bCs/>
                <w:sz w:val="22"/>
                <w:szCs w:val="22"/>
              </w:rPr>
              <w:t xml:space="preserve">  </w:t>
            </w:r>
            <w:r w:rsidR="00EA57F7">
              <w:rPr>
                <w:bCs/>
                <w:sz w:val="22"/>
                <w:szCs w:val="22"/>
              </w:rPr>
              <w:t xml:space="preserve">Kashif </w:t>
            </w:r>
            <w:r w:rsidRPr="00A24BFD">
              <w:rPr>
                <w:bCs/>
                <w:sz w:val="22"/>
                <w:szCs w:val="22"/>
              </w:rPr>
              <w:t>Ashraf</w:t>
            </w:r>
            <w:r w:rsidR="00EA57F7">
              <w:rPr>
                <w:bCs/>
                <w:sz w:val="22"/>
                <w:szCs w:val="22"/>
              </w:rPr>
              <w:t xml:space="preserve"> </w:t>
            </w:r>
            <w:r w:rsidR="003422A9">
              <w:rPr>
                <w:bCs/>
                <w:sz w:val="22"/>
                <w:szCs w:val="22"/>
              </w:rPr>
              <w:t xml:space="preserve">added that a </w:t>
            </w:r>
            <w:r>
              <w:rPr>
                <w:bCs/>
                <w:sz w:val="22"/>
                <w:szCs w:val="22"/>
              </w:rPr>
              <w:t>tourist info</w:t>
            </w:r>
            <w:r w:rsidR="00EA57F7">
              <w:rPr>
                <w:bCs/>
                <w:sz w:val="22"/>
                <w:szCs w:val="22"/>
              </w:rPr>
              <w:t>rmation point in</w:t>
            </w:r>
            <w:r w:rsidR="00F25B4F">
              <w:rPr>
                <w:bCs/>
                <w:sz w:val="22"/>
                <w:szCs w:val="22"/>
              </w:rPr>
              <w:t xml:space="preserve"> the town centre</w:t>
            </w:r>
            <w:r w:rsidR="001A73D4">
              <w:rPr>
                <w:bCs/>
                <w:sz w:val="22"/>
                <w:szCs w:val="22"/>
              </w:rPr>
              <w:t xml:space="preserve"> had</w:t>
            </w:r>
            <w:r w:rsidR="003422A9">
              <w:rPr>
                <w:bCs/>
                <w:sz w:val="22"/>
                <w:szCs w:val="22"/>
              </w:rPr>
              <w:t xml:space="preserve"> once</w:t>
            </w:r>
            <w:r w:rsidR="001A73D4">
              <w:rPr>
                <w:bCs/>
                <w:sz w:val="22"/>
                <w:szCs w:val="22"/>
              </w:rPr>
              <w:t xml:space="preserve"> provided local</w:t>
            </w:r>
            <w:r w:rsidR="003422A9">
              <w:rPr>
                <w:bCs/>
                <w:sz w:val="22"/>
                <w:szCs w:val="22"/>
              </w:rPr>
              <w:t xml:space="preserve">s </w:t>
            </w:r>
            <w:r w:rsidR="001A73D4">
              <w:rPr>
                <w:bCs/>
                <w:sz w:val="22"/>
                <w:szCs w:val="22"/>
              </w:rPr>
              <w:t xml:space="preserve">and visitors with </w:t>
            </w:r>
            <w:r w:rsidR="009B4479">
              <w:rPr>
                <w:bCs/>
                <w:sz w:val="22"/>
                <w:szCs w:val="22"/>
              </w:rPr>
              <w:t xml:space="preserve">much-needed </w:t>
            </w:r>
            <w:r w:rsidR="003422A9">
              <w:rPr>
                <w:bCs/>
                <w:sz w:val="22"/>
                <w:szCs w:val="22"/>
              </w:rPr>
              <w:t xml:space="preserve">details </w:t>
            </w:r>
            <w:r w:rsidR="009B4479">
              <w:rPr>
                <w:bCs/>
                <w:sz w:val="22"/>
                <w:szCs w:val="22"/>
              </w:rPr>
              <w:t>about</w:t>
            </w:r>
            <w:r w:rsidR="003422A9">
              <w:rPr>
                <w:bCs/>
                <w:sz w:val="22"/>
                <w:szCs w:val="22"/>
              </w:rPr>
              <w:t xml:space="preserve"> events and facilities</w:t>
            </w:r>
            <w:r w:rsidR="009B4479">
              <w:rPr>
                <w:bCs/>
                <w:sz w:val="22"/>
                <w:szCs w:val="22"/>
              </w:rPr>
              <w:t xml:space="preserve">.  He called for a </w:t>
            </w:r>
            <w:r w:rsidR="003422A9">
              <w:rPr>
                <w:bCs/>
                <w:sz w:val="22"/>
                <w:szCs w:val="22"/>
              </w:rPr>
              <w:t xml:space="preserve">modern </w:t>
            </w:r>
            <w:r w:rsidR="009B4479">
              <w:rPr>
                <w:bCs/>
                <w:sz w:val="22"/>
                <w:szCs w:val="22"/>
              </w:rPr>
              <w:t>equivalent</w:t>
            </w:r>
            <w:r w:rsidR="0087131E">
              <w:rPr>
                <w:bCs/>
                <w:sz w:val="22"/>
                <w:szCs w:val="22"/>
              </w:rPr>
              <w:t xml:space="preserve"> / </w:t>
            </w:r>
            <w:r w:rsidR="003422A9">
              <w:rPr>
                <w:bCs/>
                <w:sz w:val="22"/>
                <w:szCs w:val="22"/>
              </w:rPr>
              <w:t xml:space="preserve">alternative </w:t>
            </w:r>
            <w:r w:rsidR="009B4479">
              <w:rPr>
                <w:bCs/>
                <w:sz w:val="22"/>
                <w:szCs w:val="22"/>
              </w:rPr>
              <w:t xml:space="preserve">to </w:t>
            </w:r>
            <w:r w:rsidR="003422A9">
              <w:rPr>
                <w:bCs/>
                <w:sz w:val="22"/>
                <w:szCs w:val="22"/>
              </w:rPr>
              <w:t xml:space="preserve">boost civic pride and </w:t>
            </w:r>
            <w:r w:rsidR="0087131E">
              <w:rPr>
                <w:bCs/>
                <w:sz w:val="22"/>
                <w:szCs w:val="22"/>
              </w:rPr>
              <w:t xml:space="preserve">increase </w:t>
            </w:r>
            <w:r w:rsidR="003422A9">
              <w:rPr>
                <w:bCs/>
                <w:sz w:val="22"/>
                <w:szCs w:val="22"/>
              </w:rPr>
              <w:t>support for projects</w:t>
            </w:r>
            <w:r w:rsidR="0087131E">
              <w:rPr>
                <w:bCs/>
                <w:sz w:val="22"/>
                <w:szCs w:val="22"/>
              </w:rPr>
              <w:t xml:space="preserve"> promising </w:t>
            </w:r>
            <w:r w:rsidR="00EA57F7">
              <w:rPr>
                <w:bCs/>
                <w:sz w:val="22"/>
                <w:szCs w:val="22"/>
              </w:rPr>
              <w:t>jobs</w:t>
            </w:r>
            <w:r w:rsidR="003422A9">
              <w:rPr>
                <w:bCs/>
                <w:sz w:val="22"/>
                <w:szCs w:val="22"/>
              </w:rPr>
              <w:t xml:space="preserve"> for local people</w:t>
            </w:r>
            <w:r>
              <w:rPr>
                <w:bCs/>
                <w:sz w:val="22"/>
                <w:szCs w:val="22"/>
              </w:rPr>
              <w:t>.</w:t>
            </w:r>
            <w:r w:rsidR="0087131E">
              <w:rPr>
                <w:bCs/>
                <w:sz w:val="22"/>
                <w:szCs w:val="22"/>
              </w:rPr>
              <w:t xml:space="preserve">  </w:t>
            </w:r>
            <w:r w:rsidR="00EA57F7">
              <w:rPr>
                <w:bCs/>
                <w:sz w:val="22"/>
                <w:szCs w:val="22"/>
              </w:rPr>
              <w:t>Paul Clifford</w:t>
            </w:r>
            <w:r w:rsidR="003422A9">
              <w:rPr>
                <w:bCs/>
                <w:sz w:val="22"/>
                <w:szCs w:val="22"/>
              </w:rPr>
              <w:t xml:space="preserve"> </w:t>
            </w:r>
            <w:r w:rsidR="00775B4D">
              <w:rPr>
                <w:bCs/>
                <w:sz w:val="22"/>
                <w:szCs w:val="22"/>
              </w:rPr>
              <w:t xml:space="preserve">and William Lees-Jones </w:t>
            </w:r>
            <w:r w:rsidR="003422A9">
              <w:rPr>
                <w:bCs/>
                <w:sz w:val="22"/>
                <w:szCs w:val="22"/>
              </w:rPr>
              <w:t xml:space="preserve">concurred, stating that it was important to build on recent successes including </w:t>
            </w:r>
            <w:r w:rsidR="00EA57F7">
              <w:rPr>
                <w:bCs/>
                <w:sz w:val="22"/>
                <w:szCs w:val="22"/>
              </w:rPr>
              <w:t>‘Made in Oldham’</w:t>
            </w:r>
            <w:r w:rsidR="00775B4D">
              <w:rPr>
                <w:bCs/>
                <w:sz w:val="22"/>
                <w:szCs w:val="22"/>
              </w:rPr>
              <w:t xml:space="preserve"> and </w:t>
            </w:r>
            <w:r w:rsidR="0087131E">
              <w:rPr>
                <w:bCs/>
                <w:sz w:val="22"/>
                <w:szCs w:val="22"/>
              </w:rPr>
              <w:t xml:space="preserve">explore more </w:t>
            </w:r>
            <w:r w:rsidR="00775B4D">
              <w:rPr>
                <w:bCs/>
                <w:sz w:val="22"/>
                <w:szCs w:val="22"/>
              </w:rPr>
              <w:t>targeted marketing campaigns.</w:t>
            </w:r>
          </w:p>
          <w:p w14:paraId="0DE09410" w14:textId="77777777" w:rsidR="00F25B4F" w:rsidRDefault="00F25B4F" w:rsidP="00A25FA7">
            <w:pPr>
              <w:pStyle w:val="PlainText"/>
              <w:rPr>
                <w:bCs/>
                <w:sz w:val="22"/>
                <w:szCs w:val="22"/>
              </w:rPr>
            </w:pPr>
          </w:p>
          <w:p w14:paraId="00E554FD" w14:textId="36A83A65" w:rsidR="00775B4D" w:rsidRDefault="00EE56B3" w:rsidP="00A25FA7">
            <w:pPr>
              <w:pStyle w:val="PlainText"/>
              <w:rPr>
                <w:rFonts w:eastAsia="Times New Roman"/>
                <w:i/>
                <w:iCs/>
                <w:sz w:val="22"/>
                <w:szCs w:val="22"/>
              </w:rPr>
            </w:pPr>
            <w:bookmarkStart w:id="7" w:name="_Hlk124349467"/>
            <w:r>
              <w:rPr>
                <w:b/>
                <w:sz w:val="22"/>
                <w:szCs w:val="22"/>
              </w:rPr>
              <w:t xml:space="preserve">ACTION: </w:t>
            </w:r>
            <w:r w:rsidR="00B47DC3">
              <w:rPr>
                <w:rFonts w:eastAsia="Times New Roman"/>
                <w:sz w:val="22"/>
                <w:szCs w:val="22"/>
              </w:rPr>
              <w:t>“Oldham town centre</w:t>
            </w:r>
            <w:r w:rsidR="00775B4D">
              <w:rPr>
                <w:rFonts w:eastAsia="Times New Roman"/>
                <w:sz w:val="22"/>
                <w:szCs w:val="22"/>
              </w:rPr>
              <w:t xml:space="preserve"> </w:t>
            </w:r>
            <w:r w:rsidR="0087131E">
              <w:rPr>
                <w:rFonts w:eastAsia="Times New Roman"/>
                <w:sz w:val="22"/>
                <w:szCs w:val="22"/>
              </w:rPr>
              <w:t>- g</w:t>
            </w:r>
            <w:r w:rsidR="00B47DC3">
              <w:rPr>
                <w:rFonts w:eastAsia="Times New Roman"/>
                <w:sz w:val="22"/>
                <w:szCs w:val="22"/>
              </w:rPr>
              <w:t>eneral</w:t>
            </w:r>
            <w:r w:rsidR="00775B4D">
              <w:rPr>
                <w:rFonts w:eastAsia="Times New Roman"/>
                <w:sz w:val="22"/>
                <w:szCs w:val="22"/>
              </w:rPr>
              <w:t xml:space="preserve"> update</w:t>
            </w:r>
            <w:r w:rsidR="00B47DC3">
              <w:rPr>
                <w:rFonts w:eastAsia="Times New Roman"/>
                <w:sz w:val="22"/>
                <w:szCs w:val="22"/>
              </w:rPr>
              <w:t xml:space="preserve">” and “Oldham town centre </w:t>
            </w:r>
            <w:r w:rsidR="0087131E">
              <w:rPr>
                <w:rFonts w:eastAsia="Times New Roman"/>
                <w:sz w:val="22"/>
                <w:szCs w:val="22"/>
              </w:rPr>
              <w:t>-</w:t>
            </w:r>
            <w:r w:rsidR="00775B4D">
              <w:rPr>
                <w:rFonts w:eastAsia="Times New Roman"/>
                <w:sz w:val="22"/>
                <w:szCs w:val="22"/>
              </w:rPr>
              <w:t xml:space="preserve"> </w:t>
            </w:r>
            <w:r w:rsidR="00B47DC3">
              <w:rPr>
                <w:rFonts w:eastAsia="Times New Roman"/>
                <w:sz w:val="22"/>
                <w:szCs w:val="22"/>
              </w:rPr>
              <w:t>regeneration</w:t>
            </w:r>
            <w:r w:rsidR="00775B4D">
              <w:rPr>
                <w:rFonts w:eastAsia="Times New Roman"/>
                <w:sz w:val="22"/>
                <w:szCs w:val="22"/>
              </w:rPr>
              <w:t xml:space="preserve"> update</w:t>
            </w:r>
            <w:r w:rsidR="00B47DC3">
              <w:rPr>
                <w:rFonts w:eastAsia="Times New Roman"/>
                <w:sz w:val="22"/>
                <w:szCs w:val="22"/>
              </w:rPr>
              <w:t xml:space="preserve">” to become standing items on the agenda </w:t>
            </w:r>
            <w:r w:rsidR="00B47DC3" w:rsidRPr="00B47DC3">
              <w:rPr>
                <w:rFonts w:eastAsia="Times New Roman"/>
                <w:i/>
                <w:iCs/>
                <w:sz w:val="22"/>
                <w:szCs w:val="22"/>
              </w:rPr>
              <w:t xml:space="preserve">(Nawaz Khan / </w:t>
            </w:r>
          </w:p>
          <w:p w14:paraId="26C1664F" w14:textId="352FABFA" w:rsidR="001A73D4" w:rsidRDefault="00B47DC3" w:rsidP="00A25FA7">
            <w:pPr>
              <w:pStyle w:val="PlainText"/>
              <w:rPr>
                <w:bCs/>
                <w:sz w:val="22"/>
                <w:szCs w:val="22"/>
              </w:rPr>
            </w:pPr>
            <w:r w:rsidRPr="00B47DC3">
              <w:rPr>
                <w:rFonts w:eastAsia="Times New Roman"/>
                <w:i/>
                <w:iCs/>
                <w:sz w:val="22"/>
                <w:szCs w:val="22"/>
              </w:rPr>
              <w:t>Paul Clifford)</w:t>
            </w:r>
          </w:p>
          <w:bookmarkEnd w:id="7"/>
          <w:p w14:paraId="0D4A462E" w14:textId="5AB0BC79" w:rsidR="00A25FA7" w:rsidRDefault="00A25FA7" w:rsidP="00A25FA7">
            <w:pPr>
              <w:pStyle w:val="PlainText"/>
              <w:rPr>
                <w:bCs/>
                <w:sz w:val="22"/>
                <w:szCs w:val="22"/>
              </w:rPr>
            </w:pPr>
          </w:p>
          <w:p w14:paraId="493B5F66" w14:textId="05C7A60C" w:rsidR="00CE3022" w:rsidRDefault="00CE3022" w:rsidP="00A25FA7">
            <w:pPr>
              <w:pStyle w:val="PlainText"/>
              <w:rPr>
                <w:bCs/>
                <w:sz w:val="22"/>
                <w:szCs w:val="22"/>
              </w:rPr>
            </w:pPr>
          </w:p>
          <w:p w14:paraId="5739D39A" w14:textId="77777777" w:rsidR="00CE3022" w:rsidRDefault="00CE3022" w:rsidP="00A25FA7">
            <w:pPr>
              <w:pStyle w:val="PlainText"/>
              <w:rPr>
                <w:bCs/>
                <w:sz w:val="22"/>
                <w:szCs w:val="22"/>
              </w:rPr>
            </w:pPr>
          </w:p>
          <w:p w14:paraId="6B328C16" w14:textId="7AC8C9D2" w:rsidR="00357668" w:rsidRPr="005D4554" w:rsidRDefault="00357668" w:rsidP="00357668">
            <w:pPr>
              <w:pStyle w:val="PlainText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5D4554">
              <w:rPr>
                <w:b/>
                <w:sz w:val="22"/>
                <w:szCs w:val="22"/>
              </w:rPr>
              <w:t>Flexible performance space</w:t>
            </w:r>
            <w:r w:rsidR="005D4554">
              <w:rPr>
                <w:b/>
                <w:sz w:val="22"/>
                <w:szCs w:val="22"/>
              </w:rPr>
              <w:t xml:space="preserve"> (Nawaz Khan)</w:t>
            </w:r>
          </w:p>
          <w:p w14:paraId="2A9E0E7C" w14:textId="389F4D66" w:rsidR="000F393D" w:rsidRDefault="000F393D" w:rsidP="000F393D">
            <w:pPr>
              <w:pStyle w:val="PlainText"/>
              <w:rPr>
                <w:bCs/>
                <w:sz w:val="22"/>
                <w:szCs w:val="22"/>
              </w:rPr>
            </w:pPr>
          </w:p>
          <w:p w14:paraId="2548F2E6" w14:textId="13D00F82" w:rsidR="00E10C08" w:rsidRDefault="00E10C08" w:rsidP="00E10C08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Overall status: </w:t>
            </w:r>
            <w:r w:rsidR="005D4554">
              <w:rPr>
                <w:bCs/>
                <w:sz w:val="22"/>
                <w:szCs w:val="22"/>
              </w:rPr>
              <w:t>“</w:t>
            </w:r>
            <w:r>
              <w:rPr>
                <w:bCs/>
                <w:sz w:val="22"/>
                <w:szCs w:val="22"/>
              </w:rPr>
              <w:t>o</w:t>
            </w:r>
            <w:r w:rsidRPr="00473EA4">
              <w:rPr>
                <w:bCs/>
                <w:sz w:val="22"/>
                <w:szCs w:val="22"/>
              </w:rPr>
              <w:t xml:space="preserve">ngoing </w:t>
            </w:r>
            <w:r w:rsidR="005D4554">
              <w:rPr>
                <w:bCs/>
                <w:sz w:val="22"/>
                <w:szCs w:val="22"/>
              </w:rPr>
              <w:t>-</w:t>
            </w:r>
            <w:r w:rsidRPr="00473EA4">
              <w:rPr>
                <w:bCs/>
                <w:sz w:val="22"/>
                <w:szCs w:val="22"/>
              </w:rPr>
              <w:t xml:space="preserve"> delayed</w:t>
            </w:r>
            <w:r w:rsidR="005D4554">
              <w:rPr>
                <w:bCs/>
                <w:sz w:val="22"/>
                <w:szCs w:val="22"/>
              </w:rPr>
              <w:t>”</w:t>
            </w:r>
          </w:p>
          <w:p w14:paraId="52691B4B" w14:textId="77777777" w:rsidR="00E10C08" w:rsidRDefault="00E10C08" w:rsidP="000F393D">
            <w:pPr>
              <w:pStyle w:val="PlainText"/>
              <w:rPr>
                <w:bCs/>
                <w:sz w:val="22"/>
                <w:szCs w:val="22"/>
              </w:rPr>
            </w:pPr>
          </w:p>
          <w:p w14:paraId="1BD6F75C" w14:textId="77777777" w:rsidR="00ED1B0C" w:rsidRDefault="0087131E" w:rsidP="00357668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DLUHC </w:t>
            </w:r>
            <w:r w:rsidR="00165FC4">
              <w:rPr>
                <w:bCs/>
                <w:sz w:val="22"/>
                <w:szCs w:val="22"/>
              </w:rPr>
              <w:t>has approved the b</w:t>
            </w:r>
            <w:r w:rsidR="00BE6E86" w:rsidRPr="00EA57F7">
              <w:rPr>
                <w:bCs/>
                <w:sz w:val="22"/>
                <w:szCs w:val="22"/>
              </w:rPr>
              <w:t>usiness case</w:t>
            </w:r>
            <w:r w:rsidR="00BE6E86">
              <w:rPr>
                <w:bCs/>
                <w:sz w:val="22"/>
                <w:szCs w:val="22"/>
              </w:rPr>
              <w:t xml:space="preserve"> for the project</w:t>
            </w:r>
            <w:r w:rsidR="00165FC4">
              <w:rPr>
                <w:bCs/>
                <w:sz w:val="22"/>
                <w:szCs w:val="22"/>
              </w:rPr>
              <w:t xml:space="preserve">, meaning that the Towns Fund capital grant for </w:t>
            </w:r>
            <w:r>
              <w:rPr>
                <w:bCs/>
                <w:sz w:val="22"/>
                <w:szCs w:val="22"/>
              </w:rPr>
              <w:t>the</w:t>
            </w:r>
            <w:r w:rsidR="00165FC4">
              <w:rPr>
                <w:bCs/>
                <w:sz w:val="22"/>
                <w:szCs w:val="22"/>
              </w:rPr>
              <w:t xml:space="preserve"> </w:t>
            </w:r>
            <w:r w:rsidR="00BE6E86">
              <w:rPr>
                <w:bCs/>
                <w:sz w:val="22"/>
                <w:szCs w:val="22"/>
              </w:rPr>
              <w:t>an</w:t>
            </w:r>
            <w:r w:rsidR="00BE6E86" w:rsidRPr="00EA57F7">
              <w:rPr>
                <w:bCs/>
                <w:sz w:val="22"/>
                <w:szCs w:val="22"/>
              </w:rPr>
              <w:t xml:space="preserve">chor institution </w:t>
            </w:r>
            <w:r w:rsidR="00165FC4">
              <w:rPr>
                <w:bCs/>
                <w:sz w:val="22"/>
                <w:szCs w:val="22"/>
              </w:rPr>
              <w:t>in</w:t>
            </w:r>
            <w:r w:rsidR="00BE6E86" w:rsidRPr="00EA57F7">
              <w:rPr>
                <w:bCs/>
                <w:sz w:val="22"/>
                <w:szCs w:val="22"/>
              </w:rPr>
              <w:t xml:space="preserve"> </w:t>
            </w:r>
            <w:r w:rsidR="00BE6E86">
              <w:rPr>
                <w:bCs/>
                <w:sz w:val="22"/>
                <w:szCs w:val="22"/>
              </w:rPr>
              <w:t xml:space="preserve">Oldham’s </w:t>
            </w:r>
            <w:r w:rsidR="00BE6E86" w:rsidRPr="00EA57F7">
              <w:rPr>
                <w:bCs/>
                <w:sz w:val="22"/>
                <w:szCs w:val="22"/>
              </w:rPr>
              <w:t>Cultural Q</w:t>
            </w:r>
            <w:r w:rsidR="00BE6E86">
              <w:rPr>
                <w:bCs/>
                <w:sz w:val="22"/>
                <w:szCs w:val="22"/>
              </w:rPr>
              <w:t xml:space="preserve">uarter </w:t>
            </w:r>
            <w:r>
              <w:rPr>
                <w:bCs/>
                <w:sz w:val="22"/>
                <w:szCs w:val="22"/>
              </w:rPr>
              <w:t xml:space="preserve">is </w:t>
            </w:r>
            <w:r w:rsidR="00165FC4">
              <w:rPr>
                <w:bCs/>
                <w:sz w:val="22"/>
                <w:szCs w:val="22"/>
              </w:rPr>
              <w:t>confirmed.</w:t>
            </w:r>
            <w:r w:rsidR="00ED1B0C">
              <w:rPr>
                <w:bCs/>
                <w:sz w:val="22"/>
                <w:szCs w:val="22"/>
              </w:rPr>
              <w:t xml:space="preserve">  </w:t>
            </w:r>
            <w:r w:rsidR="00165FC4">
              <w:rPr>
                <w:bCs/>
                <w:sz w:val="22"/>
                <w:szCs w:val="22"/>
              </w:rPr>
              <w:t xml:space="preserve">Work is ongoing </w:t>
            </w:r>
            <w:r w:rsidR="00BE6E86">
              <w:rPr>
                <w:bCs/>
                <w:sz w:val="22"/>
                <w:szCs w:val="22"/>
              </w:rPr>
              <w:t xml:space="preserve">following completion of </w:t>
            </w:r>
            <w:r w:rsidR="00BE6E86" w:rsidRPr="00EA57F7">
              <w:rPr>
                <w:bCs/>
                <w:sz w:val="22"/>
                <w:szCs w:val="22"/>
              </w:rPr>
              <w:t>RIBA Stage 3 design work</w:t>
            </w:r>
            <w:r w:rsidR="00BE6E86">
              <w:rPr>
                <w:bCs/>
                <w:sz w:val="22"/>
                <w:szCs w:val="22"/>
              </w:rPr>
              <w:t>.</w:t>
            </w:r>
          </w:p>
          <w:p w14:paraId="3E308382" w14:textId="77777777" w:rsidR="00ED1B0C" w:rsidRDefault="00ED1B0C" w:rsidP="00357668">
            <w:pPr>
              <w:pStyle w:val="PlainText"/>
              <w:rPr>
                <w:bCs/>
                <w:sz w:val="22"/>
                <w:szCs w:val="22"/>
              </w:rPr>
            </w:pPr>
          </w:p>
          <w:p w14:paraId="1CD8F57C" w14:textId="450E524C" w:rsidR="005F5221" w:rsidRPr="00EA57F7" w:rsidRDefault="00BE6E86" w:rsidP="00357668">
            <w:pPr>
              <w:pStyle w:val="PlainText"/>
              <w:rPr>
                <w:bCs/>
                <w:sz w:val="22"/>
                <w:szCs w:val="22"/>
              </w:rPr>
            </w:pPr>
            <w:r w:rsidRPr="008A4ADA">
              <w:rPr>
                <w:bCs/>
                <w:sz w:val="22"/>
                <w:szCs w:val="22"/>
              </w:rPr>
              <w:t xml:space="preserve">Oldham Coliseum </w:t>
            </w:r>
            <w:r>
              <w:rPr>
                <w:bCs/>
                <w:sz w:val="22"/>
                <w:szCs w:val="22"/>
              </w:rPr>
              <w:t>Theatre</w:t>
            </w:r>
            <w:r w:rsidR="00C7142B">
              <w:rPr>
                <w:bCs/>
                <w:sz w:val="22"/>
                <w:szCs w:val="22"/>
              </w:rPr>
              <w:t xml:space="preserve"> </w:t>
            </w:r>
            <w:r w:rsidRPr="008A4ADA">
              <w:rPr>
                <w:bCs/>
                <w:sz w:val="22"/>
                <w:szCs w:val="22"/>
              </w:rPr>
              <w:t>was one of</w:t>
            </w:r>
            <w:r w:rsidR="00E8536E">
              <w:rPr>
                <w:bCs/>
                <w:sz w:val="22"/>
                <w:szCs w:val="22"/>
              </w:rPr>
              <w:t xml:space="preserve"> many </w:t>
            </w:r>
            <w:r w:rsidRPr="008A4ADA">
              <w:rPr>
                <w:bCs/>
                <w:sz w:val="22"/>
                <w:szCs w:val="22"/>
              </w:rPr>
              <w:t>arts and culture organisations not to be included in the</w:t>
            </w:r>
            <w:r w:rsidRPr="00EA57F7">
              <w:rPr>
                <w:bCs/>
                <w:sz w:val="22"/>
                <w:szCs w:val="22"/>
              </w:rPr>
              <w:t xml:space="preserve"> Arts Council England</w:t>
            </w:r>
            <w:r w:rsidRPr="008A4ADA">
              <w:rPr>
                <w:bCs/>
                <w:sz w:val="22"/>
                <w:szCs w:val="22"/>
              </w:rPr>
              <w:t xml:space="preserve"> National Portfolio for 2023-26, </w:t>
            </w:r>
            <w:r>
              <w:rPr>
                <w:bCs/>
                <w:sz w:val="22"/>
                <w:szCs w:val="22"/>
              </w:rPr>
              <w:t xml:space="preserve">meaning its application for </w:t>
            </w:r>
            <w:r w:rsidRPr="008A4ADA">
              <w:rPr>
                <w:bCs/>
                <w:sz w:val="22"/>
                <w:szCs w:val="22"/>
              </w:rPr>
              <w:t>£1.84m over the three-year period</w:t>
            </w:r>
            <w:r>
              <w:rPr>
                <w:bCs/>
                <w:sz w:val="22"/>
                <w:szCs w:val="22"/>
              </w:rPr>
              <w:t xml:space="preserve"> was unsuccessful</w:t>
            </w:r>
            <w:r w:rsidRPr="008A4ADA">
              <w:rPr>
                <w:bCs/>
                <w:sz w:val="22"/>
                <w:szCs w:val="22"/>
              </w:rPr>
              <w:t>.</w:t>
            </w:r>
            <w:r w:rsidR="00825C17">
              <w:rPr>
                <w:bCs/>
                <w:sz w:val="22"/>
                <w:szCs w:val="22"/>
              </w:rPr>
              <w:t xml:space="preserve">  This </w:t>
            </w:r>
            <w:r w:rsidR="0087131E">
              <w:rPr>
                <w:bCs/>
                <w:sz w:val="22"/>
                <w:szCs w:val="22"/>
              </w:rPr>
              <w:t xml:space="preserve">news will be factored into the </w:t>
            </w:r>
            <w:r w:rsidR="00825C17">
              <w:rPr>
                <w:bCs/>
                <w:sz w:val="22"/>
                <w:szCs w:val="22"/>
              </w:rPr>
              <w:t xml:space="preserve">financial </w:t>
            </w:r>
            <w:r w:rsidR="0087131E">
              <w:rPr>
                <w:bCs/>
                <w:sz w:val="22"/>
                <w:szCs w:val="22"/>
              </w:rPr>
              <w:t>and operational plans for the project.</w:t>
            </w:r>
            <w:r w:rsidR="00825C17">
              <w:rPr>
                <w:bCs/>
                <w:sz w:val="22"/>
                <w:szCs w:val="22"/>
              </w:rPr>
              <w:t xml:space="preserve">  </w:t>
            </w:r>
            <w:r w:rsidR="0087131E">
              <w:rPr>
                <w:bCs/>
                <w:sz w:val="22"/>
                <w:szCs w:val="22"/>
              </w:rPr>
              <w:t>Ultimately the new</w:t>
            </w:r>
            <w:r w:rsidR="00825C17">
              <w:rPr>
                <w:bCs/>
                <w:sz w:val="22"/>
                <w:szCs w:val="22"/>
              </w:rPr>
              <w:t xml:space="preserve"> performance space must </w:t>
            </w:r>
            <w:r>
              <w:rPr>
                <w:bCs/>
                <w:sz w:val="22"/>
                <w:szCs w:val="22"/>
              </w:rPr>
              <w:t>generat</w:t>
            </w:r>
            <w:r w:rsidR="00C7142B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57F7">
              <w:rPr>
                <w:bCs/>
                <w:sz w:val="22"/>
                <w:szCs w:val="22"/>
              </w:rPr>
              <w:t xml:space="preserve">revenue to </w:t>
            </w:r>
            <w:r>
              <w:rPr>
                <w:bCs/>
                <w:sz w:val="22"/>
                <w:szCs w:val="22"/>
              </w:rPr>
              <w:t xml:space="preserve">ensure </w:t>
            </w:r>
            <w:r w:rsidRPr="00EA57F7">
              <w:rPr>
                <w:bCs/>
                <w:sz w:val="22"/>
                <w:szCs w:val="22"/>
              </w:rPr>
              <w:t>financial viability</w:t>
            </w:r>
            <w:r>
              <w:rPr>
                <w:bCs/>
                <w:sz w:val="22"/>
                <w:szCs w:val="22"/>
              </w:rPr>
              <w:t xml:space="preserve"> and sustainability</w:t>
            </w:r>
            <w:r w:rsidR="0087131E">
              <w:rPr>
                <w:bCs/>
                <w:sz w:val="22"/>
                <w:szCs w:val="22"/>
              </w:rPr>
              <w:t>, and offer capacity linked to demand</w:t>
            </w:r>
            <w:r w:rsidRPr="00EA57F7">
              <w:rPr>
                <w:bCs/>
                <w:sz w:val="22"/>
                <w:szCs w:val="22"/>
              </w:rPr>
              <w:t>.</w:t>
            </w:r>
            <w:r w:rsidR="0087131E">
              <w:rPr>
                <w:bCs/>
                <w:sz w:val="22"/>
                <w:szCs w:val="22"/>
              </w:rPr>
              <w:t xml:space="preserve">  </w:t>
            </w:r>
            <w:r w:rsidR="002C261B">
              <w:rPr>
                <w:bCs/>
                <w:sz w:val="22"/>
                <w:szCs w:val="22"/>
              </w:rPr>
              <w:t xml:space="preserve">The project will </w:t>
            </w:r>
            <w:r w:rsidR="00C7142B">
              <w:rPr>
                <w:bCs/>
                <w:sz w:val="22"/>
                <w:szCs w:val="22"/>
              </w:rPr>
              <w:t xml:space="preserve">create </w:t>
            </w:r>
            <w:r w:rsidR="00C7142B" w:rsidRPr="00EA57F7">
              <w:rPr>
                <w:bCs/>
                <w:sz w:val="22"/>
                <w:szCs w:val="22"/>
              </w:rPr>
              <w:t xml:space="preserve">100 FTE jobs </w:t>
            </w:r>
            <w:r w:rsidR="002C261B">
              <w:rPr>
                <w:bCs/>
                <w:sz w:val="22"/>
                <w:szCs w:val="22"/>
              </w:rPr>
              <w:t xml:space="preserve">and include a </w:t>
            </w:r>
            <w:r w:rsidR="00C7142B">
              <w:rPr>
                <w:bCs/>
                <w:sz w:val="22"/>
                <w:szCs w:val="22"/>
              </w:rPr>
              <w:t>4</w:t>
            </w:r>
            <w:r w:rsidR="00C7142B" w:rsidRPr="00EA57F7">
              <w:rPr>
                <w:bCs/>
                <w:sz w:val="22"/>
                <w:szCs w:val="22"/>
              </w:rPr>
              <w:t>00</w:t>
            </w:r>
            <w:r w:rsidR="00C7142B">
              <w:rPr>
                <w:bCs/>
                <w:sz w:val="22"/>
                <w:szCs w:val="22"/>
              </w:rPr>
              <w:t>-</w:t>
            </w:r>
            <w:r w:rsidR="00C7142B" w:rsidRPr="00EA57F7">
              <w:rPr>
                <w:bCs/>
                <w:sz w:val="22"/>
                <w:szCs w:val="22"/>
              </w:rPr>
              <w:t>seat</w:t>
            </w:r>
            <w:r w:rsidR="00C7142B">
              <w:rPr>
                <w:bCs/>
                <w:sz w:val="22"/>
                <w:szCs w:val="22"/>
              </w:rPr>
              <w:t xml:space="preserve">er </w:t>
            </w:r>
            <w:r w:rsidR="00825C17">
              <w:rPr>
                <w:bCs/>
                <w:sz w:val="22"/>
                <w:szCs w:val="22"/>
              </w:rPr>
              <w:t xml:space="preserve">auditorium </w:t>
            </w:r>
            <w:r w:rsidR="00C7142B">
              <w:rPr>
                <w:bCs/>
                <w:sz w:val="22"/>
                <w:szCs w:val="22"/>
              </w:rPr>
              <w:t xml:space="preserve">complemented by rehearsal </w:t>
            </w:r>
            <w:r w:rsidR="00165FC4">
              <w:rPr>
                <w:bCs/>
                <w:sz w:val="22"/>
                <w:szCs w:val="22"/>
              </w:rPr>
              <w:t>space</w:t>
            </w:r>
            <w:r w:rsidR="0087131E">
              <w:rPr>
                <w:bCs/>
                <w:sz w:val="22"/>
                <w:szCs w:val="22"/>
              </w:rPr>
              <w:t xml:space="preserve"> </w:t>
            </w:r>
            <w:r w:rsidR="00165FC4">
              <w:rPr>
                <w:bCs/>
                <w:sz w:val="22"/>
                <w:szCs w:val="22"/>
              </w:rPr>
              <w:t>and education</w:t>
            </w:r>
            <w:r w:rsidR="00ED1B0C">
              <w:rPr>
                <w:bCs/>
                <w:sz w:val="22"/>
                <w:szCs w:val="22"/>
              </w:rPr>
              <w:t xml:space="preserve"> </w:t>
            </w:r>
            <w:r w:rsidR="00165FC4">
              <w:rPr>
                <w:bCs/>
                <w:sz w:val="22"/>
                <w:szCs w:val="22"/>
              </w:rPr>
              <w:t>/</w:t>
            </w:r>
            <w:r w:rsidR="00ED1B0C">
              <w:rPr>
                <w:bCs/>
                <w:sz w:val="22"/>
                <w:szCs w:val="22"/>
              </w:rPr>
              <w:t xml:space="preserve"> </w:t>
            </w:r>
            <w:r w:rsidR="00165FC4">
              <w:rPr>
                <w:bCs/>
                <w:sz w:val="22"/>
                <w:szCs w:val="22"/>
              </w:rPr>
              <w:t>arts facilities.</w:t>
            </w:r>
            <w:r w:rsidR="00C7142B">
              <w:rPr>
                <w:bCs/>
                <w:sz w:val="22"/>
                <w:szCs w:val="22"/>
              </w:rPr>
              <w:t xml:space="preserve">  The operator </w:t>
            </w:r>
            <w:r w:rsidR="00ED1B0C">
              <w:rPr>
                <w:bCs/>
                <w:sz w:val="22"/>
                <w:szCs w:val="22"/>
              </w:rPr>
              <w:t xml:space="preserve">will be </w:t>
            </w:r>
            <w:r w:rsidR="00C7142B">
              <w:rPr>
                <w:bCs/>
                <w:sz w:val="22"/>
                <w:szCs w:val="22"/>
              </w:rPr>
              <w:t>expected to enter a lease agreement</w:t>
            </w:r>
            <w:r w:rsidR="00165FC4">
              <w:rPr>
                <w:bCs/>
                <w:sz w:val="22"/>
                <w:szCs w:val="22"/>
              </w:rPr>
              <w:t xml:space="preserve"> with the Council</w:t>
            </w:r>
            <w:r w:rsidR="0087131E">
              <w:rPr>
                <w:bCs/>
                <w:sz w:val="22"/>
                <w:szCs w:val="22"/>
              </w:rPr>
              <w:t>, just a</w:t>
            </w:r>
            <w:r w:rsidR="002C261B">
              <w:rPr>
                <w:bCs/>
                <w:sz w:val="22"/>
                <w:szCs w:val="22"/>
              </w:rPr>
              <w:t xml:space="preserve">s </w:t>
            </w:r>
            <w:r w:rsidR="0087131E">
              <w:rPr>
                <w:bCs/>
                <w:sz w:val="22"/>
                <w:szCs w:val="22"/>
              </w:rPr>
              <w:t xml:space="preserve">there is a lease </w:t>
            </w:r>
            <w:r w:rsidR="002C261B">
              <w:rPr>
                <w:bCs/>
                <w:sz w:val="22"/>
                <w:szCs w:val="22"/>
              </w:rPr>
              <w:t xml:space="preserve">arrangement between the </w:t>
            </w:r>
            <w:r w:rsidR="00825C17">
              <w:rPr>
                <w:bCs/>
                <w:sz w:val="22"/>
                <w:szCs w:val="22"/>
              </w:rPr>
              <w:t>Coliseum and the Council</w:t>
            </w:r>
            <w:r w:rsidR="0087131E">
              <w:rPr>
                <w:bCs/>
                <w:sz w:val="22"/>
                <w:szCs w:val="22"/>
              </w:rPr>
              <w:t xml:space="preserve"> for the existing theatre.</w:t>
            </w:r>
          </w:p>
          <w:p w14:paraId="003F0A22" w14:textId="0D74600B" w:rsidR="008C2E05" w:rsidRPr="00EA57F7" w:rsidRDefault="008C2E05" w:rsidP="00357668">
            <w:pPr>
              <w:pStyle w:val="PlainText"/>
              <w:rPr>
                <w:bCs/>
                <w:sz w:val="22"/>
                <w:szCs w:val="22"/>
              </w:rPr>
            </w:pPr>
          </w:p>
          <w:p w14:paraId="51F876AB" w14:textId="73635E0A" w:rsidR="008C2E05" w:rsidRDefault="008C2E05" w:rsidP="00357668">
            <w:pPr>
              <w:pStyle w:val="PlainText"/>
              <w:rPr>
                <w:bCs/>
                <w:sz w:val="22"/>
                <w:szCs w:val="22"/>
              </w:rPr>
            </w:pPr>
            <w:r w:rsidRPr="00EA57F7">
              <w:rPr>
                <w:bCs/>
                <w:sz w:val="22"/>
                <w:szCs w:val="22"/>
              </w:rPr>
              <w:t>Michelle Riley</w:t>
            </w:r>
            <w:r w:rsidR="005D4554" w:rsidRPr="00EA57F7">
              <w:rPr>
                <w:bCs/>
                <w:sz w:val="22"/>
                <w:szCs w:val="22"/>
              </w:rPr>
              <w:t xml:space="preserve"> </w:t>
            </w:r>
            <w:r w:rsidR="00DC1D32">
              <w:rPr>
                <w:bCs/>
                <w:sz w:val="22"/>
                <w:szCs w:val="22"/>
              </w:rPr>
              <w:t>commented that a new</w:t>
            </w:r>
            <w:r w:rsidR="005D4554" w:rsidRPr="00EA57F7">
              <w:rPr>
                <w:bCs/>
                <w:sz w:val="22"/>
                <w:szCs w:val="22"/>
              </w:rPr>
              <w:t xml:space="preserve"> performance space with fewer seats than </w:t>
            </w:r>
            <w:r w:rsidR="00F25B4F">
              <w:rPr>
                <w:bCs/>
                <w:sz w:val="22"/>
                <w:szCs w:val="22"/>
              </w:rPr>
              <w:t xml:space="preserve">the existing theatre </w:t>
            </w:r>
            <w:r w:rsidR="00DC1D32">
              <w:rPr>
                <w:bCs/>
                <w:sz w:val="22"/>
                <w:szCs w:val="22"/>
              </w:rPr>
              <w:t xml:space="preserve">could be </w:t>
            </w:r>
            <w:r w:rsidR="00F25B4F">
              <w:rPr>
                <w:bCs/>
                <w:sz w:val="22"/>
                <w:szCs w:val="22"/>
              </w:rPr>
              <w:t>interpreted as a down</w:t>
            </w:r>
            <w:r w:rsidR="005D4554" w:rsidRPr="00EA57F7">
              <w:rPr>
                <w:bCs/>
                <w:sz w:val="22"/>
                <w:szCs w:val="22"/>
              </w:rPr>
              <w:t>grading of Oldham’s cultural offer, even</w:t>
            </w:r>
            <w:r w:rsidR="00DC1D32">
              <w:rPr>
                <w:bCs/>
                <w:sz w:val="22"/>
                <w:szCs w:val="22"/>
              </w:rPr>
              <w:t xml:space="preserve"> though the </w:t>
            </w:r>
            <w:r w:rsidR="0087131E">
              <w:rPr>
                <w:bCs/>
                <w:sz w:val="22"/>
                <w:szCs w:val="22"/>
              </w:rPr>
              <w:t xml:space="preserve">final </w:t>
            </w:r>
            <w:r w:rsidR="00DC1D32">
              <w:rPr>
                <w:bCs/>
                <w:sz w:val="22"/>
                <w:szCs w:val="22"/>
              </w:rPr>
              <w:t xml:space="preserve">business case </w:t>
            </w:r>
            <w:r w:rsidR="001A73D4">
              <w:rPr>
                <w:bCs/>
                <w:sz w:val="22"/>
                <w:szCs w:val="22"/>
              </w:rPr>
              <w:t xml:space="preserve">was </w:t>
            </w:r>
            <w:r w:rsidR="008917F9">
              <w:rPr>
                <w:bCs/>
                <w:sz w:val="22"/>
                <w:szCs w:val="22"/>
              </w:rPr>
              <w:t xml:space="preserve">informed by the </w:t>
            </w:r>
            <w:r w:rsidR="00DC1D32">
              <w:rPr>
                <w:bCs/>
                <w:sz w:val="22"/>
                <w:szCs w:val="22"/>
              </w:rPr>
              <w:t xml:space="preserve">Coliseum’s </w:t>
            </w:r>
            <w:r w:rsidR="00EA57F7">
              <w:rPr>
                <w:bCs/>
                <w:sz w:val="22"/>
                <w:szCs w:val="22"/>
              </w:rPr>
              <w:t xml:space="preserve">audience </w:t>
            </w:r>
            <w:r w:rsidR="008917F9">
              <w:rPr>
                <w:bCs/>
                <w:sz w:val="22"/>
                <w:szCs w:val="22"/>
              </w:rPr>
              <w:t>figure</w:t>
            </w:r>
            <w:r w:rsidR="0087131E">
              <w:rPr>
                <w:bCs/>
                <w:sz w:val="22"/>
                <w:szCs w:val="22"/>
              </w:rPr>
              <w:t>s and considered viable by DLUHC</w:t>
            </w:r>
            <w:r w:rsidR="00DC1D32">
              <w:rPr>
                <w:bCs/>
                <w:sz w:val="22"/>
                <w:szCs w:val="22"/>
              </w:rPr>
              <w:t>.</w:t>
            </w:r>
            <w:r w:rsidR="008917F9">
              <w:rPr>
                <w:bCs/>
                <w:sz w:val="22"/>
                <w:szCs w:val="22"/>
              </w:rPr>
              <w:t xml:space="preserve">  </w:t>
            </w:r>
            <w:r w:rsidR="0087131E">
              <w:rPr>
                <w:bCs/>
                <w:sz w:val="22"/>
                <w:szCs w:val="22"/>
              </w:rPr>
              <w:t xml:space="preserve">Likewise, the </w:t>
            </w:r>
            <w:r w:rsidR="001A73D4">
              <w:rPr>
                <w:bCs/>
                <w:sz w:val="22"/>
                <w:szCs w:val="22"/>
              </w:rPr>
              <w:t xml:space="preserve">public might question the need for the </w:t>
            </w:r>
            <w:r w:rsidR="005D4554" w:rsidRPr="00EA57F7">
              <w:rPr>
                <w:bCs/>
                <w:sz w:val="22"/>
                <w:szCs w:val="22"/>
              </w:rPr>
              <w:t xml:space="preserve">flexible performance space </w:t>
            </w:r>
            <w:r w:rsidR="0087131E">
              <w:rPr>
                <w:bCs/>
                <w:i/>
                <w:iCs/>
                <w:sz w:val="22"/>
                <w:szCs w:val="22"/>
              </w:rPr>
              <w:t xml:space="preserve">and </w:t>
            </w:r>
            <w:r w:rsidR="00DC1D32">
              <w:rPr>
                <w:bCs/>
                <w:sz w:val="22"/>
                <w:szCs w:val="22"/>
              </w:rPr>
              <w:t xml:space="preserve">the </w:t>
            </w:r>
            <w:r w:rsidR="0087131E">
              <w:rPr>
                <w:bCs/>
                <w:sz w:val="22"/>
                <w:szCs w:val="22"/>
              </w:rPr>
              <w:t xml:space="preserve">events space in </w:t>
            </w:r>
            <w:r w:rsidR="00DC1D32">
              <w:rPr>
                <w:bCs/>
                <w:sz w:val="22"/>
                <w:szCs w:val="22"/>
              </w:rPr>
              <w:t>Spindles</w:t>
            </w:r>
            <w:r w:rsidR="0087131E">
              <w:rPr>
                <w:bCs/>
                <w:sz w:val="22"/>
                <w:szCs w:val="22"/>
              </w:rPr>
              <w:t xml:space="preserve"> unless marketed as unique and complementary offers</w:t>
            </w:r>
            <w:r w:rsidR="005D4554" w:rsidRPr="00EA57F7">
              <w:rPr>
                <w:bCs/>
                <w:sz w:val="22"/>
                <w:szCs w:val="22"/>
              </w:rPr>
              <w:t>.</w:t>
            </w:r>
            <w:r w:rsidR="00DC1D32">
              <w:rPr>
                <w:bCs/>
                <w:sz w:val="22"/>
                <w:szCs w:val="22"/>
              </w:rPr>
              <w:t xml:space="preserve">  </w:t>
            </w:r>
            <w:r w:rsidR="008917F9">
              <w:rPr>
                <w:bCs/>
                <w:sz w:val="22"/>
                <w:szCs w:val="22"/>
              </w:rPr>
              <w:t>The Council must alleviate concerns and manage risk</w:t>
            </w:r>
            <w:r w:rsidR="0087131E">
              <w:rPr>
                <w:bCs/>
                <w:sz w:val="22"/>
                <w:szCs w:val="22"/>
              </w:rPr>
              <w:t>s</w:t>
            </w:r>
            <w:r w:rsidR="008917F9">
              <w:rPr>
                <w:bCs/>
                <w:sz w:val="22"/>
                <w:szCs w:val="22"/>
              </w:rPr>
              <w:t xml:space="preserve"> carefully</w:t>
            </w:r>
            <w:r w:rsidR="0087131E">
              <w:rPr>
                <w:bCs/>
                <w:sz w:val="22"/>
                <w:szCs w:val="22"/>
              </w:rPr>
              <w:t>.  Criticism is perhaps inevitable whatever the final scheme, a</w:t>
            </w:r>
            <w:r w:rsidR="001A73D4">
              <w:rPr>
                <w:bCs/>
                <w:sz w:val="22"/>
                <w:szCs w:val="22"/>
              </w:rPr>
              <w:t xml:space="preserve">s demonstrated by decades of complaints about the </w:t>
            </w:r>
            <w:r w:rsidR="0087131E">
              <w:rPr>
                <w:bCs/>
                <w:sz w:val="22"/>
                <w:szCs w:val="22"/>
              </w:rPr>
              <w:t xml:space="preserve">dilapidation </w:t>
            </w:r>
            <w:r w:rsidR="001A73D4">
              <w:rPr>
                <w:bCs/>
                <w:sz w:val="22"/>
                <w:szCs w:val="22"/>
              </w:rPr>
              <w:t xml:space="preserve">of the </w:t>
            </w:r>
            <w:r w:rsidR="00DC1D32">
              <w:rPr>
                <w:bCs/>
                <w:sz w:val="22"/>
                <w:szCs w:val="22"/>
              </w:rPr>
              <w:t xml:space="preserve">Prudential Building </w:t>
            </w:r>
            <w:r w:rsidR="001A73D4">
              <w:rPr>
                <w:bCs/>
                <w:sz w:val="22"/>
                <w:szCs w:val="22"/>
              </w:rPr>
              <w:t>and recent complaints about</w:t>
            </w:r>
            <w:r w:rsidR="0087131E">
              <w:rPr>
                <w:bCs/>
                <w:sz w:val="22"/>
                <w:szCs w:val="22"/>
              </w:rPr>
              <w:t xml:space="preserve"> fresh</w:t>
            </w:r>
            <w:r w:rsidR="001A73D4">
              <w:rPr>
                <w:bCs/>
                <w:sz w:val="22"/>
                <w:szCs w:val="22"/>
              </w:rPr>
              <w:t xml:space="preserve"> plans for the same building’s </w:t>
            </w:r>
            <w:r w:rsidR="008917F9">
              <w:rPr>
                <w:bCs/>
                <w:sz w:val="22"/>
                <w:szCs w:val="22"/>
              </w:rPr>
              <w:t>redevelopment</w:t>
            </w:r>
            <w:r w:rsidR="001A73D4">
              <w:rPr>
                <w:bCs/>
                <w:sz w:val="22"/>
                <w:szCs w:val="22"/>
              </w:rPr>
              <w:t>.</w:t>
            </w:r>
          </w:p>
          <w:p w14:paraId="7C5D3B77" w14:textId="1FBF4662" w:rsidR="005D4554" w:rsidRDefault="005D4554" w:rsidP="00357668">
            <w:pPr>
              <w:pStyle w:val="PlainText"/>
              <w:rPr>
                <w:bCs/>
                <w:sz w:val="22"/>
                <w:szCs w:val="22"/>
              </w:rPr>
            </w:pPr>
          </w:p>
          <w:p w14:paraId="228BE186" w14:textId="039D65A5" w:rsidR="00DF245E" w:rsidRDefault="005D4554" w:rsidP="00357668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ACTION: </w:t>
            </w:r>
            <w:r w:rsidR="00CE3022">
              <w:rPr>
                <w:bCs/>
                <w:sz w:val="22"/>
                <w:szCs w:val="22"/>
              </w:rPr>
              <w:t>communication risk</w:t>
            </w:r>
            <w:r w:rsidR="00ED1B0C">
              <w:rPr>
                <w:bCs/>
                <w:sz w:val="22"/>
                <w:szCs w:val="22"/>
              </w:rPr>
              <w:t>s</w:t>
            </w:r>
            <w:r w:rsidR="00CE3022">
              <w:rPr>
                <w:bCs/>
                <w:sz w:val="22"/>
                <w:szCs w:val="22"/>
              </w:rPr>
              <w:t xml:space="preserve"> and relevant mitigations to be captured in the risk register for the flexible performance space </w:t>
            </w:r>
            <w:r>
              <w:rPr>
                <w:bCs/>
                <w:sz w:val="22"/>
                <w:szCs w:val="22"/>
              </w:rPr>
              <w:t xml:space="preserve">project </w:t>
            </w:r>
            <w:r w:rsidRPr="005D4554">
              <w:rPr>
                <w:bCs/>
                <w:i/>
                <w:iCs/>
                <w:sz w:val="22"/>
                <w:szCs w:val="22"/>
              </w:rPr>
              <w:t>(Nawaz Khan</w:t>
            </w:r>
            <w:r w:rsidR="00CE3022">
              <w:rPr>
                <w:bCs/>
                <w:i/>
                <w:iCs/>
                <w:sz w:val="22"/>
                <w:szCs w:val="22"/>
              </w:rPr>
              <w:t xml:space="preserve"> / Nigel Fraser</w:t>
            </w:r>
            <w:r w:rsidRPr="005D4554">
              <w:rPr>
                <w:bCs/>
                <w:i/>
                <w:iCs/>
                <w:sz w:val="22"/>
                <w:szCs w:val="22"/>
              </w:rPr>
              <w:t>)</w:t>
            </w:r>
          </w:p>
          <w:p w14:paraId="361BB0A6" w14:textId="5F549F0E" w:rsidR="00CA1CA7" w:rsidRDefault="00CA1CA7" w:rsidP="00357668">
            <w:pPr>
              <w:pStyle w:val="PlainText"/>
              <w:rPr>
                <w:bCs/>
                <w:sz w:val="22"/>
                <w:szCs w:val="22"/>
              </w:rPr>
            </w:pPr>
          </w:p>
          <w:p w14:paraId="23C7DBF7" w14:textId="6B1938D3" w:rsidR="00B47DC3" w:rsidRDefault="00BF0F69" w:rsidP="00357668">
            <w:pPr>
              <w:pStyle w:val="PlainTex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Nawaz Khan confirmed that </w:t>
            </w:r>
            <w:r w:rsidR="005D4554">
              <w:rPr>
                <w:bCs/>
                <w:sz w:val="22"/>
                <w:szCs w:val="22"/>
              </w:rPr>
              <w:t>social value</w:t>
            </w:r>
            <w:r w:rsidR="008917F9">
              <w:rPr>
                <w:bCs/>
                <w:sz w:val="22"/>
                <w:szCs w:val="22"/>
              </w:rPr>
              <w:t xml:space="preserve"> outputs</w:t>
            </w:r>
            <w:r w:rsidR="001A73D4">
              <w:rPr>
                <w:bCs/>
                <w:sz w:val="22"/>
                <w:szCs w:val="22"/>
              </w:rPr>
              <w:t xml:space="preserve"> and </w:t>
            </w:r>
            <w:r w:rsidR="008917F9">
              <w:rPr>
                <w:bCs/>
                <w:sz w:val="22"/>
                <w:szCs w:val="22"/>
              </w:rPr>
              <w:t xml:space="preserve">outcomes </w:t>
            </w:r>
            <w:r w:rsidR="001A73D4">
              <w:rPr>
                <w:bCs/>
                <w:sz w:val="22"/>
                <w:szCs w:val="22"/>
              </w:rPr>
              <w:t>are</w:t>
            </w:r>
            <w:r w:rsidR="008917F9">
              <w:rPr>
                <w:bCs/>
                <w:sz w:val="22"/>
                <w:szCs w:val="22"/>
              </w:rPr>
              <w:t xml:space="preserve"> prescribed and achieved through procurement strategies and</w:t>
            </w:r>
            <w:r w:rsidR="00CA1CA7">
              <w:rPr>
                <w:bCs/>
                <w:sz w:val="22"/>
                <w:szCs w:val="22"/>
              </w:rPr>
              <w:t xml:space="preserve"> contractor agreements.  </w:t>
            </w:r>
            <w:r w:rsidR="008917F9">
              <w:rPr>
                <w:bCs/>
                <w:sz w:val="22"/>
                <w:szCs w:val="22"/>
              </w:rPr>
              <w:t>There is a</w:t>
            </w:r>
            <w:r w:rsidR="001A73D4">
              <w:rPr>
                <w:bCs/>
                <w:sz w:val="22"/>
                <w:szCs w:val="22"/>
              </w:rPr>
              <w:t xml:space="preserve"> well-</w:t>
            </w:r>
            <w:r w:rsidR="00BE6E86">
              <w:rPr>
                <w:bCs/>
                <w:sz w:val="22"/>
                <w:szCs w:val="22"/>
              </w:rPr>
              <w:t>documented process</w:t>
            </w:r>
            <w:r w:rsidR="001A73D4">
              <w:rPr>
                <w:bCs/>
                <w:sz w:val="22"/>
                <w:szCs w:val="22"/>
              </w:rPr>
              <w:t xml:space="preserve"> </w:t>
            </w:r>
            <w:r w:rsidR="00DD28BD">
              <w:rPr>
                <w:bCs/>
                <w:sz w:val="22"/>
                <w:szCs w:val="22"/>
              </w:rPr>
              <w:t xml:space="preserve">designed to ensure </w:t>
            </w:r>
            <w:r w:rsidR="00CA1CA7">
              <w:rPr>
                <w:bCs/>
                <w:sz w:val="22"/>
                <w:szCs w:val="22"/>
              </w:rPr>
              <w:t>local spend</w:t>
            </w:r>
            <w:r w:rsidR="008917F9">
              <w:rPr>
                <w:bCs/>
                <w:sz w:val="22"/>
                <w:szCs w:val="22"/>
              </w:rPr>
              <w:t xml:space="preserve"> in</w:t>
            </w:r>
            <w:r w:rsidR="00DD28BD">
              <w:rPr>
                <w:bCs/>
                <w:sz w:val="22"/>
                <w:szCs w:val="22"/>
              </w:rPr>
              <w:t xml:space="preserve"> and through</w:t>
            </w:r>
            <w:r w:rsidR="008917F9">
              <w:rPr>
                <w:bCs/>
                <w:sz w:val="22"/>
                <w:szCs w:val="22"/>
              </w:rPr>
              <w:t xml:space="preserve"> the supply chain</w:t>
            </w:r>
            <w:r w:rsidR="00CA1CA7">
              <w:rPr>
                <w:bCs/>
                <w:sz w:val="22"/>
                <w:szCs w:val="22"/>
              </w:rPr>
              <w:t>.</w:t>
            </w:r>
            <w:r w:rsidR="008917F9">
              <w:rPr>
                <w:bCs/>
                <w:sz w:val="22"/>
                <w:szCs w:val="22"/>
              </w:rPr>
              <w:t xml:space="preserve">  </w:t>
            </w:r>
            <w:r w:rsidR="00891DA2">
              <w:rPr>
                <w:bCs/>
                <w:sz w:val="22"/>
                <w:szCs w:val="22"/>
              </w:rPr>
              <w:t xml:space="preserve">Projects typically involve </w:t>
            </w:r>
            <w:r w:rsidR="008917F9">
              <w:rPr>
                <w:bCs/>
                <w:sz w:val="22"/>
                <w:szCs w:val="22"/>
              </w:rPr>
              <w:t>‘meet</w:t>
            </w:r>
            <w:r w:rsidR="00CA1CA7">
              <w:rPr>
                <w:bCs/>
                <w:sz w:val="22"/>
                <w:szCs w:val="22"/>
              </w:rPr>
              <w:t xml:space="preserve"> the buyer</w:t>
            </w:r>
            <w:r w:rsidR="008917F9">
              <w:rPr>
                <w:bCs/>
                <w:sz w:val="22"/>
                <w:szCs w:val="22"/>
              </w:rPr>
              <w:t>’</w:t>
            </w:r>
            <w:r w:rsidR="00CA1CA7">
              <w:rPr>
                <w:bCs/>
                <w:sz w:val="22"/>
                <w:szCs w:val="22"/>
              </w:rPr>
              <w:t xml:space="preserve"> event</w:t>
            </w:r>
            <w:r w:rsidR="008917F9">
              <w:rPr>
                <w:bCs/>
                <w:sz w:val="22"/>
                <w:szCs w:val="22"/>
              </w:rPr>
              <w:t>s</w:t>
            </w:r>
            <w:r w:rsidR="00CA1CA7">
              <w:rPr>
                <w:bCs/>
                <w:sz w:val="22"/>
                <w:szCs w:val="22"/>
              </w:rPr>
              <w:t xml:space="preserve"> for local con</w:t>
            </w:r>
            <w:r w:rsidR="008917F9">
              <w:rPr>
                <w:bCs/>
                <w:sz w:val="22"/>
                <w:szCs w:val="22"/>
              </w:rPr>
              <w:t>tractors and sub-contractors</w:t>
            </w:r>
            <w:r w:rsidR="00CA1CA7">
              <w:rPr>
                <w:bCs/>
                <w:sz w:val="22"/>
                <w:szCs w:val="22"/>
              </w:rPr>
              <w:t>.</w:t>
            </w:r>
            <w:r w:rsidR="00BE6E86">
              <w:rPr>
                <w:bCs/>
                <w:sz w:val="22"/>
                <w:szCs w:val="22"/>
              </w:rPr>
              <w:t xml:space="preserve">  </w:t>
            </w:r>
            <w:r w:rsidR="00DD28BD">
              <w:rPr>
                <w:bCs/>
                <w:sz w:val="22"/>
                <w:szCs w:val="22"/>
              </w:rPr>
              <w:t>This has already been the case for the</w:t>
            </w:r>
            <w:r w:rsidR="00BE6E86">
              <w:rPr>
                <w:bCs/>
                <w:sz w:val="22"/>
                <w:szCs w:val="22"/>
              </w:rPr>
              <w:t xml:space="preserve"> Spindles redevelopment</w:t>
            </w:r>
            <w:r w:rsidR="00DD28BD">
              <w:rPr>
                <w:bCs/>
                <w:sz w:val="22"/>
                <w:szCs w:val="22"/>
              </w:rPr>
              <w:t xml:space="preserve"> with</w:t>
            </w:r>
            <w:r w:rsidR="00BE6E86">
              <w:rPr>
                <w:bCs/>
                <w:sz w:val="22"/>
                <w:szCs w:val="22"/>
              </w:rPr>
              <w:t xml:space="preserve"> social value</w:t>
            </w:r>
            <w:r w:rsidR="00DD28BD">
              <w:rPr>
                <w:bCs/>
                <w:sz w:val="22"/>
                <w:szCs w:val="22"/>
              </w:rPr>
              <w:t xml:space="preserve"> </w:t>
            </w:r>
            <w:r w:rsidR="00BE6E86">
              <w:rPr>
                <w:bCs/>
                <w:sz w:val="22"/>
                <w:szCs w:val="22"/>
              </w:rPr>
              <w:t xml:space="preserve">mandated through the procurement process and contractor </w:t>
            </w:r>
            <w:r w:rsidR="005D4554">
              <w:rPr>
                <w:bCs/>
                <w:sz w:val="22"/>
                <w:szCs w:val="22"/>
              </w:rPr>
              <w:t xml:space="preserve">Willmott Dixon </w:t>
            </w:r>
            <w:r w:rsidR="00DD28BD">
              <w:rPr>
                <w:bCs/>
                <w:sz w:val="22"/>
                <w:szCs w:val="22"/>
              </w:rPr>
              <w:t xml:space="preserve">holding a </w:t>
            </w:r>
            <w:r w:rsidR="00BE6E86">
              <w:rPr>
                <w:bCs/>
                <w:sz w:val="22"/>
                <w:szCs w:val="22"/>
              </w:rPr>
              <w:t>‘</w:t>
            </w:r>
            <w:r w:rsidR="005D4554">
              <w:rPr>
                <w:bCs/>
                <w:sz w:val="22"/>
                <w:szCs w:val="22"/>
              </w:rPr>
              <w:t>meet the buyer</w:t>
            </w:r>
            <w:r w:rsidR="00BE6E86">
              <w:rPr>
                <w:bCs/>
                <w:sz w:val="22"/>
                <w:szCs w:val="22"/>
              </w:rPr>
              <w:t>’ e</w:t>
            </w:r>
            <w:r w:rsidR="005D4554">
              <w:rPr>
                <w:bCs/>
                <w:sz w:val="22"/>
                <w:szCs w:val="22"/>
              </w:rPr>
              <w:t>vent to engage local suppliers</w:t>
            </w:r>
            <w:r w:rsidR="00BE6E86">
              <w:rPr>
                <w:bCs/>
                <w:sz w:val="22"/>
                <w:szCs w:val="22"/>
              </w:rPr>
              <w:t>.</w:t>
            </w:r>
          </w:p>
          <w:p w14:paraId="19A64310" w14:textId="77777777" w:rsidR="00CA38CA" w:rsidRDefault="00CA38CA" w:rsidP="00357668">
            <w:pPr>
              <w:pStyle w:val="PlainText"/>
              <w:rPr>
                <w:bCs/>
                <w:sz w:val="22"/>
                <w:szCs w:val="22"/>
              </w:rPr>
            </w:pPr>
          </w:p>
          <w:p w14:paraId="70BC3891" w14:textId="4F5660AF" w:rsidR="00541003" w:rsidRDefault="00B47DC3" w:rsidP="00CA38CA">
            <w:pPr>
              <w:pStyle w:val="PlainText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ACTION: </w:t>
            </w:r>
            <w:r w:rsidR="00ED1B0C">
              <w:rPr>
                <w:rFonts w:eastAsia="Times New Roman"/>
                <w:sz w:val="22"/>
                <w:szCs w:val="22"/>
              </w:rPr>
              <w:t>s</w:t>
            </w:r>
            <w:r>
              <w:rPr>
                <w:rFonts w:eastAsia="Times New Roman"/>
                <w:sz w:val="22"/>
                <w:szCs w:val="22"/>
              </w:rPr>
              <w:t xml:space="preserve">ocial value information for Towns Fund projects to be brought to a future meeting </w:t>
            </w:r>
            <w:r w:rsidRPr="00B47DC3">
              <w:rPr>
                <w:rFonts w:eastAsia="Times New Roman"/>
                <w:i/>
                <w:iCs/>
                <w:sz w:val="22"/>
                <w:szCs w:val="22"/>
              </w:rPr>
              <w:t>(Paul Clifford / Nawaz Khan)</w:t>
            </w:r>
          </w:p>
          <w:p w14:paraId="7DB38869" w14:textId="4D37CCE5" w:rsidR="00165FC4" w:rsidRPr="00BD71D2" w:rsidRDefault="00165FC4" w:rsidP="00CA38CA">
            <w:pPr>
              <w:pStyle w:val="PlainTex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57668" w:rsidRPr="00623389" w14:paraId="5F6851A3" w14:textId="77777777" w:rsidTr="00BD71D2">
        <w:tc>
          <w:tcPr>
            <w:tcW w:w="791" w:type="dxa"/>
          </w:tcPr>
          <w:p w14:paraId="6D32231D" w14:textId="7D7A5E1C" w:rsidR="00357668" w:rsidRPr="00BD71D2" w:rsidRDefault="00357668" w:rsidP="00357668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15" w:type="dxa"/>
          </w:tcPr>
          <w:p w14:paraId="0B01CED4" w14:textId="025CD2D0" w:rsidR="00357668" w:rsidRPr="006A2E5C" w:rsidRDefault="00357668" w:rsidP="00357668">
            <w:pPr>
              <w:pStyle w:val="PlainText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357668" w:rsidRPr="00623389" w14:paraId="0298C4EB" w14:textId="77777777" w:rsidTr="00BD71D2">
        <w:tc>
          <w:tcPr>
            <w:tcW w:w="791" w:type="dxa"/>
          </w:tcPr>
          <w:p w14:paraId="434E299D" w14:textId="1915B1AB" w:rsidR="00357668" w:rsidRPr="006A2E5C" w:rsidRDefault="006A2E5C" w:rsidP="006A2E5C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9.0</w:t>
            </w:r>
          </w:p>
        </w:tc>
        <w:tc>
          <w:tcPr>
            <w:tcW w:w="8815" w:type="dxa"/>
          </w:tcPr>
          <w:p w14:paraId="3B9BAC5F" w14:textId="79D1086D" w:rsidR="00357668" w:rsidRDefault="006A2E5C" w:rsidP="00882D84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color w:val="auto"/>
                <w:sz w:val="22"/>
                <w:szCs w:val="22"/>
              </w:rPr>
            </w:pPr>
            <w:r w:rsidRPr="006A2E5C">
              <w:rPr>
                <w:b/>
                <w:color w:val="auto"/>
                <w:sz w:val="22"/>
                <w:szCs w:val="22"/>
              </w:rPr>
              <w:t>Levelling Up Fund</w:t>
            </w:r>
            <w:r w:rsidR="00E10C08">
              <w:rPr>
                <w:b/>
                <w:color w:val="auto"/>
                <w:sz w:val="22"/>
                <w:szCs w:val="22"/>
              </w:rPr>
              <w:t xml:space="preserve"> (Nawaz Khan)</w:t>
            </w:r>
          </w:p>
          <w:p w14:paraId="6759A6E2" w14:textId="75642389" w:rsidR="009D7746" w:rsidRPr="009D7746" w:rsidRDefault="009D7746" w:rsidP="00882D84">
            <w:pPr>
              <w:pStyle w:val="Header"/>
              <w:tabs>
                <w:tab w:val="left" w:pos="851"/>
              </w:tabs>
              <w:spacing w:line="264" w:lineRule="auto"/>
              <w:rPr>
                <w:bCs/>
                <w:color w:val="auto"/>
                <w:sz w:val="22"/>
                <w:szCs w:val="22"/>
              </w:rPr>
            </w:pPr>
          </w:p>
          <w:p w14:paraId="709B7B5C" w14:textId="05F6D355" w:rsidR="00825C17" w:rsidRDefault="00CA38CA" w:rsidP="00E85A0A">
            <w:pPr>
              <w:rPr>
                <w:color w:val="auto"/>
              </w:rPr>
            </w:pPr>
            <w:r w:rsidRPr="00E85A0A">
              <w:rPr>
                <w:color w:val="auto"/>
              </w:rPr>
              <w:t xml:space="preserve">The announcement of the successful Levelling Up Fund round two bids had been expected in October, and then December.  </w:t>
            </w:r>
            <w:r w:rsidR="009D7746" w:rsidRPr="00E85A0A">
              <w:rPr>
                <w:color w:val="auto"/>
              </w:rPr>
              <w:t xml:space="preserve">In a </w:t>
            </w:r>
            <w:r w:rsidRPr="00E85A0A">
              <w:rPr>
                <w:color w:val="auto"/>
              </w:rPr>
              <w:t xml:space="preserve">recent </w:t>
            </w:r>
            <w:r w:rsidR="009D7746" w:rsidRPr="00E85A0A">
              <w:rPr>
                <w:color w:val="auto"/>
              </w:rPr>
              <w:t>letter to MPs, Parliamentary Under-Secretary of State for Levelling Up, Dehenna Davison, said a decision on where the money would be distributed would</w:t>
            </w:r>
            <w:r w:rsidR="003667CB" w:rsidRPr="00E85A0A">
              <w:rPr>
                <w:color w:val="auto"/>
              </w:rPr>
              <w:t xml:space="preserve"> </w:t>
            </w:r>
            <w:r w:rsidR="009D7746" w:rsidRPr="00E85A0A">
              <w:rPr>
                <w:color w:val="auto"/>
              </w:rPr>
              <w:t xml:space="preserve">come by the end of January.  </w:t>
            </w:r>
            <w:r w:rsidR="00E85A0A" w:rsidRPr="00E85A0A">
              <w:rPr>
                <w:color w:val="auto"/>
              </w:rPr>
              <w:t xml:space="preserve">Two </w:t>
            </w:r>
            <w:r w:rsidR="003667CB" w:rsidRPr="00E85A0A">
              <w:rPr>
                <w:color w:val="auto"/>
              </w:rPr>
              <w:t xml:space="preserve">Expressions of Interest </w:t>
            </w:r>
            <w:r w:rsidR="002C261B">
              <w:rPr>
                <w:color w:val="auto"/>
              </w:rPr>
              <w:t xml:space="preserve">(EoI) </w:t>
            </w:r>
            <w:r w:rsidR="00825C17">
              <w:rPr>
                <w:color w:val="auto"/>
              </w:rPr>
              <w:t xml:space="preserve">were entered into the competitive process </w:t>
            </w:r>
            <w:r w:rsidR="00E85A0A" w:rsidRPr="00E85A0A">
              <w:rPr>
                <w:color w:val="auto"/>
              </w:rPr>
              <w:t>for Oldham</w:t>
            </w:r>
            <w:r w:rsidR="009D7746" w:rsidRPr="00E85A0A">
              <w:rPr>
                <w:color w:val="auto"/>
              </w:rPr>
              <w:t>, each worth £20m</w:t>
            </w:r>
            <w:r w:rsidR="00825C17">
              <w:rPr>
                <w:color w:val="auto"/>
              </w:rPr>
              <w:t xml:space="preserve">: </w:t>
            </w:r>
            <w:r w:rsidR="009D7746" w:rsidRPr="00E85A0A">
              <w:rPr>
                <w:color w:val="auto"/>
              </w:rPr>
              <w:t>‘Green Infrastructure and Technology’</w:t>
            </w:r>
            <w:r w:rsidR="00E85A0A">
              <w:rPr>
                <w:color w:val="auto"/>
              </w:rPr>
              <w:t xml:space="preserve"> </w:t>
            </w:r>
            <w:r w:rsidR="00E85A0A" w:rsidRPr="00E85A0A">
              <w:rPr>
                <w:color w:val="auto"/>
              </w:rPr>
              <w:t>(</w:t>
            </w:r>
            <w:r w:rsidR="009D7746" w:rsidRPr="00E85A0A">
              <w:rPr>
                <w:color w:val="auto"/>
              </w:rPr>
              <w:t xml:space="preserve">Oldham East and Saddleworth </w:t>
            </w:r>
            <w:r w:rsidR="002C261B">
              <w:rPr>
                <w:color w:val="auto"/>
              </w:rPr>
              <w:t>Constituency</w:t>
            </w:r>
            <w:r w:rsidR="00E85A0A" w:rsidRPr="00E85A0A">
              <w:rPr>
                <w:color w:val="auto"/>
              </w:rPr>
              <w:t>)</w:t>
            </w:r>
            <w:r w:rsidR="009D7746" w:rsidRPr="00E85A0A">
              <w:rPr>
                <w:color w:val="auto"/>
              </w:rPr>
              <w:t xml:space="preserve"> </w:t>
            </w:r>
            <w:r w:rsidR="00825C17">
              <w:rPr>
                <w:color w:val="auto"/>
              </w:rPr>
              <w:t xml:space="preserve">and </w:t>
            </w:r>
            <w:r w:rsidR="009D7746" w:rsidRPr="00E85A0A">
              <w:rPr>
                <w:color w:val="auto"/>
              </w:rPr>
              <w:t xml:space="preserve">‘Creative Improvement District’ </w:t>
            </w:r>
            <w:r w:rsidR="00E85A0A" w:rsidRPr="00E85A0A">
              <w:rPr>
                <w:color w:val="auto"/>
              </w:rPr>
              <w:t>(</w:t>
            </w:r>
            <w:r w:rsidR="009D7746" w:rsidRPr="00E85A0A">
              <w:rPr>
                <w:color w:val="auto"/>
              </w:rPr>
              <w:t xml:space="preserve">Oldham West </w:t>
            </w:r>
            <w:r w:rsidR="00DD28BD">
              <w:rPr>
                <w:color w:val="auto"/>
              </w:rPr>
              <w:t>and</w:t>
            </w:r>
            <w:r w:rsidR="009D7746" w:rsidRPr="00E85A0A">
              <w:rPr>
                <w:color w:val="auto"/>
              </w:rPr>
              <w:t xml:space="preserve"> Royton </w:t>
            </w:r>
            <w:r w:rsidR="002C261B">
              <w:rPr>
                <w:color w:val="auto"/>
              </w:rPr>
              <w:t>Constituency</w:t>
            </w:r>
            <w:r w:rsidR="00E85A0A" w:rsidRPr="00E85A0A">
              <w:rPr>
                <w:color w:val="auto"/>
              </w:rPr>
              <w:t>).</w:t>
            </w:r>
          </w:p>
          <w:p w14:paraId="69160A8A" w14:textId="77777777" w:rsidR="00CE3022" w:rsidRPr="00E85A0A" w:rsidRDefault="00CE3022" w:rsidP="00E85A0A">
            <w:pPr>
              <w:rPr>
                <w:color w:val="auto"/>
              </w:rPr>
            </w:pPr>
          </w:p>
          <w:p w14:paraId="13424AF6" w14:textId="7142863F" w:rsidR="003667CB" w:rsidRPr="00E85A0A" w:rsidRDefault="003667CB" w:rsidP="00E85A0A">
            <w:pPr>
              <w:rPr>
                <w:color w:val="auto"/>
              </w:rPr>
            </w:pPr>
          </w:p>
          <w:p w14:paraId="46FF47EF" w14:textId="0B222E62" w:rsidR="007219E7" w:rsidRPr="00E85A0A" w:rsidRDefault="00825C17" w:rsidP="00E85A0A">
            <w:pPr>
              <w:rPr>
                <w:color w:val="auto"/>
              </w:rPr>
            </w:pPr>
            <w:r>
              <w:rPr>
                <w:color w:val="auto"/>
              </w:rPr>
              <w:t xml:space="preserve">The </w:t>
            </w:r>
            <w:r w:rsidR="003667CB" w:rsidRPr="00E85A0A">
              <w:rPr>
                <w:color w:val="auto"/>
              </w:rPr>
              <w:t>Government will grant up to £2.1 billion to successful bids, up from the original budget of at least £1.7 billion.</w:t>
            </w:r>
            <w:r>
              <w:rPr>
                <w:color w:val="auto"/>
              </w:rPr>
              <w:t xml:space="preserve">  </w:t>
            </w:r>
            <w:r w:rsidR="00891DA2">
              <w:rPr>
                <w:color w:val="auto"/>
              </w:rPr>
              <w:t xml:space="preserve">The Council </w:t>
            </w:r>
            <w:r w:rsidR="00DD28BD">
              <w:rPr>
                <w:color w:val="auto"/>
              </w:rPr>
              <w:t xml:space="preserve">recently </w:t>
            </w:r>
            <w:r w:rsidR="00891DA2">
              <w:rPr>
                <w:color w:val="auto"/>
              </w:rPr>
              <w:t xml:space="preserve">responded to </w:t>
            </w:r>
            <w:r w:rsidR="002C261B">
              <w:rPr>
                <w:color w:val="auto"/>
              </w:rPr>
              <w:t xml:space="preserve">EoI </w:t>
            </w:r>
            <w:r w:rsidR="00882D84" w:rsidRPr="00E85A0A">
              <w:rPr>
                <w:color w:val="auto"/>
              </w:rPr>
              <w:t>queries about State Aid</w:t>
            </w:r>
            <w:r w:rsidR="00CA38CA" w:rsidRPr="00E85A0A">
              <w:rPr>
                <w:color w:val="auto"/>
              </w:rPr>
              <w:t xml:space="preserve"> and </w:t>
            </w:r>
            <w:r w:rsidR="00882D84" w:rsidRPr="00E85A0A">
              <w:rPr>
                <w:color w:val="auto"/>
              </w:rPr>
              <w:t>subsidy control</w:t>
            </w:r>
            <w:r w:rsidR="00891DA2">
              <w:rPr>
                <w:color w:val="auto"/>
              </w:rPr>
              <w:t>.</w:t>
            </w:r>
            <w:r w:rsidR="00882D84" w:rsidRPr="00E85A0A">
              <w:rPr>
                <w:color w:val="auto"/>
              </w:rPr>
              <w:t xml:space="preserve">  </w:t>
            </w:r>
            <w:r w:rsidR="003667CB" w:rsidRPr="00E85A0A">
              <w:rPr>
                <w:color w:val="auto"/>
              </w:rPr>
              <w:t xml:space="preserve">If successful, the Council will </w:t>
            </w:r>
            <w:r w:rsidR="002C261B">
              <w:rPr>
                <w:color w:val="auto"/>
              </w:rPr>
              <w:t xml:space="preserve">need to </w:t>
            </w:r>
            <w:r w:rsidR="003667CB" w:rsidRPr="00E85A0A">
              <w:rPr>
                <w:color w:val="auto"/>
              </w:rPr>
              <w:t xml:space="preserve">develop full business cases and </w:t>
            </w:r>
            <w:r w:rsidR="00891DA2">
              <w:rPr>
                <w:color w:val="auto"/>
              </w:rPr>
              <w:t xml:space="preserve">deliver </w:t>
            </w:r>
            <w:r w:rsidR="003667CB" w:rsidRPr="00E85A0A">
              <w:rPr>
                <w:color w:val="auto"/>
              </w:rPr>
              <w:t xml:space="preserve">project spend by March 2025.  The </w:t>
            </w:r>
            <w:r w:rsidR="000E4C35" w:rsidRPr="00E85A0A">
              <w:rPr>
                <w:color w:val="auto"/>
              </w:rPr>
              <w:t>Government</w:t>
            </w:r>
            <w:r>
              <w:rPr>
                <w:color w:val="auto"/>
              </w:rPr>
              <w:t xml:space="preserve"> </w:t>
            </w:r>
            <w:r w:rsidR="002C261B">
              <w:rPr>
                <w:color w:val="auto"/>
              </w:rPr>
              <w:t xml:space="preserve">could </w:t>
            </w:r>
            <w:r w:rsidR="00873791">
              <w:rPr>
                <w:color w:val="auto"/>
              </w:rPr>
              <w:t xml:space="preserve">part-fund some bids, </w:t>
            </w:r>
            <w:r w:rsidR="000E4C35" w:rsidRPr="00E85A0A">
              <w:rPr>
                <w:color w:val="auto"/>
              </w:rPr>
              <w:t xml:space="preserve">as </w:t>
            </w:r>
            <w:r w:rsidR="00DD28BD">
              <w:rPr>
                <w:color w:val="auto"/>
              </w:rPr>
              <w:t xml:space="preserve">it did with the </w:t>
            </w:r>
            <w:r w:rsidR="00873791">
              <w:rPr>
                <w:color w:val="auto"/>
              </w:rPr>
              <w:t>Tow</w:t>
            </w:r>
            <w:r w:rsidR="000E4C35" w:rsidRPr="00E85A0A">
              <w:rPr>
                <w:color w:val="auto"/>
              </w:rPr>
              <w:t>ns Fund.</w:t>
            </w:r>
            <w:r w:rsidR="003667CB" w:rsidRPr="00E85A0A">
              <w:rPr>
                <w:color w:val="auto"/>
              </w:rPr>
              <w:t xml:space="preserve">  De</w:t>
            </w:r>
            <w:r w:rsidR="000E4C35" w:rsidRPr="00E85A0A">
              <w:rPr>
                <w:color w:val="auto"/>
              </w:rPr>
              <w:t xml:space="preserve">volution through the </w:t>
            </w:r>
            <w:r w:rsidR="00DD28BD">
              <w:rPr>
                <w:color w:val="auto"/>
              </w:rPr>
              <w:t>GM</w:t>
            </w:r>
            <w:r w:rsidR="000E4C35" w:rsidRPr="00E85A0A">
              <w:rPr>
                <w:color w:val="auto"/>
              </w:rPr>
              <w:t xml:space="preserve"> Combined Authority </w:t>
            </w:r>
            <w:r w:rsidR="003667CB" w:rsidRPr="00E85A0A">
              <w:rPr>
                <w:color w:val="auto"/>
              </w:rPr>
              <w:t xml:space="preserve">is </w:t>
            </w:r>
            <w:r w:rsidR="002C261B">
              <w:rPr>
                <w:color w:val="auto"/>
              </w:rPr>
              <w:t>perhaps</w:t>
            </w:r>
            <w:r w:rsidR="003667CB" w:rsidRPr="00E85A0A">
              <w:rPr>
                <w:color w:val="auto"/>
              </w:rPr>
              <w:t xml:space="preserve"> </w:t>
            </w:r>
            <w:r w:rsidR="000E4C35" w:rsidRPr="00E85A0A">
              <w:rPr>
                <w:color w:val="auto"/>
              </w:rPr>
              <w:t>more likely</w:t>
            </w:r>
            <w:r w:rsidR="003667CB" w:rsidRPr="00E85A0A">
              <w:rPr>
                <w:color w:val="auto"/>
              </w:rPr>
              <w:t xml:space="preserve"> than </w:t>
            </w:r>
            <w:r w:rsidR="00CE3022">
              <w:rPr>
                <w:color w:val="auto"/>
              </w:rPr>
              <w:t>further</w:t>
            </w:r>
            <w:r w:rsidR="003667CB" w:rsidRPr="00E85A0A">
              <w:rPr>
                <w:color w:val="auto"/>
              </w:rPr>
              <w:t xml:space="preserve"> rounds of the Levelling Up Fund</w:t>
            </w:r>
            <w:r w:rsidR="000E4C35" w:rsidRPr="00E85A0A">
              <w:rPr>
                <w:color w:val="auto"/>
              </w:rPr>
              <w:t>.</w:t>
            </w:r>
          </w:p>
          <w:p w14:paraId="6B3E661D" w14:textId="53E066A9" w:rsidR="003667CB" w:rsidRPr="00E85A0A" w:rsidRDefault="003667CB" w:rsidP="00E85A0A">
            <w:pPr>
              <w:rPr>
                <w:color w:val="auto"/>
              </w:rPr>
            </w:pPr>
          </w:p>
          <w:p w14:paraId="62CF529C" w14:textId="6AB84429" w:rsidR="003667CB" w:rsidRPr="00E85A0A" w:rsidRDefault="00891DA2" w:rsidP="00E85A0A">
            <w:pPr>
              <w:rPr>
                <w:color w:val="auto"/>
              </w:rPr>
            </w:pPr>
            <w:r>
              <w:rPr>
                <w:color w:val="auto"/>
              </w:rPr>
              <w:t xml:space="preserve">Informal feedback suggests that </w:t>
            </w:r>
            <w:r w:rsidR="003667CB" w:rsidRPr="00E85A0A">
              <w:rPr>
                <w:color w:val="auto"/>
              </w:rPr>
              <w:t xml:space="preserve">Oldham is </w:t>
            </w:r>
            <w:r>
              <w:rPr>
                <w:color w:val="auto"/>
              </w:rPr>
              <w:t xml:space="preserve">performing well </w:t>
            </w:r>
            <w:r w:rsidR="003667CB" w:rsidRPr="00E85A0A">
              <w:rPr>
                <w:color w:val="auto"/>
              </w:rPr>
              <w:t xml:space="preserve">compared to </w:t>
            </w:r>
            <w:r>
              <w:rPr>
                <w:color w:val="auto"/>
              </w:rPr>
              <w:t xml:space="preserve">its counterparts in </w:t>
            </w:r>
            <w:r w:rsidR="003667CB" w:rsidRPr="00E85A0A">
              <w:rPr>
                <w:color w:val="auto"/>
              </w:rPr>
              <w:t>G</w:t>
            </w:r>
            <w:r w:rsidR="00DD28BD">
              <w:rPr>
                <w:color w:val="auto"/>
              </w:rPr>
              <w:t>M</w:t>
            </w:r>
            <w:r>
              <w:rPr>
                <w:color w:val="auto"/>
              </w:rPr>
              <w:t xml:space="preserve">, in the sense </w:t>
            </w:r>
            <w:r w:rsidR="00825C17">
              <w:rPr>
                <w:color w:val="auto"/>
              </w:rPr>
              <w:t xml:space="preserve">that </w:t>
            </w:r>
            <w:r w:rsidR="00825C17" w:rsidRPr="00E85A0A">
              <w:rPr>
                <w:color w:val="auto"/>
              </w:rPr>
              <w:t>capital and revenue from different sources is pooled</w:t>
            </w:r>
            <w:r w:rsidR="00ED1B0C">
              <w:rPr>
                <w:color w:val="auto"/>
              </w:rPr>
              <w:t xml:space="preserve"> </w:t>
            </w:r>
            <w:r w:rsidR="00825C17" w:rsidRPr="00E85A0A">
              <w:rPr>
                <w:color w:val="auto"/>
              </w:rPr>
              <w:t>/</w:t>
            </w:r>
            <w:r w:rsidR="00ED1B0C">
              <w:rPr>
                <w:color w:val="auto"/>
              </w:rPr>
              <w:t xml:space="preserve"> </w:t>
            </w:r>
            <w:r w:rsidR="00825C17" w:rsidRPr="00E85A0A">
              <w:rPr>
                <w:color w:val="auto"/>
              </w:rPr>
              <w:t>targeted collectively rather than dissipated</w:t>
            </w:r>
            <w:r w:rsidR="00825C17">
              <w:rPr>
                <w:color w:val="auto"/>
              </w:rPr>
              <w:t xml:space="preserve">, thanks to joined up and complementary </w:t>
            </w:r>
            <w:r w:rsidR="003667CB" w:rsidRPr="00E85A0A">
              <w:rPr>
                <w:color w:val="auto"/>
              </w:rPr>
              <w:t>projects and programmes</w:t>
            </w:r>
            <w:r w:rsidR="00825C17">
              <w:rPr>
                <w:color w:val="auto"/>
              </w:rPr>
              <w:t>.</w:t>
            </w:r>
          </w:p>
          <w:p w14:paraId="74D9AEFF" w14:textId="5E1B5130" w:rsidR="00FB58E9" w:rsidRPr="00E85A0A" w:rsidRDefault="00FB58E9" w:rsidP="00E85A0A">
            <w:pPr>
              <w:rPr>
                <w:color w:val="auto"/>
              </w:rPr>
            </w:pPr>
          </w:p>
          <w:p w14:paraId="4B2421A0" w14:textId="595EA603" w:rsidR="0092412E" w:rsidRPr="00E85A0A" w:rsidRDefault="0092412E" w:rsidP="00E85A0A">
            <w:pPr>
              <w:rPr>
                <w:color w:val="auto"/>
              </w:rPr>
            </w:pPr>
            <w:r w:rsidRPr="00891DA2">
              <w:rPr>
                <w:b/>
                <w:bCs/>
                <w:color w:val="auto"/>
              </w:rPr>
              <w:t>ACTION:</w:t>
            </w:r>
            <w:r w:rsidRPr="00E85A0A">
              <w:rPr>
                <w:color w:val="auto"/>
              </w:rPr>
              <w:t xml:space="preserve"> </w:t>
            </w:r>
            <w:r w:rsidR="00ED1B0C">
              <w:rPr>
                <w:color w:val="auto"/>
              </w:rPr>
              <w:t>t</w:t>
            </w:r>
            <w:r w:rsidRPr="00E85A0A">
              <w:rPr>
                <w:color w:val="auto"/>
              </w:rPr>
              <w:t xml:space="preserve">he outcome of the bids to the Levelling Up Fund and UK Shared Prosperity Fund to be communicated to the Board once announced </w:t>
            </w:r>
            <w:r w:rsidRPr="00E85A0A">
              <w:rPr>
                <w:i/>
                <w:iCs/>
                <w:color w:val="auto"/>
              </w:rPr>
              <w:t>(Nawaz Khan)</w:t>
            </w:r>
          </w:p>
          <w:p w14:paraId="289F4EA4" w14:textId="7AD48BAC" w:rsidR="007219E7" w:rsidRPr="007219E7" w:rsidRDefault="007219E7" w:rsidP="003667CB">
            <w:pPr>
              <w:pStyle w:val="Header"/>
              <w:tabs>
                <w:tab w:val="left" w:pos="851"/>
              </w:tabs>
              <w:spacing w:line="264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6A2E5C" w:rsidRPr="00623389" w14:paraId="54E49F5E" w14:textId="77777777" w:rsidTr="00BD71D2">
        <w:tc>
          <w:tcPr>
            <w:tcW w:w="791" w:type="dxa"/>
          </w:tcPr>
          <w:p w14:paraId="47C516E9" w14:textId="77777777" w:rsidR="006A2E5C" w:rsidRDefault="006A2E5C" w:rsidP="006A2E5C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15" w:type="dxa"/>
          </w:tcPr>
          <w:p w14:paraId="6F0CB0B9" w14:textId="77777777" w:rsidR="006A2E5C" w:rsidRPr="006A2E5C" w:rsidRDefault="006A2E5C" w:rsidP="00357668">
            <w:pPr>
              <w:pStyle w:val="Header"/>
              <w:tabs>
                <w:tab w:val="left" w:pos="1134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357668" w:rsidRPr="00623389" w14:paraId="12FBFFC0" w14:textId="77777777" w:rsidTr="00BD71D2">
        <w:tc>
          <w:tcPr>
            <w:tcW w:w="791" w:type="dxa"/>
          </w:tcPr>
          <w:p w14:paraId="39C72EF5" w14:textId="004AAA3E" w:rsidR="00357668" w:rsidRPr="00BD71D2" w:rsidRDefault="006A2E5C" w:rsidP="006A2E5C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10.0</w:t>
            </w:r>
          </w:p>
        </w:tc>
        <w:tc>
          <w:tcPr>
            <w:tcW w:w="8815" w:type="dxa"/>
          </w:tcPr>
          <w:p w14:paraId="710BC6F3" w14:textId="066597C9" w:rsidR="00357668" w:rsidRDefault="006A2E5C" w:rsidP="00357668">
            <w:pPr>
              <w:pStyle w:val="Header"/>
              <w:tabs>
                <w:tab w:val="left" w:pos="1134"/>
              </w:tabs>
              <w:rPr>
                <w:b/>
                <w:color w:val="auto"/>
                <w:sz w:val="22"/>
                <w:szCs w:val="22"/>
              </w:rPr>
            </w:pPr>
            <w:r w:rsidRPr="006A2E5C">
              <w:rPr>
                <w:b/>
                <w:color w:val="auto"/>
                <w:sz w:val="22"/>
                <w:szCs w:val="22"/>
              </w:rPr>
              <w:t>Action review / next steps</w:t>
            </w:r>
            <w:r w:rsidR="00DD28BD">
              <w:rPr>
                <w:b/>
                <w:color w:val="auto"/>
                <w:sz w:val="22"/>
                <w:szCs w:val="22"/>
              </w:rPr>
              <w:t xml:space="preserve"> (William Lees-Jones)</w:t>
            </w:r>
          </w:p>
          <w:p w14:paraId="7E2D0495" w14:textId="0C6A2D6B" w:rsidR="006A2E5C" w:rsidRDefault="006A2E5C" w:rsidP="00357668">
            <w:pPr>
              <w:pStyle w:val="Header"/>
              <w:tabs>
                <w:tab w:val="left" w:pos="1134"/>
              </w:tabs>
              <w:rPr>
                <w:b/>
                <w:color w:val="auto"/>
                <w:sz w:val="22"/>
                <w:szCs w:val="22"/>
              </w:rPr>
            </w:pPr>
          </w:p>
          <w:p w14:paraId="0EE78D1B" w14:textId="3A54B7B9" w:rsidR="00891DA2" w:rsidRDefault="00891DA2" w:rsidP="00891DA2">
            <w:pPr>
              <w:pStyle w:val="Header"/>
              <w:tabs>
                <w:tab w:val="left" w:pos="1134"/>
              </w:tabs>
              <w:rPr>
                <w:bCs/>
                <w:color w:val="auto"/>
                <w:sz w:val="22"/>
                <w:szCs w:val="22"/>
              </w:rPr>
            </w:pPr>
            <w:bookmarkStart w:id="8" w:name="_Hlk124349519"/>
            <w:r>
              <w:rPr>
                <w:bCs/>
                <w:color w:val="auto"/>
                <w:sz w:val="22"/>
                <w:szCs w:val="22"/>
              </w:rPr>
              <w:t>The opportunity to deliver a town centre update during a business breakfast event at Oldham Athletic on 23</w:t>
            </w:r>
            <w:r w:rsidRPr="00FB58E9">
              <w:rPr>
                <w:bCs/>
                <w:color w:val="auto"/>
                <w:sz w:val="22"/>
                <w:szCs w:val="22"/>
                <w:vertAlign w:val="superscript"/>
              </w:rPr>
              <w:t>rd</w:t>
            </w:r>
            <w:r>
              <w:rPr>
                <w:bCs/>
                <w:color w:val="auto"/>
                <w:sz w:val="22"/>
                <w:szCs w:val="22"/>
              </w:rPr>
              <w:t xml:space="preserve"> February offered by Kashif </w:t>
            </w:r>
            <w:r w:rsidRPr="00A24BFD">
              <w:rPr>
                <w:bCs/>
                <w:color w:val="auto"/>
                <w:sz w:val="22"/>
                <w:szCs w:val="22"/>
              </w:rPr>
              <w:t>Ashraf</w:t>
            </w:r>
            <w:r>
              <w:rPr>
                <w:bCs/>
                <w:color w:val="auto"/>
                <w:sz w:val="22"/>
                <w:szCs w:val="22"/>
              </w:rPr>
              <w:t xml:space="preserve"> and Frank Rothwell was noted.</w:t>
            </w:r>
          </w:p>
          <w:p w14:paraId="46E694C2" w14:textId="77777777" w:rsidR="00891DA2" w:rsidRDefault="00891DA2" w:rsidP="00891DA2">
            <w:pPr>
              <w:pStyle w:val="Header"/>
              <w:tabs>
                <w:tab w:val="left" w:pos="1134"/>
              </w:tabs>
              <w:rPr>
                <w:bCs/>
                <w:color w:val="auto"/>
                <w:sz w:val="22"/>
                <w:szCs w:val="22"/>
              </w:rPr>
            </w:pPr>
          </w:p>
          <w:p w14:paraId="7736CC57" w14:textId="1AF73E1D" w:rsidR="00FB58E9" w:rsidRDefault="00E10C08" w:rsidP="00357668">
            <w:pPr>
              <w:pStyle w:val="Header"/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ACTION: </w:t>
            </w:r>
            <w:r w:rsidR="0092412E">
              <w:rPr>
                <w:color w:val="auto"/>
                <w:sz w:val="22"/>
                <w:szCs w:val="22"/>
              </w:rPr>
              <w:t>“In-depth project focus” to become a standing item on the agenda, to allow for a focus upon one project per meeting, to be supported by detailed designs, programmes, financ</w:t>
            </w:r>
            <w:r w:rsidR="00825C17">
              <w:rPr>
                <w:color w:val="auto"/>
                <w:sz w:val="22"/>
                <w:szCs w:val="22"/>
              </w:rPr>
              <w:t>ial</w:t>
            </w:r>
            <w:r w:rsidR="0092412E">
              <w:rPr>
                <w:color w:val="auto"/>
                <w:sz w:val="22"/>
                <w:szCs w:val="22"/>
              </w:rPr>
              <w:t xml:space="preserve"> information, etc. (</w:t>
            </w:r>
            <w:r w:rsidR="0092412E">
              <w:rPr>
                <w:i/>
                <w:iCs/>
                <w:color w:val="auto"/>
                <w:sz w:val="22"/>
                <w:szCs w:val="22"/>
              </w:rPr>
              <w:t>Nawaz Khan / project leads</w:t>
            </w:r>
            <w:r w:rsidR="0092412E">
              <w:rPr>
                <w:color w:val="auto"/>
                <w:sz w:val="22"/>
                <w:szCs w:val="22"/>
              </w:rPr>
              <w:t>)</w:t>
            </w:r>
          </w:p>
          <w:p w14:paraId="39C60C30" w14:textId="77777777" w:rsidR="00891DA2" w:rsidRDefault="00891DA2" w:rsidP="00357668">
            <w:pPr>
              <w:pStyle w:val="Header"/>
              <w:tabs>
                <w:tab w:val="left" w:pos="1134"/>
              </w:tabs>
              <w:rPr>
                <w:bCs/>
                <w:color w:val="auto"/>
                <w:sz w:val="22"/>
                <w:szCs w:val="22"/>
              </w:rPr>
            </w:pPr>
          </w:p>
          <w:p w14:paraId="31C92FE0" w14:textId="1685EA91" w:rsidR="0092412E" w:rsidRDefault="00802DCC" w:rsidP="00357668">
            <w:pPr>
              <w:pStyle w:val="Header"/>
              <w:tabs>
                <w:tab w:val="left" w:pos="1134"/>
              </w:tabs>
              <w:rPr>
                <w:bCs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ACTION: </w:t>
            </w:r>
            <w:r w:rsidR="0092412E">
              <w:rPr>
                <w:bCs/>
                <w:color w:val="auto"/>
                <w:sz w:val="22"/>
                <w:szCs w:val="22"/>
              </w:rPr>
              <w:t>d</w:t>
            </w:r>
            <w:r w:rsidR="0092412E">
              <w:rPr>
                <w:color w:val="auto"/>
                <w:sz w:val="22"/>
                <w:szCs w:val="22"/>
              </w:rPr>
              <w:t xml:space="preserve">etails of the new strategic investment partner for residential developments in the town centre to be brought to the next meeting </w:t>
            </w:r>
            <w:r w:rsidR="0092412E" w:rsidRPr="0092412E">
              <w:rPr>
                <w:i/>
                <w:iCs/>
                <w:color w:val="auto"/>
                <w:sz w:val="22"/>
                <w:szCs w:val="22"/>
              </w:rPr>
              <w:t>(Paul Clifford)</w:t>
            </w:r>
          </w:p>
          <w:bookmarkEnd w:id="8"/>
          <w:p w14:paraId="296140B4" w14:textId="18F944AE" w:rsidR="001305EF" w:rsidRPr="006A2E5C" w:rsidRDefault="001305EF" w:rsidP="00DD28B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color w:val="auto"/>
                <w:sz w:val="22"/>
                <w:szCs w:val="22"/>
              </w:rPr>
            </w:pPr>
          </w:p>
        </w:tc>
      </w:tr>
      <w:tr w:rsidR="006A2E5C" w14:paraId="50EDB91E" w14:textId="77777777" w:rsidTr="00BD71D2">
        <w:tc>
          <w:tcPr>
            <w:tcW w:w="791" w:type="dxa"/>
          </w:tcPr>
          <w:p w14:paraId="64DE015E" w14:textId="77777777" w:rsidR="006A2E5C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15" w:type="dxa"/>
          </w:tcPr>
          <w:p w14:paraId="33E7712E" w14:textId="77777777" w:rsidR="006A2E5C" w:rsidRPr="006A2E5C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color w:val="auto"/>
                <w:sz w:val="22"/>
                <w:szCs w:val="22"/>
              </w:rPr>
            </w:pPr>
          </w:p>
        </w:tc>
      </w:tr>
      <w:tr w:rsidR="00357668" w14:paraId="683F3F08" w14:textId="77777777" w:rsidTr="00BD71D2">
        <w:tc>
          <w:tcPr>
            <w:tcW w:w="791" w:type="dxa"/>
          </w:tcPr>
          <w:p w14:paraId="688F31BA" w14:textId="3C88E9D5" w:rsidR="00357668" w:rsidRPr="00623389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11.0</w:t>
            </w:r>
          </w:p>
        </w:tc>
        <w:tc>
          <w:tcPr>
            <w:tcW w:w="8815" w:type="dxa"/>
          </w:tcPr>
          <w:p w14:paraId="5584413D" w14:textId="534BA82A" w:rsidR="00E10C08" w:rsidRDefault="006A2E5C" w:rsidP="00357668">
            <w:pPr>
              <w:pStyle w:val="Header"/>
              <w:tabs>
                <w:tab w:val="left" w:pos="851"/>
              </w:tabs>
              <w:spacing w:line="264" w:lineRule="auto"/>
              <w:rPr>
                <w:b/>
                <w:color w:val="auto"/>
                <w:sz w:val="22"/>
                <w:szCs w:val="22"/>
              </w:rPr>
            </w:pPr>
            <w:r w:rsidRPr="006A2E5C">
              <w:rPr>
                <w:b/>
                <w:color w:val="auto"/>
                <w:sz w:val="22"/>
                <w:szCs w:val="22"/>
              </w:rPr>
              <w:t xml:space="preserve">Time and date of </w:t>
            </w:r>
            <w:r w:rsidR="0092412E">
              <w:rPr>
                <w:b/>
                <w:color w:val="auto"/>
                <w:sz w:val="22"/>
                <w:szCs w:val="22"/>
              </w:rPr>
              <w:t>future meetings</w:t>
            </w:r>
            <w:r w:rsidR="00A124DB">
              <w:rPr>
                <w:b/>
                <w:color w:val="auto"/>
                <w:sz w:val="22"/>
                <w:szCs w:val="22"/>
              </w:rPr>
              <w:t xml:space="preserve"> </w:t>
            </w:r>
            <w:r w:rsidR="00F25B4F">
              <w:rPr>
                <w:b/>
                <w:color w:val="auto"/>
                <w:sz w:val="22"/>
                <w:szCs w:val="22"/>
              </w:rPr>
              <w:t>in 2023</w:t>
            </w:r>
            <w:r w:rsidR="00BE6E86">
              <w:rPr>
                <w:b/>
                <w:color w:val="auto"/>
                <w:sz w:val="22"/>
                <w:szCs w:val="22"/>
              </w:rPr>
              <w:t>: TBA</w:t>
            </w:r>
          </w:p>
          <w:p w14:paraId="436201D5" w14:textId="77777777" w:rsidR="008B3D8A" w:rsidRDefault="008B3D8A" w:rsidP="00357668">
            <w:pPr>
              <w:pStyle w:val="Header"/>
              <w:tabs>
                <w:tab w:val="left" w:pos="851"/>
              </w:tabs>
              <w:spacing w:line="264" w:lineRule="auto"/>
              <w:rPr>
                <w:rFonts w:eastAsia="Calibri"/>
                <w:bCs/>
                <w:color w:val="auto"/>
                <w:sz w:val="22"/>
                <w:szCs w:val="22"/>
              </w:rPr>
            </w:pPr>
          </w:p>
          <w:p w14:paraId="520B984E" w14:textId="2D059BA0" w:rsidR="00E10C08" w:rsidRDefault="008B3D8A" w:rsidP="003667CB">
            <w:pPr>
              <w:pStyle w:val="Header"/>
              <w:tabs>
                <w:tab w:val="left" w:pos="851"/>
              </w:tabs>
              <w:spacing w:line="264" w:lineRule="auto"/>
              <w:rPr>
                <w:rFonts w:eastAsia="Calibri"/>
                <w:bCs/>
                <w:color w:val="auto"/>
                <w:sz w:val="22"/>
                <w:szCs w:val="22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</w:rPr>
              <w:t xml:space="preserve">Meetings will be held </w:t>
            </w:r>
            <w:r w:rsidR="00891DA2">
              <w:rPr>
                <w:rFonts w:eastAsia="Calibri"/>
                <w:bCs/>
                <w:color w:val="auto"/>
                <w:sz w:val="22"/>
                <w:szCs w:val="22"/>
              </w:rPr>
              <w:t>at</w:t>
            </w:r>
            <w:r w:rsidR="00F25B4F">
              <w:rPr>
                <w:rFonts w:eastAsia="Calibr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color w:val="auto"/>
                <w:sz w:val="22"/>
                <w:szCs w:val="22"/>
              </w:rPr>
              <w:t xml:space="preserve">venues </w:t>
            </w:r>
            <w:r w:rsidR="00F25B4F">
              <w:rPr>
                <w:rFonts w:eastAsia="Calibri"/>
                <w:bCs/>
                <w:color w:val="auto"/>
                <w:sz w:val="22"/>
                <w:szCs w:val="22"/>
              </w:rPr>
              <w:t>in</w:t>
            </w:r>
            <w:r>
              <w:rPr>
                <w:rFonts w:eastAsia="Calibri"/>
                <w:bCs/>
                <w:color w:val="auto"/>
                <w:sz w:val="22"/>
                <w:szCs w:val="22"/>
              </w:rPr>
              <w:t xml:space="preserve"> Oldham town centre during May (</w:t>
            </w:r>
            <w:r w:rsidR="00891DA2">
              <w:rPr>
                <w:rFonts w:eastAsia="Calibri"/>
                <w:bCs/>
                <w:color w:val="auto"/>
                <w:sz w:val="22"/>
                <w:szCs w:val="22"/>
              </w:rPr>
              <w:t>post-</w:t>
            </w:r>
            <w:r>
              <w:rPr>
                <w:rFonts w:eastAsia="Calibri"/>
                <w:bCs/>
                <w:color w:val="auto"/>
                <w:sz w:val="22"/>
                <w:szCs w:val="22"/>
              </w:rPr>
              <w:t>elections), September and December.</w:t>
            </w:r>
          </w:p>
          <w:p w14:paraId="65A30C00" w14:textId="77777777" w:rsidR="00DD28BD" w:rsidRDefault="00DD28BD" w:rsidP="003667CB">
            <w:pPr>
              <w:pStyle w:val="Header"/>
              <w:tabs>
                <w:tab w:val="left" w:pos="851"/>
              </w:tabs>
              <w:spacing w:line="264" w:lineRule="auto"/>
              <w:rPr>
                <w:rFonts w:eastAsia="Calibri"/>
                <w:bCs/>
                <w:color w:val="auto"/>
                <w:sz w:val="22"/>
                <w:szCs w:val="22"/>
              </w:rPr>
            </w:pPr>
          </w:p>
          <w:p w14:paraId="27191335" w14:textId="0E6A0A0C" w:rsidR="00DD28BD" w:rsidRPr="0092412E" w:rsidRDefault="00DD28BD" w:rsidP="00DD28BD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ACTION: </w:t>
            </w:r>
            <w:r>
              <w:rPr>
                <w:color w:val="auto"/>
                <w:sz w:val="22"/>
                <w:szCs w:val="22"/>
              </w:rPr>
              <w:t>the next meeting to be arranged for May (after the elections) and preceded or followed on the day by a tour of Northern Roots</w:t>
            </w:r>
            <w:r w:rsidRPr="0092412E">
              <w:rPr>
                <w:i/>
                <w:iCs/>
                <w:color w:val="auto"/>
                <w:sz w:val="22"/>
                <w:szCs w:val="22"/>
              </w:rPr>
              <w:t xml:space="preserve"> (Jennifer Penn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/ Anna da Silva</w:t>
            </w:r>
            <w:r w:rsidRPr="0092412E">
              <w:rPr>
                <w:i/>
                <w:iCs/>
                <w:color w:val="auto"/>
                <w:sz w:val="22"/>
                <w:szCs w:val="22"/>
              </w:rPr>
              <w:t>)</w:t>
            </w:r>
          </w:p>
          <w:p w14:paraId="5873A9A0" w14:textId="04EB4D92" w:rsidR="00BE6E86" w:rsidRPr="006A2E5C" w:rsidRDefault="00BE6E86" w:rsidP="003667CB">
            <w:pPr>
              <w:pStyle w:val="Header"/>
              <w:tabs>
                <w:tab w:val="left" w:pos="851"/>
              </w:tabs>
              <w:spacing w:line="264" w:lineRule="auto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75B7EE17" w14:textId="0953A371" w:rsidR="0092412E" w:rsidRPr="0092412E" w:rsidRDefault="0092412E">
      <w:pPr>
        <w:rPr>
          <w:color w:val="FF0000"/>
        </w:rPr>
      </w:pPr>
    </w:p>
    <w:sectPr w:rsidR="0092412E" w:rsidRPr="0092412E" w:rsidSect="005410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127" w:right="1021" w:bottom="567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B563" w14:textId="77777777" w:rsidR="00D00F97" w:rsidRDefault="00D00F97">
      <w:r>
        <w:separator/>
      </w:r>
    </w:p>
  </w:endnote>
  <w:endnote w:type="continuationSeparator" w:id="0">
    <w:p w14:paraId="6C8B46A4" w14:textId="77777777" w:rsidR="00D00F97" w:rsidRDefault="00D0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622769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48CC2682" w14:textId="7EF60B99" w:rsidR="00AC2C08" w:rsidRPr="00AC2C08" w:rsidRDefault="00AC2C08">
        <w:pPr>
          <w:pStyle w:val="Footer"/>
          <w:jc w:val="center"/>
          <w:rPr>
            <w:color w:val="auto"/>
          </w:rPr>
        </w:pPr>
        <w:r w:rsidRPr="00AC2C08">
          <w:rPr>
            <w:color w:val="auto"/>
          </w:rPr>
          <w:fldChar w:fldCharType="begin"/>
        </w:r>
        <w:r w:rsidRPr="00AC2C08">
          <w:rPr>
            <w:color w:val="auto"/>
          </w:rPr>
          <w:instrText xml:space="preserve"> PAGE   \* MERGEFORMAT </w:instrText>
        </w:r>
        <w:r w:rsidRPr="00AC2C08">
          <w:rPr>
            <w:color w:val="auto"/>
          </w:rPr>
          <w:fldChar w:fldCharType="separate"/>
        </w:r>
        <w:r w:rsidRPr="00AC2C08">
          <w:rPr>
            <w:noProof/>
            <w:color w:val="auto"/>
          </w:rPr>
          <w:t>2</w:t>
        </w:r>
        <w:r w:rsidRPr="00AC2C08">
          <w:rPr>
            <w:noProof/>
            <w:color w:val="auto"/>
          </w:rPr>
          <w:fldChar w:fldCharType="end"/>
        </w:r>
      </w:p>
    </w:sdtContent>
  </w:sdt>
  <w:p w14:paraId="682FADBC" w14:textId="77777777" w:rsidR="00BB3154" w:rsidRDefault="00BB3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563E" w14:textId="77777777" w:rsidR="00D00F97" w:rsidRDefault="00D00F97">
      <w:r>
        <w:separator/>
      </w:r>
    </w:p>
  </w:footnote>
  <w:footnote w:type="continuationSeparator" w:id="0">
    <w:p w14:paraId="162C14E1" w14:textId="77777777" w:rsidR="00D00F97" w:rsidRDefault="00D0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B47A" w14:textId="2B5A4C1B" w:rsidR="00BB3154" w:rsidRDefault="00ED1B0C">
    <w:pPr>
      <w:pStyle w:val="Header"/>
    </w:pPr>
    <w:r>
      <w:rPr>
        <w:noProof/>
      </w:rPr>
      <w:pict w14:anchorId="78352F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1891" o:spid="_x0000_s24578" type="#_x0000_t136" style="position:absolute;margin-left:0;margin-top:0;width:483.85pt;height:193.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0840" w14:textId="08CBF8C9" w:rsidR="00D00F97" w:rsidRDefault="00ED1B0C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</w:rPr>
      <w:pict w14:anchorId="3DF55B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1892" o:spid="_x0000_s24579" type="#_x0000_t136" style="position:absolute;left:0;text-align:left;margin-left:0;margin-top:0;width:483.85pt;height:193.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00F97">
      <w:rPr>
        <w:noProof/>
      </w:rPr>
      <w:drawing>
        <wp:anchor distT="0" distB="0" distL="114300" distR="114300" simplePos="0" relativeHeight="251657728" behindDoc="0" locked="0" layoutInCell="1" allowOverlap="1" wp14:anchorId="135B0C48" wp14:editId="02C9F253">
          <wp:simplePos x="0" y="0"/>
          <wp:positionH relativeFrom="column">
            <wp:posOffset>5228590</wp:posOffset>
          </wp:positionH>
          <wp:positionV relativeFrom="paragraph">
            <wp:posOffset>-5715</wp:posOffset>
          </wp:positionV>
          <wp:extent cx="749300" cy="85471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66A8C" w14:textId="77777777" w:rsidR="00D00F97" w:rsidRDefault="00D00F97">
    <w:pPr>
      <w:pStyle w:val="Header"/>
      <w:tabs>
        <w:tab w:val="clear" w:pos="4153"/>
        <w:tab w:val="clear" w:pos="8306"/>
      </w:tabs>
      <w:ind w:right="-4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DB75" w14:textId="087061E7" w:rsidR="00D00F97" w:rsidRDefault="00ED1B0C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</w:rPr>
      <w:pict w14:anchorId="1E71A2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1890" o:spid="_x0000_s24577" type="#_x0000_t136" style="position:absolute;left:0;text-align:left;margin-left:0;margin-top:0;width:483.85pt;height:193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00F97" w:rsidRPr="001665A7">
      <w:rPr>
        <w:noProof/>
      </w:rPr>
      <w:drawing>
        <wp:inline distT="0" distB="0" distL="0" distR="0" wp14:anchorId="26F2EFE3" wp14:editId="2D316902">
          <wp:extent cx="1009650" cy="1152525"/>
          <wp:effectExtent l="0" t="0" r="0" b="0"/>
          <wp:docPr id="1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78B"/>
    <w:multiLevelType w:val="hybridMultilevel"/>
    <w:tmpl w:val="246A67AC"/>
    <w:lvl w:ilvl="0" w:tplc="38BC01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1032"/>
    <w:multiLevelType w:val="hybridMultilevel"/>
    <w:tmpl w:val="11B8F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A2C3B"/>
    <w:multiLevelType w:val="hybridMultilevel"/>
    <w:tmpl w:val="3D7C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14AC"/>
    <w:multiLevelType w:val="hybridMultilevel"/>
    <w:tmpl w:val="A350BBD0"/>
    <w:lvl w:ilvl="0" w:tplc="CF58F9C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153AF"/>
    <w:multiLevelType w:val="hybridMultilevel"/>
    <w:tmpl w:val="AAD66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3367"/>
    <w:multiLevelType w:val="hybridMultilevel"/>
    <w:tmpl w:val="524A4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AB7CAC"/>
    <w:multiLevelType w:val="hybridMultilevel"/>
    <w:tmpl w:val="639CB3E6"/>
    <w:lvl w:ilvl="0" w:tplc="1902E466">
      <w:start w:val="1"/>
      <w:numFmt w:val="decimal"/>
      <w:lvlText w:val="%1)"/>
      <w:lvlJc w:val="left"/>
      <w:pPr>
        <w:ind w:left="395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0E284CF0"/>
    <w:multiLevelType w:val="hybridMultilevel"/>
    <w:tmpl w:val="74C075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03496"/>
    <w:multiLevelType w:val="hybridMultilevel"/>
    <w:tmpl w:val="4808C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A5B83"/>
    <w:multiLevelType w:val="hybridMultilevel"/>
    <w:tmpl w:val="0CF8E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F4EBF"/>
    <w:multiLevelType w:val="hybridMultilevel"/>
    <w:tmpl w:val="8F02B7A2"/>
    <w:lvl w:ilvl="0" w:tplc="38BC01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314FC"/>
    <w:multiLevelType w:val="hybridMultilevel"/>
    <w:tmpl w:val="02EC8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382FB2A">
      <w:start w:val="3"/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71A98"/>
    <w:multiLevelType w:val="hybridMultilevel"/>
    <w:tmpl w:val="FA52C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A0301"/>
    <w:multiLevelType w:val="hybridMultilevel"/>
    <w:tmpl w:val="8E9EC77E"/>
    <w:lvl w:ilvl="0" w:tplc="05C0EE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3C289E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8E5FBE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3" w:tplc="353A56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2D6C9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64DD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A07B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3A21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468AC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255D1E3B"/>
    <w:multiLevelType w:val="hybridMultilevel"/>
    <w:tmpl w:val="DE7E2386"/>
    <w:lvl w:ilvl="0" w:tplc="113EBE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12049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4D2A6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FD47E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57204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ECFA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E06E2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864D6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F24AA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63F06BD"/>
    <w:multiLevelType w:val="hybridMultilevel"/>
    <w:tmpl w:val="7CDC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53514"/>
    <w:multiLevelType w:val="hybridMultilevel"/>
    <w:tmpl w:val="E2C8A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835452"/>
    <w:multiLevelType w:val="hybridMultilevel"/>
    <w:tmpl w:val="6DA82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A12E3"/>
    <w:multiLevelType w:val="hybridMultilevel"/>
    <w:tmpl w:val="8778991A"/>
    <w:lvl w:ilvl="0" w:tplc="38BC01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F62BF"/>
    <w:multiLevelType w:val="hybridMultilevel"/>
    <w:tmpl w:val="F29CED3E"/>
    <w:lvl w:ilvl="0" w:tplc="0B1691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B40F9FC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BA24F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8666D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C10DA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1CC06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524CE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3C47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D7A48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450221"/>
    <w:multiLevelType w:val="hybridMultilevel"/>
    <w:tmpl w:val="92A8A68A"/>
    <w:lvl w:ilvl="0" w:tplc="AFE6BE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562516C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AEC63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2B235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61EC0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6DE0B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88BA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58A0E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35031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8C3176C"/>
    <w:multiLevelType w:val="hybridMultilevel"/>
    <w:tmpl w:val="8502027E"/>
    <w:lvl w:ilvl="0" w:tplc="38BC01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173FE"/>
    <w:multiLevelType w:val="hybridMultilevel"/>
    <w:tmpl w:val="2BA2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36039"/>
    <w:multiLevelType w:val="hybridMultilevel"/>
    <w:tmpl w:val="8D207564"/>
    <w:lvl w:ilvl="0" w:tplc="113EBE1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C0EED2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257C03"/>
    <w:multiLevelType w:val="hybridMultilevel"/>
    <w:tmpl w:val="8E4C5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4258EC"/>
    <w:multiLevelType w:val="hybridMultilevel"/>
    <w:tmpl w:val="472E3990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6" w15:restartNumberingAfterBreak="0">
    <w:nsid w:val="518E6CFC"/>
    <w:multiLevelType w:val="hybridMultilevel"/>
    <w:tmpl w:val="09E889D6"/>
    <w:lvl w:ilvl="0" w:tplc="38BC01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14DB7"/>
    <w:multiLevelType w:val="hybridMultilevel"/>
    <w:tmpl w:val="5A40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FF340B"/>
    <w:multiLevelType w:val="hybridMultilevel"/>
    <w:tmpl w:val="0E785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D879B9"/>
    <w:multiLevelType w:val="hybridMultilevel"/>
    <w:tmpl w:val="F4EA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B6B0A"/>
    <w:multiLevelType w:val="hybridMultilevel"/>
    <w:tmpl w:val="D640F47E"/>
    <w:lvl w:ilvl="0" w:tplc="38BC01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E2B33"/>
    <w:multiLevelType w:val="hybridMultilevel"/>
    <w:tmpl w:val="FCE2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33EB"/>
    <w:multiLevelType w:val="hybridMultilevel"/>
    <w:tmpl w:val="195C25FC"/>
    <w:lvl w:ilvl="0" w:tplc="BDD66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49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06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EB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5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2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D0C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43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4A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3FE52B0"/>
    <w:multiLevelType w:val="hybridMultilevel"/>
    <w:tmpl w:val="DAB2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A4F6D"/>
    <w:multiLevelType w:val="hybridMultilevel"/>
    <w:tmpl w:val="8D78B838"/>
    <w:lvl w:ilvl="0" w:tplc="AA5E42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B867A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4E28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4A20C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D629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1049E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0E67F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D7853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D56AF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8AA0EE3"/>
    <w:multiLevelType w:val="hybridMultilevel"/>
    <w:tmpl w:val="9AB216BA"/>
    <w:lvl w:ilvl="0" w:tplc="6A802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436EB9"/>
    <w:multiLevelType w:val="hybridMultilevel"/>
    <w:tmpl w:val="FFE80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80715"/>
    <w:multiLevelType w:val="hybridMultilevel"/>
    <w:tmpl w:val="B3B6F9B0"/>
    <w:lvl w:ilvl="0" w:tplc="95F417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80975C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68CFE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1A33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EE3E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26B7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B188A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EEA9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A6E64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 w15:restartNumberingAfterBreak="0">
    <w:nsid w:val="6E00356A"/>
    <w:multiLevelType w:val="hybridMultilevel"/>
    <w:tmpl w:val="AE72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329A0"/>
    <w:multiLevelType w:val="hybridMultilevel"/>
    <w:tmpl w:val="D9A66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B16D0"/>
    <w:multiLevelType w:val="hybridMultilevel"/>
    <w:tmpl w:val="E1FE6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FA4B16"/>
    <w:multiLevelType w:val="hybridMultilevel"/>
    <w:tmpl w:val="C1B85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FE599B"/>
    <w:multiLevelType w:val="hybridMultilevel"/>
    <w:tmpl w:val="D0BC6ADE"/>
    <w:lvl w:ilvl="0" w:tplc="45DEEB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BEB4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5547E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298DC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22075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B2816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76E1B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028B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38AE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F066E59"/>
    <w:multiLevelType w:val="hybridMultilevel"/>
    <w:tmpl w:val="43322F50"/>
    <w:lvl w:ilvl="0" w:tplc="60B8D11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23"/>
  </w:num>
  <w:num w:numId="5">
    <w:abstractNumId w:val="42"/>
  </w:num>
  <w:num w:numId="6">
    <w:abstractNumId w:val="19"/>
  </w:num>
  <w:num w:numId="7">
    <w:abstractNumId w:val="37"/>
  </w:num>
  <w:num w:numId="8">
    <w:abstractNumId w:val="20"/>
  </w:num>
  <w:num w:numId="9">
    <w:abstractNumId w:val="34"/>
  </w:num>
  <w:num w:numId="10">
    <w:abstractNumId w:val="32"/>
  </w:num>
  <w:num w:numId="11">
    <w:abstractNumId w:val="28"/>
  </w:num>
  <w:num w:numId="12">
    <w:abstractNumId w:val="41"/>
  </w:num>
  <w:num w:numId="13">
    <w:abstractNumId w:val="1"/>
  </w:num>
  <w:num w:numId="14">
    <w:abstractNumId w:val="40"/>
  </w:num>
  <w:num w:numId="15">
    <w:abstractNumId w:val="5"/>
  </w:num>
  <w:num w:numId="16">
    <w:abstractNumId w:val="16"/>
  </w:num>
  <w:num w:numId="17">
    <w:abstractNumId w:val="27"/>
  </w:num>
  <w:num w:numId="18">
    <w:abstractNumId w:val="4"/>
  </w:num>
  <w:num w:numId="19">
    <w:abstractNumId w:val="35"/>
  </w:num>
  <w:num w:numId="20">
    <w:abstractNumId w:val="3"/>
  </w:num>
  <w:num w:numId="21">
    <w:abstractNumId w:val="36"/>
  </w:num>
  <w:num w:numId="22">
    <w:abstractNumId w:val="38"/>
  </w:num>
  <w:num w:numId="23">
    <w:abstractNumId w:val="22"/>
  </w:num>
  <w:num w:numId="24">
    <w:abstractNumId w:val="29"/>
  </w:num>
  <w:num w:numId="25">
    <w:abstractNumId w:val="9"/>
  </w:num>
  <w:num w:numId="26">
    <w:abstractNumId w:val="39"/>
  </w:num>
  <w:num w:numId="27">
    <w:abstractNumId w:val="31"/>
  </w:num>
  <w:num w:numId="28">
    <w:abstractNumId w:val="2"/>
  </w:num>
  <w:num w:numId="29">
    <w:abstractNumId w:val="17"/>
  </w:num>
  <w:num w:numId="30">
    <w:abstractNumId w:val="33"/>
  </w:num>
  <w:num w:numId="31">
    <w:abstractNumId w:val="12"/>
  </w:num>
  <w:num w:numId="32">
    <w:abstractNumId w:val="26"/>
  </w:num>
  <w:num w:numId="33">
    <w:abstractNumId w:val="11"/>
  </w:num>
  <w:num w:numId="34">
    <w:abstractNumId w:val="8"/>
  </w:num>
  <w:num w:numId="35">
    <w:abstractNumId w:val="30"/>
  </w:num>
  <w:num w:numId="36">
    <w:abstractNumId w:val="10"/>
  </w:num>
  <w:num w:numId="37">
    <w:abstractNumId w:val="18"/>
  </w:num>
  <w:num w:numId="38">
    <w:abstractNumId w:val="0"/>
  </w:num>
  <w:num w:numId="39">
    <w:abstractNumId w:val="21"/>
  </w:num>
  <w:num w:numId="40">
    <w:abstractNumId w:val="25"/>
  </w:num>
  <w:num w:numId="41">
    <w:abstractNumId w:val="15"/>
  </w:num>
  <w:num w:numId="42">
    <w:abstractNumId w:val="6"/>
  </w:num>
  <w:num w:numId="43">
    <w:abstractNumId w:val="7"/>
  </w:num>
  <w:num w:numId="4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4580">
      <o:colormru v:ext="edit" colors="#ec0092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06"/>
    <w:rsid w:val="00000020"/>
    <w:rsid w:val="00012744"/>
    <w:rsid w:val="0001755F"/>
    <w:rsid w:val="000223F4"/>
    <w:rsid w:val="00030B6F"/>
    <w:rsid w:val="00037FE1"/>
    <w:rsid w:val="00052EB9"/>
    <w:rsid w:val="00060697"/>
    <w:rsid w:val="00061325"/>
    <w:rsid w:val="000736E0"/>
    <w:rsid w:val="00087DFA"/>
    <w:rsid w:val="000961E5"/>
    <w:rsid w:val="000A19C3"/>
    <w:rsid w:val="000A38A2"/>
    <w:rsid w:val="000A530B"/>
    <w:rsid w:val="000D425D"/>
    <w:rsid w:val="000D75A7"/>
    <w:rsid w:val="000E4C35"/>
    <w:rsid w:val="000F393D"/>
    <w:rsid w:val="001035D5"/>
    <w:rsid w:val="001107C8"/>
    <w:rsid w:val="00111298"/>
    <w:rsid w:val="00115000"/>
    <w:rsid w:val="00121236"/>
    <w:rsid w:val="001305EF"/>
    <w:rsid w:val="00157597"/>
    <w:rsid w:val="0016599F"/>
    <w:rsid w:val="00165FC4"/>
    <w:rsid w:val="0017282B"/>
    <w:rsid w:val="001A73D4"/>
    <w:rsid w:val="001B1843"/>
    <w:rsid w:val="001B4FCE"/>
    <w:rsid w:val="001C0C4E"/>
    <w:rsid w:val="001D4495"/>
    <w:rsid w:val="001D5AA5"/>
    <w:rsid w:val="001E74E9"/>
    <w:rsid w:val="001F2665"/>
    <w:rsid w:val="001F5589"/>
    <w:rsid w:val="00217FBF"/>
    <w:rsid w:val="002352A6"/>
    <w:rsid w:val="00240147"/>
    <w:rsid w:val="00240363"/>
    <w:rsid w:val="00280664"/>
    <w:rsid w:val="00285E9B"/>
    <w:rsid w:val="00292524"/>
    <w:rsid w:val="002972FC"/>
    <w:rsid w:val="002A0E23"/>
    <w:rsid w:val="002C261B"/>
    <w:rsid w:val="002E2112"/>
    <w:rsid w:val="002E3EB3"/>
    <w:rsid w:val="002F1395"/>
    <w:rsid w:val="002F5651"/>
    <w:rsid w:val="00305AFD"/>
    <w:rsid w:val="00321752"/>
    <w:rsid w:val="00325941"/>
    <w:rsid w:val="00331A39"/>
    <w:rsid w:val="00341A3A"/>
    <w:rsid w:val="00341F14"/>
    <w:rsid w:val="003422A9"/>
    <w:rsid w:val="00357668"/>
    <w:rsid w:val="003667CB"/>
    <w:rsid w:val="0037686A"/>
    <w:rsid w:val="00395263"/>
    <w:rsid w:val="003969E9"/>
    <w:rsid w:val="003C4CE7"/>
    <w:rsid w:val="003E02B7"/>
    <w:rsid w:val="003F1DDF"/>
    <w:rsid w:val="00406A22"/>
    <w:rsid w:val="00412009"/>
    <w:rsid w:val="0045734D"/>
    <w:rsid w:val="004574EB"/>
    <w:rsid w:val="00465231"/>
    <w:rsid w:val="00473EA4"/>
    <w:rsid w:val="00484489"/>
    <w:rsid w:val="00484638"/>
    <w:rsid w:val="004A30D4"/>
    <w:rsid w:val="004B0C29"/>
    <w:rsid w:val="00500117"/>
    <w:rsid w:val="00520EA0"/>
    <w:rsid w:val="0052669F"/>
    <w:rsid w:val="00540EA4"/>
    <w:rsid w:val="00541003"/>
    <w:rsid w:val="00543E15"/>
    <w:rsid w:val="00545C2B"/>
    <w:rsid w:val="00546861"/>
    <w:rsid w:val="00550E3C"/>
    <w:rsid w:val="00556855"/>
    <w:rsid w:val="00571CB0"/>
    <w:rsid w:val="00576162"/>
    <w:rsid w:val="005915CC"/>
    <w:rsid w:val="005B1836"/>
    <w:rsid w:val="005D4554"/>
    <w:rsid w:val="005D4976"/>
    <w:rsid w:val="005E1D09"/>
    <w:rsid w:val="005E6E73"/>
    <w:rsid w:val="005F5221"/>
    <w:rsid w:val="006014FA"/>
    <w:rsid w:val="006045F7"/>
    <w:rsid w:val="006109D8"/>
    <w:rsid w:val="00623389"/>
    <w:rsid w:val="00630ECA"/>
    <w:rsid w:val="00631AAD"/>
    <w:rsid w:val="00646B2B"/>
    <w:rsid w:val="00651ED4"/>
    <w:rsid w:val="00660925"/>
    <w:rsid w:val="00663F46"/>
    <w:rsid w:val="006729E5"/>
    <w:rsid w:val="00684199"/>
    <w:rsid w:val="006A2E5C"/>
    <w:rsid w:val="006A54A1"/>
    <w:rsid w:val="006B0BF4"/>
    <w:rsid w:val="006B7EA4"/>
    <w:rsid w:val="006D2A30"/>
    <w:rsid w:val="006D74C1"/>
    <w:rsid w:val="006E1FF3"/>
    <w:rsid w:val="006E3F42"/>
    <w:rsid w:val="006E50CB"/>
    <w:rsid w:val="006E6331"/>
    <w:rsid w:val="007219E7"/>
    <w:rsid w:val="00735FE8"/>
    <w:rsid w:val="007364A8"/>
    <w:rsid w:val="0074539F"/>
    <w:rsid w:val="007475B6"/>
    <w:rsid w:val="00755DE6"/>
    <w:rsid w:val="00775B4D"/>
    <w:rsid w:val="00785675"/>
    <w:rsid w:val="007A03D9"/>
    <w:rsid w:val="007A4638"/>
    <w:rsid w:val="007B05EB"/>
    <w:rsid w:val="007B2C34"/>
    <w:rsid w:val="007D4875"/>
    <w:rsid w:val="007D58CC"/>
    <w:rsid w:val="007D72B1"/>
    <w:rsid w:val="00802689"/>
    <w:rsid w:val="00802DCC"/>
    <w:rsid w:val="00806A9C"/>
    <w:rsid w:val="00825C17"/>
    <w:rsid w:val="00831BE1"/>
    <w:rsid w:val="008353F1"/>
    <w:rsid w:val="0083750A"/>
    <w:rsid w:val="00860060"/>
    <w:rsid w:val="00861063"/>
    <w:rsid w:val="008620D0"/>
    <w:rsid w:val="0087131E"/>
    <w:rsid w:val="00873791"/>
    <w:rsid w:val="008743DE"/>
    <w:rsid w:val="00882D84"/>
    <w:rsid w:val="00883338"/>
    <w:rsid w:val="00890611"/>
    <w:rsid w:val="008917F9"/>
    <w:rsid w:val="00891DA2"/>
    <w:rsid w:val="00894FD3"/>
    <w:rsid w:val="008A4ADA"/>
    <w:rsid w:val="008B0D46"/>
    <w:rsid w:val="008B3D8A"/>
    <w:rsid w:val="008C1EF7"/>
    <w:rsid w:val="008C2E05"/>
    <w:rsid w:val="008C3210"/>
    <w:rsid w:val="008D5780"/>
    <w:rsid w:val="008F0139"/>
    <w:rsid w:val="008F0891"/>
    <w:rsid w:val="00902549"/>
    <w:rsid w:val="0090367B"/>
    <w:rsid w:val="0090438B"/>
    <w:rsid w:val="00923596"/>
    <w:rsid w:val="0092412E"/>
    <w:rsid w:val="009521BA"/>
    <w:rsid w:val="009565A0"/>
    <w:rsid w:val="00961C4C"/>
    <w:rsid w:val="00962CE6"/>
    <w:rsid w:val="0096731C"/>
    <w:rsid w:val="00971B16"/>
    <w:rsid w:val="00971C0F"/>
    <w:rsid w:val="00971EBD"/>
    <w:rsid w:val="009733D2"/>
    <w:rsid w:val="00987E06"/>
    <w:rsid w:val="00992C98"/>
    <w:rsid w:val="00993EF8"/>
    <w:rsid w:val="009A5919"/>
    <w:rsid w:val="009B4479"/>
    <w:rsid w:val="009D0F48"/>
    <w:rsid w:val="009D7746"/>
    <w:rsid w:val="009E2F8D"/>
    <w:rsid w:val="009F2326"/>
    <w:rsid w:val="00A124DB"/>
    <w:rsid w:val="00A24BFD"/>
    <w:rsid w:val="00A25FA7"/>
    <w:rsid w:val="00A56227"/>
    <w:rsid w:val="00A754D8"/>
    <w:rsid w:val="00A865A2"/>
    <w:rsid w:val="00A9346A"/>
    <w:rsid w:val="00AC2C08"/>
    <w:rsid w:val="00AE4582"/>
    <w:rsid w:val="00AF4D96"/>
    <w:rsid w:val="00B06EC1"/>
    <w:rsid w:val="00B16F5D"/>
    <w:rsid w:val="00B25CA2"/>
    <w:rsid w:val="00B4309E"/>
    <w:rsid w:val="00B47DC3"/>
    <w:rsid w:val="00B87094"/>
    <w:rsid w:val="00B94279"/>
    <w:rsid w:val="00BA4013"/>
    <w:rsid w:val="00BB2C8A"/>
    <w:rsid w:val="00BB3154"/>
    <w:rsid w:val="00BB6E63"/>
    <w:rsid w:val="00BC6D7F"/>
    <w:rsid w:val="00BC74F2"/>
    <w:rsid w:val="00BC7596"/>
    <w:rsid w:val="00BC7C7B"/>
    <w:rsid w:val="00BD71D2"/>
    <w:rsid w:val="00BD7877"/>
    <w:rsid w:val="00BE6E86"/>
    <w:rsid w:val="00BF0F69"/>
    <w:rsid w:val="00BF55A1"/>
    <w:rsid w:val="00BF74CE"/>
    <w:rsid w:val="00C0361A"/>
    <w:rsid w:val="00C138B4"/>
    <w:rsid w:val="00C17F7F"/>
    <w:rsid w:val="00C23477"/>
    <w:rsid w:val="00C24AA9"/>
    <w:rsid w:val="00C428C3"/>
    <w:rsid w:val="00C43D51"/>
    <w:rsid w:val="00C7142B"/>
    <w:rsid w:val="00C71BDD"/>
    <w:rsid w:val="00CA1CA7"/>
    <w:rsid w:val="00CA38CA"/>
    <w:rsid w:val="00CA590E"/>
    <w:rsid w:val="00CA70D0"/>
    <w:rsid w:val="00CB4B1F"/>
    <w:rsid w:val="00CC0F6C"/>
    <w:rsid w:val="00CD6CEA"/>
    <w:rsid w:val="00CE3022"/>
    <w:rsid w:val="00CE37EF"/>
    <w:rsid w:val="00D00F97"/>
    <w:rsid w:val="00D05F19"/>
    <w:rsid w:val="00D07E34"/>
    <w:rsid w:val="00D4091A"/>
    <w:rsid w:val="00D45955"/>
    <w:rsid w:val="00D504CF"/>
    <w:rsid w:val="00D617C6"/>
    <w:rsid w:val="00D62F2A"/>
    <w:rsid w:val="00D8146C"/>
    <w:rsid w:val="00D95528"/>
    <w:rsid w:val="00DA5E6E"/>
    <w:rsid w:val="00DB133E"/>
    <w:rsid w:val="00DC0465"/>
    <w:rsid w:val="00DC1D32"/>
    <w:rsid w:val="00DC2541"/>
    <w:rsid w:val="00DC4BB4"/>
    <w:rsid w:val="00DD28BD"/>
    <w:rsid w:val="00DE2D6A"/>
    <w:rsid w:val="00DE5871"/>
    <w:rsid w:val="00DF245E"/>
    <w:rsid w:val="00E03BC6"/>
    <w:rsid w:val="00E03C49"/>
    <w:rsid w:val="00E04E77"/>
    <w:rsid w:val="00E0685C"/>
    <w:rsid w:val="00E10C08"/>
    <w:rsid w:val="00E128E0"/>
    <w:rsid w:val="00E23334"/>
    <w:rsid w:val="00E23530"/>
    <w:rsid w:val="00E263B9"/>
    <w:rsid w:val="00E40AD3"/>
    <w:rsid w:val="00E45F43"/>
    <w:rsid w:val="00E50F47"/>
    <w:rsid w:val="00E7362F"/>
    <w:rsid w:val="00E75C91"/>
    <w:rsid w:val="00E809C2"/>
    <w:rsid w:val="00E8536E"/>
    <w:rsid w:val="00E85A0A"/>
    <w:rsid w:val="00E909A9"/>
    <w:rsid w:val="00E91673"/>
    <w:rsid w:val="00E91D40"/>
    <w:rsid w:val="00EA57F7"/>
    <w:rsid w:val="00EB4538"/>
    <w:rsid w:val="00EB52B7"/>
    <w:rsid w:val="00ED1B0C"/>
    <w:rsid w:val="00EE56B3"/>
    <w:rsid w:val="00EE76C0"/>
    <w:rsid w:val="00EF424A"/>
    <w:rsid w:val="00EF454B"/>
    <w:rsid w:val="00F25B4F"/>
    <w:rsid w:val="00F328C1"/>
    <w:rsid w:val="00F35D3F"/>
    <w:rsid w:val="00F36F29"/>
    <w:rsid w:val="00F43728"/>
    <w:rsid w:val="00F55807"/>
    <w:rsid w:val="00F73346"/>
    <w:rsid w:val="00F83186"/>
    <w:rsid w:val="00F87C61"/>
    <w:rsid w:val="00F97BA1"/>
    <w:rsid w:val="00FA24B2"/>
    <w:rsid w:val="00FA6691"/>
    <w:rsid w:val="00FB5829"/>
    <w:rsid w:val="00FB58E9"/>
    <w:rsid w:val="00FC0D00"/>
    <w:rsid w:val="00FC4F54"/>
    <w:rsid w:val="00FC7403"/>
    <w:rsid w:val="00FD6C3A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>
      <o:colormru v:ext="edit" colors="#ec0092"/>
    </o:shapedefaults>
    <o:shapelayout v:ext="edit">
      <o:idmap v:ext="edit" data="1"/>
    </o:shapelayout>
  </w:shapeDefaults>
  <w:decimalSymbol w:val="."/>
  <w:listSeparator w:val=","/>
  <w14:docId w14:val="2EBCE099"/>
  <w15:chartTrackingRefBased/>
  <w15:docId w15:val="{647444D5-970D-4780-AA2B-9D3013D5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61636B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28"/>
      <w:lang w:eastAsia="ja-JP"/>
    </w:rPr>
  </w:style>
  <w:style w:type="paragraph" w:styleId="Heading2">
    <w:name w:val="heading 2"/>
    <w:basedOn w:val="Normal"/>
    <w:next w:val="Normal"/>
    <w:qFormat/>
    <w:pPr>
      <w:keepNext/>
      <w:spacing w:line="276" w:lineRule="auto"/>
      <w:outlineLvl w:val="1"/>
    </w:pPr>
    <w:rPr>
      <w:b/>
      <w:bCs/>
      <w:sz w:val="2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MS Mincho"/>
      <w:b/>
      <w:bCs/>
      <w:i/>
      <w:iCs/>
      <w:lang w:eastAsia="ja-JP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outlineLvl w:val="3"/>
    </w:pPr>
    <w:rPr>
      <w:rFonts w:eastAsia="MS Mincho"/>
      <w:b/>
      <w:bCs/>
      <w:i/>
      <w:iCs/>
      <w:sz w:val="21"/>
      <w:lang w:eastAsia="ja-JP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outlineLvl w:val="4"/>
    </w:pPr>
    <w:rPr>
      <w:rFonts w:eastAsia="MS Mincho"/>
      <w:b/>
      <w:bCs/>
      <w:i/>
      <w:iCs/>
      <w:sz w:val="20"/>
      <w:lang w:eastAsia="ja-JP"/>
    </w:rPr>
  </w:style>
  <w:style w:type="paragraph" w:styleId="Heading6">
    <w:name w:val="heading 6"/>
    <w:basedOn w:val="Normal"/>
    <w:next w:val="Normal"/>
    <w:qFormat/>
    <w:pPr>
      <w:keepNext/>
      <w:spacing w:after="60" w:line="300" w:lineRule="auto"/>
      <w:jc w:val="right"/>
      <w:outlineLvl w:val="5"/>
    </w:pPr>
    <w:rPr>
      <w:rFonts w:ascii="FranklinGothic" w:hAnsi="FranklinGothic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ind w:left="720"/>
      <w:outlineLvl w:val="6"/>
    </w:pPr>
    <w:rPr>
      <w:i/>
      <w:iCs/>
      <w:sz w:val="21"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720"/>
      <w:outlineLvl w:val="8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276" w:lineRule="auto"/>
    </w:pPr>
    <w:rPr>
      <w:rFonts w:eastAsia="MS Mincho"/>
      <w:sz w:val="21"/>
      <w:lang w:eastAsia="ja-JP"/>
    </w:rPr>
  </w:style>
  <w:style w:type="paragraph" w:styleId="BodyTextIndent">
    <w:name w:val="Body Text Indent"/>
    <w:basedOn w:val="Normal"/>
    <w:semiHidden/>
    <w:pPr>
      <w:spacing w:line="276" w:lineRule="auto"/>
      <w:ind w:left="680"/>
    </w:pPr>
    <w:rPr>
      <w:sz w:val="21"/>
    </w:rPr>
  </w:style>
  <w:style w:type="paragraph" w:styleId="BodyTextIndent2">
    <w:name w:val="Body Text Indent 2"/>
    <w:basedOn w:val="Normal"/>
    <w:semiHidden/>
    <w:pPr>
      <w:spacing w:line="276" w:lineRule="auto"/>
      <w:ind w:left="1021"/>
    </w:pPr>
    <w:rPr>
      <w:sz w:val="21"/>
    </w:rPr>
  </w:style>
  <w:style w:type="paragraph" w:styleId="BodyTextIndent3">
    <w:name w:val="Body Text Indent 3"/>
    <w:basedOn w:val="Normal"/>
    <w:semiHidden/>
    <w:pPr>
      <w:spacing w:line="288" w:lineRule="auto"/>
      <w:ind w:left="720"/>
    </w:pPr>
    <w:rPr>
      <w:b/>
      <w:bCs/>
      <w:i/>
      <w:iCs/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120" w:after="120" w:line="288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Pa8">
    <w:name w:val="Pa8"/>
    <w:basedOn w:val="Default"/>
    <w:next w:val="Default"/>
    <w:pPr>
      <w:spacing w:line="241" w:lineRule="atLeast"/>
    </w:pPr>
    <w:rPr>
      <w:color w:val="auto"/>
      <w:sz w:val="20"/>
    </w:rPr>
  </w:style>
  <w:style w:type="character" w:customStyle="1" w:styleId="A1">
    <w:name w:val="A1"/>
    <w:rPr>
      <w:color w:val="000000"/>
      <w:szCs w:val="2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  <w:sz w:val="24"/>
    </w:rPr>
  </w:style>
  <w:style w:type="character" w:styleId="UnresolvedMention">
    <w:name w:val="Unresolved Mention"/>
    <w:uiPriority w:val="99"/>
    <w:semiHidden/>
    <w:unhideWhenUsed/>
    <w:rsid w:val="00CA590E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9A5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9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5919"/>
    <w:rPr>
      <w:rFonts w:ascii="Arial" w:hAnsi="Arial" w:cs="Arial"/>
      <w:color w:val="61636B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9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919"/>
    <w:rPr>
      <w:rFonts w:ascii="Arial" w:hAnsi="Arial" w:cs="Arial"/>
      <w:b/>
      <w:bCs/>
      <w:color w:val="61636B"/>
      <w:lang w:eastAsia="en-US"/>
    </w:rPr>
  </w:style>
  <w:style w:type="paragraph" w:styleId="ListParagraph">
    <w:name w:val="List Paragraph"/>
    <w:basedOn w:val="Normal"/>
    <w:uiPriority w:val="34"/>
    <w:qFormat/>
    <w:rsid w:val="00993E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4D96"/>
    <w:rPr>
      <w:rFonts w:eastAsia="Calibri"/>
      <w:color w:val="auto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F4D96"/>
    <w:rPr>
      <w:rFonts w:ascii="Arial" w:eastAsia="Calibri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891"/>
    <w:rPr>
      <w:rFonts w:ascii="Arial" w:hAnsi="Arial" w:cs="Arial"/>
      <w:color w:val="61636B"/>
      <w:szCs w:val="24"/>
      <w:lang w:eastAsia="en-US"/>
    </w:rPr>
  </w:style>
  <w:style w:type="table" w:styleId="TableGrid">
    <w:name w:val="Table Grid"/>
    <w:basedOn w:val="TableNormal"/>
    <w:uiPriority w:val="39"/>
    <w:rsid w:val="00A8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C2C08"/>
    <w:rPr>
      <w:rFonts w:ascii="Arial" w:hAnsi="Arial" w:cs="Arial"/>
      <w:color w:val="61636B"/>
      <w:sz w:val="22"/>
      <w:szCs w:val="24"/>
      <w:lang w:eastAsia="en-US"/>
    </w:rPr>
  </w:style>
  <w:style w:type="character" w:customStyle="1" w:styleId="normaltextrun">
    <w:name w:val="normaltextrun"/>
    <w:basedOn w:val="DefaultParagraphFont"/>
    <w:rsid w:val="003667CB"/>
  </w:style>
  <w:style w:type="character" w:styleId="Strong">
    <w:name w:val="Strong"/>
    <w:basedOn w:val="DefaultParagraphFont"/>
    <w:uiPriority w:val="22"/>
    <w:qFormat/>
    <w:rsid w:val="00BC7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6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54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9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7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4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0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meefairbairn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.robinson\Desktop\Town%20Deal%20Board%20Minutes%2019-11-21%20v1%20(00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629D5E91-A9CB-447C-AFE6-41BE405E5DB9}"/>
</file>

<file path=customXml/itemProps2.xml><?xml version="1.0" encoding="utf-8"?>
<ds:datastoreItem xmlns:ds="http://schemas.openxmlformats.org/officeDocument/2006/customXml" ds:itemID="{E5C29D41-AFFA-4C27-BA90-144EE1DBE28A}"/>
</file>

<file path=customXml/itemProps3.xml><?xml version="1.0" encoding="utf-8"?>
<ds:datastoreItem xmlns:ds="http://schemas.openxmlformats.org/officeDocument/2006/customXml" ds:itemID="{B55F37D4-284B-4A9E-96A4-708DA91620A4}"/>
</file>

<file path=docProps/app.xml><?xml version="1.0" encoding="utf-8"?>
<Properties xmlns="http://schemas.openxmlformats.org/officeDocument/2006/extended-properties" xmlns:vt="http://schemas.openxmlformats.org/officeDocument/2006/docPropsVTypes">
  <Template>Town Deal Board Minutes 19-11-21 v1 (002)</Template>
  <TotalTime>1941</TotalTime>
  <Pages>7</Pages>
  <Words>2663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Hemisphere</Company>
  <LinksUpToDate>false</LinksUpToDate>
  <CharactersWithSpaces>18106</CharactersWithSpaces>
  <SharedDoc>false</SharedDoc>
  <HLinks>
    <vt:vector size="6" baseType="variant"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http://www.oldham.gov.uk/towncentre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subject/>
  <dc:creator>Joanne Robinson</dc:creator>
  <cp:keywords/>
  <dc:description/>
  <cp:lastModifiedBy>Jennifer Penn</cp:lastModifiedBy>
  <cp:revision>110</cp:revision>
  <cp:lastPrinted>2008-08-05T15:57:00Z</cp:lastPrinted>
  <dcterms:created xsi:type="dcterms:W3CDTF">2022-03-25T15:02:00Z</dcterms:created>
  <dcterms:modified xsi:type="dcterms:W3CDTF">2023-01-23T09:11:00Z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