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043296"/>
    <w:p w14:paraId="04DDC16C" w14:textId="2295E02D" w:rsidR="00325941" w:rsidRDefault="00987E06" w:rsidP="00484638">
      <w:pPr>
        <w:pStyle w:val="Heading3"/>
        <w:ind w:left="-284"/>
        <w:rPr>
          <w:i w:val="0"/>
          <w:iCs w:val="0"/>
          <w:color w:val="000000"/>
          <w:sz w:val="48"/>
          <w:szCs w:val="48"/>
        </w:rPr>
      </w:pPr>
      <w:r>
        <w:rPr>
          <w:i w:val="0"/>
          <w:iCs w:val="0"/>
          <w:noProof/>
          <w:color w:val="000000"/>
          <w:sz w:val="48"/>
          <w:szCs w:val="48"/>
        </w:rPr>
        <mc:AlternateContent>
          <mc:Choice Requires="wps">
            <w:drawing>
              <wp:anchor distT="0" distB="0" distL="114300" distR="114300" simplePos="0" relativeHeight="251657216" behindDoc="0" locked="0" layoutInCell="1" allowOverlap="1" wp14:anchorId="141722F4" wp14:editId="78CB6011">
                <wp:simplePos x="0" y="0"/>
                <wp:positionH relativeFrom="column">
                  <wp:posOffset>-159438</wp:posOffset>
                </wp:positionH>
                <wp:positionV relativeFrom="paragraph">
                  <wp:posOffset>370351</wp:posOffset>
                </wp:positionV>
                <wp:extent cx="6175375" cy="0"/>
                <wp:effectExtent l="0" t="0" r="0" b="0"/>
                <wp:wrapNone/>
                <wp:docPr id="4"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AAB3D" id="_x0000_t32" coordsize="21600,21600" o:spt="32" o:oned="t" path="m,l21600,21600e" filled="f">
                <v:path arrowok="t" fillok="f" o:connecttype="none"/>
                <o:lock v:ext="edit" shapetype="t"/>
              </v:shapetype>
              <v:shape id="AutoShape 2" o:spid="_x0000_s1026" type="#_x0000_t32" alt="&quot;&quot;" style="position:absolute;margin-left:-12.55pt;margin-top:29.15pt;width:48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wqzAEAAHwDAAAOAAAAZHJzL2Uyb0RvYy54bWysU02PEzEMvSPxH6Lc6bSF7sKo0xXqslwW&#10;qLTLD3CTzExEJo6ctNP+e5z0gwVuiDlETuz3bD97lneHwYm9oWjRN3I2mUphvEJtfdfI788Pb95L&#10;ERN4DQ69aeTRRHm3ev1qOYbazLFHpw0JJvGxHkMj+5RCXVVR9WaAOMFgPDtbpAESX6mrNMHI7IOr&#10;5tPpTTUi6UCoTIz8en9yylXhb1uj0re2jSYJ10iuLZWTyrnNZ7VaQt0RhN6qcxnwD1UMYD0nvVLd&#10;QwKxI/sX1WAVYcQ2TRQOFbatVab0wN3Mpn9089RDMKUXFieGq0zx/9Gqr/sNCasb+U4KDwOP6OMu&#10;Ycks5lmeMcSao9Z+Q7lBdfBP4RHVjyg8rnvwnSnBz8fA2FlGVL9B8iUGTrIdv6DmGGD+otWhpSFT&#10;sgriUEZyvI7EHJJQ/Hgzu128vV1IoS6+CuoLMFBMnw0OIhuNjInAdn1ao/c8eKRZSQP7x5hyWVBf&#10;ADmrxwfrXJm/82Js5IfFfFEAEZ3V2ZnDInXbtSOxh7xB5Ss9sudlGOHO60LWG9CfznYC6042J3f+&#10;LE1W46TrFvVxQxfJeMSlyvM65h16eS/oXz/N6icAAAD//wMAUEsDBBQABgAIAAAAIQDIEoX83wAA&#10;AAkBAAAPAAAAZHJzL2Rvd25yZXYueG1sTI/BTsMwDIbvSLxDZCQuaEtbVthK02lC4sCRbRLXrPHa&#10;jsapmnQte3qMOIyj7U+/vz9fT7YVZ+x940hBPI9AIJXONFQp2O/eZksQPmgyunWECr7Rw7q4vcl1&#10;ZtxIH3jehkpwCPlMK6hD6DIpfVmj1X7uOiS+HV1vdeCxr6Tp9cjhtpVJFD1JqxviD7Xu8LXG8ms7&#10;WAXohzSONitb7d8v48NncjmN3U6p+7tp8wIi4BSuMPzqszoU7HRwAxkvWgWzJI0ZVZAuH0EwsFo8&#10;L0Ac/hayyOX/BsUPAAAA//8DAFBLAQItABQABgAIAAAAIQC2gziS/gAAAOEBAAATAAAAAAAAAAAA&#10;AAAAAAAAAABbQ29udGVudF9UeXBlc10ueG1sUEsBAi0AFAAGAAgAAAAhADj9If/WAAAAlAEAAAsA&#10;AAAAAAAAAAAAAAAALwEAAF9yZWxzLy5yZWxzUEsBAi0AFAAGAAgAAAAhAGDhbCrMAQAAfAMAAA4A&#10;AAAAAAAAAAAAAAAALgIAAGRycy9lMm9Eb2MueG1sUEsBAi0AFAAGAAgAAAAhAMgShfzfAAAACQEA&#10;AA8AAAAAAAAAAAAAAAAAJgQAAGRycy9kb3ducmV2LnhtbFBLBQYAAAAABAAEAPMAAAAyBQAAAAA=&#10;"/>
            </w:pict>
          </mc:Fallback>
        </mc:AlternateContent>
      </w:r>
      <w:r w:rsidR="0090438B" w:rsidRPr="002F1395">
        <w:rPr>
          <w:i w:val="0"/>
          <w:iCs w:val="0"/>
          <w:color w:val="000000"/>
          <w:sz w:val="48"/>
          <w:szCs w:val="48"/>
        </w:rPr>
        <w:t>Minutes</w:t>
      </w:r>
      <w:bookmarkEnd w:id="0"/>
      <w:r w:rsidR="002F1395" w:rsidRPr="002F1395">
        <w:rPr>
          <w:i w:val="0"/>
          <w:iCs w:val="0"/>
          <w:color w:val="000000"/>
          <w:sz w:val="48"/>
          <w:szCs w:val="48"/>
        </w:rPr>
        <w:t xml:space="preserve"> </w:t>
      </w:r>
    </w:p>
    <w:p w14:paraId="4A5206AE" w14:textId="77777777" w:rsidR="002F1395" w:rsidRDefault="002F1395" w:rsidP="002F1395">
      <w:pPr>
        <w:pStyle w:val="Heading3"/>
        <w:rPr>
          <w:b w:val="0"/>
          <w:bCs w:val="0"/>
          <w:i w:val="0"/>
          <w:iCs w:val="0"/>
          <w:color w:val="000000"/>
          <w:sz w:val="24"/>
        </w:rPr>
      </w:pPr>
    </w:p>
    <w:p w14:paraId="47D70EC3" w14:textId="45238A3A" w:rsidR="00E0685C" w:rsidRDefault="002F1395" w:rsidP="006D2A30">
      <w:pPr>
        <w:pStyle w:val="Heading3"/>
        <w:ind w:left="-284"/>
        <w:rPr>
          <w:b w:val="0"/>
          <w:bCs w:val="0"/>
          <w:i w:val="0"/>
          <w:iCs w:val="0"/>
          <w:color w:val="000000"/>
          <w:sz w:val="24"/>
        </w:rPr>
      </w:pPr>
      <w:r w:rsidRPr="008353F1">
        <w:rPr>
          <w:b w:val="0"/>
          <w:bCs w:val="0"/>
          <w:i w:val="0"/>
          <w:iCs w:val="0"/>
          <w:color w:val="000000"/>
          <w:sz w:val="24"/>
        </w:rPr>
        <w:t>MEETING:</w:t>
      </w:r>
      <w:r w:rsidR="006D2A30" w:rsidRPr="008353F1">
        <w:rPr>
          <w:b w:val="0"/>
          <w:bCs w:val="0"/>
          <w:i w:val="0"/>
          <w:iCs w:val="0"/>
          <w:color w:val="000000"/>
          <w:sz w:val="24"/>
        </w:rPr>
        <w:tab/>
      </w:r>
      <w:r w:rsidRPr="008353F1">
        <w:rPr>
          <w:i w:val="0"/>
          <w:iCs w:val="0"/>
          <w:color w:val="000000"/>
          <w:sz w:val="24"/>
        </w:rPr>
        <w:t xml:space="preserve">OLDHAM TOWN </w:t>
      </w:r>
      <w:r w:rsidR="00623389">
        <w:rPr>
          <w:i w:val="0"/>
          <w:iCs w:val="0"/>
          <w:color w:val="000000"/>
          <w:sz w:val="24"/>
        </w:rPr>
        <w:t>CENTRE</w:t>
      </w:r>
      <w:r w:rsidRPr="008353F1">
        <w:rPr>
          <w:i w:val="0"/>
          <w:iCs w:val="0"/>
          <w:color w:val="000000"/>
          <w:sz w:val="24"/>
        </w:rPr>
        <w:t xml:space="preserve"> BOARD MEETING</w:t>
      </w:r>
      <w:r w:rsidR="00484638" w:rsidRPr="008353F1">
        <w:rPr>
          <w:i w:val="0"/>
          <w:iCs w:val="0"/>
          <w:color w:val="000000"/>
          <w:sz w:val="24"/>
        </w:rPr>
        <w:tab/>
      </w:r>
      <w:r w:rsidR="00E0685C">
        <w:rPr>
          <w:i w:val="0"/>
          <w:iCs w:val="0"/>
          <w:color w:val="000000"/>
          <w:sz w:val="24"/>
        </w:rPr>
        <w:t xml:space="preserve">    </w:t>
      </w:r>
      <w:r w:rsidR="00484638" w:rsidRPr="008353F1">
        <w:rPr>
          <w:b w:val="0"/>
          <w:bCs w:val="0"/>
          <w:i w:val="0"/>
          <w:iCs w:val="0"/>
          <w:color w:val="000000"/>
          <w:sz w:val="24"/>
        </w:rPr>
        <w:t xml:space="preserve">DATE: </w:t>
      </w:r>
      <w:r w:rsidR="00623389">
        <w:rPr>
          <w:b w:val="0"/>
          <w:bCs w:val="0"/>
          <w:i w:val="0"/>
          <w:iCs w:val="0"/>
          <w:color w:val="000000"/>
          <w:sz w:val="24"/>
        </w:rPr>
        <w:t>22</w:t>
      </w:r>
      <w:r w:rsidR="00623389" w:rsidRPr="001F2665">
        <w:rPr>
          <w:b w:val="0"/>
          <w:bCs w:val="0"/>
          <w:i w:val="0"/>
          <w:iCs w:val="0"/>
          <w:color w:val="000000"/>
          <w:sz w:val="24"/>
          <w:vertAlign w:val="superscript"/>
        </w:rPr>
        <w:t>nd</w:t>
      </w:r>
      <w:r w:rsidR="001F2665">
        <w:rPr>
          <w:b w:val="0"/>
          <w:bCs w:val="0"/>
          <w:i w:val="0"/>
          <w:iCs w:val="0"/>
          <w:color w:val="000000"/>
          <w:sz w:val="24"/>
        </w:rPr>
        <w:t xml:space="preserve"> </w:t>
      </w:r>
      <w:r w:rsidR="00623389">
        <w:rPr>
          <w:b w:val="0"/>
          <w:bCs w:val="0"/>
          <w:i w:val="0"/>
          <w:iCs w:val="0"/>
          <w:color w:val="000000"/>
          <w:sz w:val="24"/>
        </w:rPr>
        <w:t>June</w:t>
      </w:r>
      <w:r w:rsidR="00A865A2">
        <w:rPr>
          <w:b w:val="0"/>
          <w:bCs w:val="0"/>
          <w:i w:val="0"/>
          <w:iCs w:val="0"/>
          <w:color w:val="000000"/>
          <w:sz w:val="24"/>
        </w:rPr>
        <w:t xml:space="preserve"> 2022</w:t>
      </w:r>
    </w:p>
    <w:p w14:paraId="205E289B" w14:textId="184AB277" w:rsidR="00325941" w:rsidRPr="008353F1" w:rsidRDefault="0090438B" w:rsidP="006D2A30">
      <w:pPr>
        <w:pStyle w:val="Heading3"/>
        <w:ind w:left="-284"/>
        <w:rPr>
          <w:b w:val="0"/>
          <w:bCs w:val="0"/>
          <w:i w:val="0"/>
          <w:iCs w:val="0"/>
          <w:color w:val="000000"/>
          <w:sz w:val="24"/>
        </w:rPr>
      </w:pPr>
      <w:r w:rsidRPr="008353F1">
        <w:rPr>
          <w:b w:val="0"/>
          <w:bCs w:val="0"/>
          <w:i w:val="0"/>
          <w:iCs w:val="0"/>
          <w:color w:val="000000"/>
          <w:sz w:val="24"/>
        </w:rPr>
        <w:br/>
      </w:r>
    </w:p>
    <w:p w14:paraId="57488D03" w14:textId="265DE098" w:rsidR="002F1395" w:rsidRPr="008353F1" w:rsidRDefault="002F1395" w:rsidP="006D2A30">
      <w:pPr>
        <w:ind w:left="-284"/>
        <w:rPr>
          <w:color w:val="auto"/>
          <w:sz w:val="24"/>
          <w:lang w:eastAsia="ja-JP"/>
        </w:rPr>
      </w:pPr>
      <w:r w:rsidRPr="008353F1">
        <w:rPr>
          <w:color w:val="auto"/>
          <w:sz w:val="24"/>
          <w:lang w:eastAsia="ja-JP"/>
        </w:rPr>
        <w:t>VENUE:</w:t>
      </w:r>
      <w:r w:rsidRPr="008353F1">
        <w:rPr>
          <w:color w:val="auto"/>
          <w:sz w:val="24"/>
          <w:lang w:eastAsia="ja-JP"/>
        </w:rPr>
        <w:tab/>
        <w:t xml:space="preserve">      </w:t>
      </w:r>
      <w:r w:rsidR="006D2A30" w:rsidRPr="008353F1">
        <w:rPr>
          <w:color w:val="auto"/>
          <w:sz w:val="24"/>
          <w:lang w:eastAsia="ja-JP"/>
        </w:rPr>
        <w:t xml:space="preserve"> </w:t>
      </w:r>
      <w:r w:rsidR="006D2A30" w:rsidRPr="008353F1">
        <w:rPr>
          <w:color w:val="auto"/>
          <w:sz w:val="24"/>
          <w:lang w:eastAsia="ja-JP"/>
        </w:rPr>
        <w:tab/>
      </w:r>
      <w:r w:rsidR="00623389">
        <w:rPr>
          <w:color w:val="auto"/>
          <w:sz w:val="24"/>
          <w:lang w:eastAsia="ja-JP"/>
        </w:rPr>
        <w:t>Chadderton Suite, Civic Centre,</w:t>
      </w:r>
      <w:r w:rsidR="00987E06">
        <w:rPr>
          <w:color w:val="auto"/>
          <w:sz w:val="24"/>
          <w:lang w:eastAsia="ja-JP"/>
        </w:rPr>
        <w:t xml:space="preserve"> Oldham</w:t>
      </w:r>
      <w:r w:rsidR="00623389">
        <w:rPr>
          <w:color w:val="auto"/>
          <w:sz w:val="24"/>
          <w:lang w:eastAsia="ja-JP"/>
        </w:rPr>
        <w:t xml:space="preserve">         </w:t>
      </w:r>
      <w:r w:rsidR="00484638" w:rsidRPr="008353F1">
        <w:rPr>
          <w:color w:val="auto"/>
          <w:sz w:val="24"/>
          <w:lang w:eastAsia="ja-JP"/>
        </w:rPr>
        <w:tab/>
      </w:r>
      <w:r w:rsidR="00623389">
        <w:rPr>
          <w:color w:val="auto"/>
          <w:sz w:val="24"/>
          <w:lang w:eastAsia="ja-JP"/>
        </w:rPr>
        <w:t xml:space="preserve">    </w:t>
      </w:r>
      <w:r w:rsidRPr="008353F1">
        <w:rPr>
          <w:color w:val="auto"/>
          <w:sz w:val="24"/>
          <w:lang w:eastAsia="ja-JP"/>
        </w:rPr>
        <w:t>TIME:</w:t>
      </w:r>
      <w:r w:rsidR="00E0685C">
        <w:rPr>
          <w:color w:val="auto"/>
          <w:sz w:val="24"/>
          <w:lang w:eastAsia="ja-JP"/>
        </w:rPr>
        <w:t xml:space="preserve"> </w:t>
      </w:r>
      <w:r w:rsidR="00987E06">
        <w:rPr>
          <w:color w:val="auto"/>
          <w:sz w:val="24"/>
          <w:lang w:eastAsia="ja-JP"/>
        </w:rPr>
        <w:t>1</w:t>
      </w:r>
      <w:r w:rsidR="00E23334">
        <w:rPr>
          <w:color w:val="auto"/>
          <w:sz w:val="24"/>
          <w:lang w:eastAsia="ja-JP"/>
        </w:rPr>
        <w:t>5</w:t>
      </w:r>
      <w:r w:rsidRPr="008353F1">
        <w:rPr>
          <w:color w:val="auto"/>
          <w:sz w:val="24"/>
          <w:lang w:eastAsia="ja-JP"/>
        </w:rPr>
        <w:t>:</w:t>
      </w:r>
      <w:r w:rsidR="00E23334">
        <w:rPr>
          <w:color w:val="auto"/>
          <w:sz w:val="24"/>
          <w:lang w:eastAsia="ja-JP"/>
        </w:rPr>
        <w:t>0</w:t>
      </w:r>
      <w:r w:rsidRPr="008353F1">
        <w:rPr>
          <w:color w:val="auto"/>
          <w:sz w:val="24"/>
          <w:lang w:eastAsia="ja-JP"/>
        </w:rPr>
        <w:t>0</w:t>
      </w:r>
    </w:p>
    <w:p w14:paraId="4D8812AD" w14:textId="7CBEF429" w:rsidR="00987E06" w:rsidRDefault="002F1395" w:rsidP="002F1395">
      <w:pPr>
        <w:rPr>
          <w:color w:val="auto"/>
          <w:sz w:val="24"/>
          <w:lang w:eastAsia="ja-JP"/>
        </w:rPr>
      </w:pPr>
      <w:r w:rsidRPr="008353F1">
        <w:rPr>
          <w:color w:val="auto"/>
          <w:sz w:val="24"/>
          <w:lang w:eastAsia="ja-JP"/>
        </w:rPr>
        <w:tab/>
      </w:r>
      <w:r w:rsidR="006D2A30" w:rsidRPr="008353F1">
        <w:rPr>
          <w:color w:val="auto"/>
          <w:sz w:val="24"/>
          <w:lang w:eastAsia="ja-JP"/>
        </w:rPr>
        <w:tab/>
      </w:r>
    </w:p>
    <w:p w14:paraId="33E9A6CC" w14:textId="0A319CA7" w:rsidR="00484638" w:rsidRPr="002F1395" w:rsidRDefault="00987E06" w:rsidP="002F1395">
      <w:pPr>
        <w:rPr>
          <w:color w:val="auto"/>
          <w:lang w:eastAsia="ja-JP"/>
        </w:rPr>
      </w:pPr>
      <w:r>
        <w:rPr>
          <w:i/>
          <w:iCs/>
          <w:noProof/>
          <w:color w:val="000000"/>
          <w:sz w:val="48"/>
          <w:szCs w:val="48"/>
        </w:rPr>
        <mc:AlternateContent>
          <mc:Choice Requires="wps">
            <w:drawing>
              <wp:anchor distT="0" distB="0" distL="114300" distR="114300" simplePos="0" relativeHeight="251658240" behindDoc="0" locked="0" layoutInCell="1" allowOverlap="1" wp14:anchorId="56A4B0D9" wp14:editId="5B963CE1">
                <wp:simplePos x="0" y="0"/>
                <wp:positionH relativeFrom="column">
                  <wp:posOffset>-161925</wp:posOffset>
                </wp:positionH>
                <wp:positionV relativeFrom="paragraph">
                  <wp:posOffset>116205</wp:posOffset>
                </wp:positionV>
                <wp:extent cx="6175375" cy="0"/>
                <wp:effectExtent l="10160" t="12065" r="5715" b="6985"/>
                <wp:wrapNone/>
                <wp:docPr id="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C19E3" id="AutoShape 3" o:spid="_x0000_s1026" type="#_x0000_t32" alt="&quot;&quot;" style="position:absolute;margin-left:-12.75pt;margin-top:9.15pt;width:4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RYzAEAAHwDAAAOAAAAZHJzL2Uyb0RvYy54bWysU01v2zAMvQ/YfxB0X5wPpN2MOMWQrrt0&#10;W4B2P4CRZFuYLAqUEif/fpSaZN12G+aDQIl8j+Qjvbo7Dk4cDEWLvpGzyVQK4xVq67tGfn9+ePde&#10;ipjAa3DoTSNPJsq79ds3qzHUZo49Om1IMImP9Rga2acU6qqKqjcDxAkG49nZIg2Q+EpdpQlGZh9c&#10;NZ9Ob6oRSQdCZWLk1/sXp1wX/rY1Kn1r22iScI3k2lI5qZy7fFbrFdQdQeitOpcB/1DFANZz0ivV&#10;PSQQe7J/UQ1WEUZs00ThUGHbWmVKD9zNbPpHN089BFN6YXFiuMoU/x+t+nrYkrC6kQspPAw8oo/7&#10;hCWzWGR5xhBrjtr4LeUG1dE/hUdUP6LwuOnBd6YEP58CY2cZUf0GyZcYOMlu/IKaY4D5i1bHloZM&#10;ySqIYxnJ6ToSc0xC8ePN7Ha5uF1KoS6+CuoLMFBMnw0OIhuNjInAdn3aoPc8eKRZSQOHx5hyWVBf&#10;ADmrxwfrXJm/82Js5IflfFkAEZ3V2ZnDInW7jSNxgLxB5Ss9sud1GOHe60LWG9CfznYC615sTu78&#10;WZqsxouuO9SnLV0k4xGXKs/rmHfo9b2gf/00658AAAD//wMAUEsDBBQABgAIAAAAIQD1YS183gAA&#10;AAkBAAAPAAAAZHJzL2Rvd25yZXYueG1sTI9BT8JAEIXvJPyHzZhwIbClWoHaLSEmHjwKJF6X7tBW&#10;u7NNd0srv94xHvQ473158162G20jrtj52pGC1TICgVQ4U1Op4HR8WWxA+KDJ6MYRKvhCD7t8Osl0&#10;atxAb3g9hFJwCPlUK6hCaFMpfVGh1X7pWiT2Lq6zOvDZldJ0euBw28g4ih6l1TXxh0q3+Fxh8Xno&#10;rQL0fbKK9ltbnl5vw/w9vn0M7VGp2d24fwIRcAx/MPzU5+qQc6ez68l40ShYxEnCKBubexAMbB/W&#10;PO78K8g8k/8X5N8AAAD//wMAUEsBAi0AFAAGAAgAAAAhALaDOJL+AAAA4QEAABMAAAAAAAAAAAAA&#10;AAAAAAAAAFtDb250ZW50X1R5cGVzXS54bWxQSwECLQAUAAYACAAAACEAOP0h/9YAAACUAQAACwAA&#10;AAAAAAAAAAAAAAAvAQAAX3JlbHMvLnJlbHNQSwECLQAUAAYACAAAACEAERQEWMwBAAB8AwAADgAA&#10;AAAAAAAAAAAAAAAuAgAAZHJzL2Uyb0RvYy54bWxQSwECLQAUAAYACAAAACEA9WEtfN4AAAAJAQAA&#10;DwAAAAAAAAAAAAAAAAAmBAAAZHJzL2Rvd25yZXYueG1sUEsFBgAAAAAEAAQA8wAAADEFAAAAAA==&#10;"/>
            </w:pict>
          </mc:Fallback>
        </mc:AlternateContent>
      </w:r>
    </w:p>
    <w:p w14:paraId="25B0AF63" w14:textId="77777777" w:rsidR="00325941" w:rsidRDefault="00325941">
      <w:pPr>
        <w:pStyle w:val="Header"/>
        <w:tabs>
          <w:tab w:val="left" w:pos="851"/>
        </w:tabs>
        <w:spacing w:line="264" w:lineRule="auto"/>
        <w:rPr>
          <w:szCs w:val="32"/>
          <w:lang w:val="en-US"/>
        </w:rPr>
      </w:pPr>
    </w:p>
    <w:tbl>
      <w:tblPr>
        <w:tblStyle w:val="TableGrid"/>
        <w:tblW w:w="0" w:type="auto"/>
        <w:tblLook w:val="0020" w:firstRow="1" w:lastRow="0" w:firstColumn="0" w:lastColumn="0" w:noHBand="0" w:noVBand="0"/>
      </w:tblPr>
      <w:tblGrid>
        <w:gridCol w:w="1781"/>
        <w:gridCol w:w="2879"/>
        <w:gridCol w:w="4939"/>
      </w:tblGrid>
      <w:tr w:rsidR="009733D2" w14:paraId="0950C7E2" w14:textId="77777777" w:rsidTr="00623389">
        <w:tc>
          <w:tcPr>
            <w:tcW w:w="1781" w:type="dxa"/>
          </w:tcPr>
          <w:p w14:paraId="722660EF" w14:textId="3452B0A8" w:rsidR="009733D2" w:rsidRPr="00993EF8" w:rsidRDefault="009733D2" w:rsidP="009733D2">
            <w:pPr>
              <w:rPr>
                <w:color w:val="000000"/>
                <w:szCs w:val="22"/>
              </w:rPr>
            </w:pPr>
            <w:r w:rsidRPr="00993EF8">
              <w:rPr>
                <w:color w:val="000000"/>
                <w:szCs w:val="22"/>
              </w:rPr>
              <w:t>1</w:t>
            </w:r>
            <w:r w:rsidR="000D425D">
              <w:rPr>
                <w:color w:val="000000"/>
                <w:szCs w:val="22"/>
              </w:rPr>
              <w:t>.0</w:t>
            </w:r>
            <w:r>
              <w:rPr>
                <w:color w:val="000000"/>
                <w:szCs w:val="22"/>
              </w:rPr>
              <w:t xml:space="preserve"> </w:t>
            </w:r>
            <w:r w:rsidRPr="00993EF8">
              <w:rPr>
                <w:b/>
                <w:bCs/>
                <w:color w:val="000000"/>
                <w:szCs w:val="22"/>
              </w:rPr>
              <w:t>PRESENT</w:t>
            </w:r>
          </w:p>
        </w:tc>
        <w:tc>
          <w:tcPr>
            <w:tcW w:w="2879" w:type="dxa"/>
          </w:tcPr>
          <w:p w14:paraId="4561A0EB" w14:textId="6F58D143" w:rsidR="009733D2" w:rsidRPr="006E50CB" w:rsidRDefault="00E809C2" w:rsidP="009733D2">
            <w:pPr>
              <w:rPr>
                <w:color w:val="auto"/>
                <w:szCs w:val="22"/>
              </w:rPr>
            </w:pPr>
            <w:r w:rsidRPr="006E50CB">
              <w:rPr>
                <w:color w:val="auto"/>
                <w:szCs w:val="22"/>
              </w:rPr>
              <w:t>Akhtar, Cllr Shoab</w:t>
            </w:r>
          </w:p>
        </w:tc>
        <w:tc>
          <w:tcPr>
            <w:tcW w:w="4939" w:type="dxa"/>
          </w:tcPr>
          <w:p w14:paraId="4D672705" w14:textId="7FF9F5E6" w:rsidR="009733D2" w:rsidRPr="00E23334" w:rsidRDefault="00E809C2" w:rsidP="009733D2">
            <w:pPr>
              <w:rPr>
                <w:color w:val="auto"/>
                <w:szCs w:val="22"/>
              </w:rPr>
            </w:pPr>
            <w:r w:rsidRPr="00E23334">
              <w:rPr>
                <w:color w:val="auto"/>
                <w:szCs w:val="22"/>
              </w:rPr>
              <w:t>Oldham Council</w:t>
            </w:r>
          </w:p>
        </w:tc>
      </w:tr>
      <w:tr w:rsidR="00E809C2" w14:paraId="6A8E37A7" w14:textId="77777777" w:rsidTr="00623389">
        <w:tc>
          <w:tcPr>
            <w:tcW w:w="1781" w:type="dxa"/>
          </w:tcPr>
          <w:p w14:paraId="603E27F9" w14:textId="77777777" w:rsidR="00E809C2" w:rsidRPr="008353F1" w:rsidRDefault="00E809C2" w:rsidP="00E809C2">
            <w:pPr>
              <w:rPr>
                <w:color w:val="000000"/>
                <w:szCs w:val="22"/>
              </w:rPr>
            </w:pPr>
          </w:p>
        </w:tc>
        <w:tc>
          <w:tcPr>
            <w:tcW w:w="2879" w:type="dxa"/>
          </w:tcPr>
          <w:p w14:paraId="4B905539" w14:textId="24E23458" w:rsidR="00E809C2" w:rsidRPr="006E50CB" w:rsidRDefault="00E809C2" w:rsidP="00E809C2">
            <w:pPr>
              <w:rPr>
                <w:color w:val="auto"/>
                <w:szCs w:val="22"/>
              </w:rPr>
            </w:pPr>
            <w:r w:rsidRPr="006E50CB">
              <w:rPr>
                <w:color w:val="auto"/>
                <w:szCs w:val="22"/>
              </w:rPr>
              <w:t>Ashraf, Kashif</w:t>
            </w:r>
          </w:p>
        </w:tc>
        <w:tc>
          <w:tcPr>
            <w:tcW w:w="4939" w:type="dxa"/>
          </w:tcPr>
          <w:p w14:paraId="7B223668" w14:textId="0A6B79D3" w:rsidR="00E809C2" w:rsidRPr="00E23334" w:rsidRDefault="00A9346A" w:rsidP="00E809C2">
            <w:pPr>
              <w:rPr>
                <w:color w:val="auto"/>
                <w:szCs w:val="22"/>
              </w:rPr>
            </w:pPr>
            <w:r>
              <w:rPr>
                <w:color w:val="auto"/>
                <w:szCs w:val="22"/>
              </w:rPr>
              <w:t>Co-Founder and Co-</w:t>
            </w:r>
            <w:r w:rsidR="005B1836">
              <w:rPr>
                <w:color w:val="auto"/>
                <w:szCs w:val="22"/>
              </w:rPr>
              <w:t xml:space="preserve">Chair, </w:t>
            </w:r>
            <w:r w:rsidR="00E809C2" w:rsidRPr="00E23334">
              <w:rPr>
                <w:color w:val="auto"/>
                <w:szCs w:val="22"/>
              </w:rPr>
              <w:t>Asian Business Leaders</w:t>
            </w:r>
          </w:p>
        </w:tc>
      </w:tr>
      <w:tr w:rsidR="00E809C2" w14:paraId="3FEEB2A2" w14:textId="77777777" w:rsidTr="00623389">
        <w:tc>
          <w:tcPr>
            <w:tcW w:w="1781" w:type="dxa"/>
          </w:tcPr>
          <w:p w14:paraId="48EAA183" w14:textId="77777777" w:rsidR="00E809C2" w:rsidRPr="008353F1" w:rsidRDefault="00E809C2" w:rsidP="00E809C2">
            <w:pPr>
              <w:rPr>
                <w:color w:val="000000"/>
                <w:szCs w:val="22"/>
              </w:rPr>
            </w:pPr>
          </w:p>
        </w:tc>
        <w:tc>
          <w:tcPr>
            <w:tcW w:w="2879" w:type="dxa"/>
          </w:tcPr>
          <w:p w14:paraId="6C43034B" w14:textId="05FB19FA" w:rsidR="00E809C2" w:rsidRPr="006E50CB" w:rsidRDefault="00E809C2" w:rsidP="00E809C2">
            <w:pPr>
              <w:rPr>
                <w:color w:val="auto"/>
                <w:szCs w:val="22"/>
              </w:rPr>
            </w:pPr>
            <w:r w:rsidRPr="006E50CB">
              <w:rPr>
                <w:color w:val="auto"/>
                <w:szCs w:val="22"/>
              </w:rPr>
              <w:t>Barton, Emma</w:t>
            </w:r>
          </w:p>
        </w:tc>
        <w:tc>
          <w:tcPr>
            <w:tcW w:w="4939" w:type="dxa"/>
          </w:tcPr>
          <w:p w14:paraId="61E24144" w14:textId="0D203D80" w:rsidR="00E809C2" w:rsidRPr="00E23334" w:rsidRDefault="00E809C2" w:rsidP="00E809C2">
            <w:pPr>
              <w:rPr>
                <w:color w:val="auto"/>
                <w:szCs w:val="22"/>
              </w:rPr>
            </w:pPr>
            <w:r w:rsidRPr="00E23334">
              <w:rPr>
                <w:color w:val="auto"/>
                <w:szCs w:val="22"/>
              </w:rPr>
              <w:t>Director of Economy, Oldham Council</w:t>
            </w:r>
          </w:p>
        </w:tc>
      </w:tr>
      <w:tr w:rsidR="00E809C2" w14:paraId="785DD80A" w14:textId="77777777" w:rsidTr="00623389">
        <w:tc>
          <w:tcPr>
            <w:tcW w:w="1781" w:type="dxa"/>
          </w:tcPr>
          <w:p w14:paraId="73113440" w14:textId="77777777" w:rsidR="00E809C2" w:rsidRPr="008353F1" w:rsidRDefault="00E809C2" w:rsidP="00E809C2">
            <w:pPr>
              <w:rPr>
                <w:color w:val="000000"/>
                <w:szCs w:val="22"/>
              </w:rPr>
            </w:pPr>
          </w:p>
        </w:tc>
        <w:tc>
          <w:tcPr>
            <w:tcW w:w="2879" w:type="dxa"/>
          </w:tcPr>
          <w:p w14:paraId="760E7C20" w14:textId="4772494B" w:rsidR="00E809C2" w:rsidRPr="006E50CB" w:rsidRDefault="00E809C2" w:rsidP="00E809C2">
            <w:pPr>
              <w:rPr>
                <w:color w:val="auto"/>
                <w:szCs w:val="22"/>
              </w:rPr>
            </w:pPr>
            <w:r w:rsidRPr="006E50CB">
              <w:rPr>
                <w:color w:val="auto"/>
                <w:szCs w:val="22"/>
              </w:rPr>
              <w:t>Beckett, Jessica</w:t>
            </w:r>
          </w:p>
        </w:tc>
        <w:tc>
          <w:tcPr>
            <w:tcW w:w="4939" w:type="dxa"/>
          </w:tcPr>
          <w:p w14:paraId="24BCC1A7" w14:textId="06729FAF" w:rsidR="00E809C2" w:rsidRPr="00E23334" w:rsidRDefault="00E809C2" w:rsidP="00E809C2">
            <w:pPr>
              <w:rPr>
                <w:color w:val="auto"/>
                <w:szCs w:val="22"/>
              </w:rPr>
            </w:pPr>
            <w:r w:rsidRPr="00E23334">
              <w:rPr>
                <w:color w:val="auto"/>
                <w:szCs w:val="22"/>
              </w:rPr>
              <w:t>Communications Manager, Oldham Council</w:t>
            </w:r>
          </w:p>
        </w:tc>
      </w:tr>
      <w:tr w:rsidR="00E809C2" w14:paraId="1B26FCFF" w14:textId="77777777" w:rsidTr="00623389">
        <w:tc>
          <w:tcPr>
            <w:tcW w:w="1781" w:type="dxa"/>
          </w:tcPr>
          <w:p w14:paraId="578E8F27" w14:textId="77777777" w:rsidR="00E809C2" w:rsidRPr="008353F1" w:rsidRDefault="00E809C2" w:rsidP="00E809C2">
            <w:pPr>
              <w:rPr>
                <w:color w:val="000000"/>
                <w:szCs w:val="22"/>
              </w:rPr>
            </w:pPr>
          </w:p>
        </w:tc>
        <w:tc>
          <w:tcPr>
            <w:tcW w:w="2879" w:type="dxa"/>
          </w:tcPr>
          <w:p w14:paraId="1316A96E" w14:textId="7424305B" w:rsidR="00E809C2" w:rsidRPr="006E50CB" w:rsidRDefault="00E809C2" w:rsidP="00E809C2">
            <w:pPr>
              <w:rPr>
                <w:color w:val="auto"/>
                <w:szCs w:val="22"/>
              </w:rPr>
            </w:pPr>
            <w:r w:rsidRPr="006E50CB">
              <w:rPr>
                <w:color w:val="auto"/>
                <w:szCs w:val="22"/>
              </w:rPr>
              <w:t>Bloor, Jon</w:t>
            </w:r>
          </w:p>
        </w:tc>
        <w:tc>
          <w:tcPr>
            <w:tcW w:w="4939" w:type="dxa"/>
          </w:tcPr>
          <w:p w14:paraId="676EA7C4" w14:textId="458DD6A9" w:rsidR="00E809C2" w:rsidRPr="00E23334" w:rsidRDefault="00E809C2" w:rsidP="00E809C2">
            <w:pPr>
              <w:rPr>
                <w:color w:val="auto"/>
                <w:szCs w:val="22"/>
              </w:rPr>
            </w:pPr>
            <w:r w:rsidRPr="00E23334">
              <w:rPr>
                <w:color w:val="auto"/>
                <w:szCs w:val="22"/>
              </w:rPr>
              <w:t>Assistant Director</w:t>
            </w:r>
            <w:r w:rsidR="005B1836">
              <w:rPr>
                <w:color w:val="auto"/>
                <w:szCs w:val="22"/>
              </w:rPr>
              <w:t xml:space="preserve"> for</w:t>
            </w:r>
            <w:r w:rsidRPr="00E23334">
              <w:rPr>
                <w:color w:val="auto"/>
                <w:szCs w:val="22"/>
              </w:rPr>
              <w:t xml:space="preserve"> Economic Growth </w:t>
            </w:r>
            <w:r w:rsidR="005B1836">
              <w:rPr>
                <w:color w:val="auto"/>
                <w:szCs w:val="22"/>
              </w:rPr>
              <w:t xml:space="preserve">and </w:t>
            </w:r>
            <w:r w:rsidRPr="00E23334">
              <w:rPr>
                <w:color w:val="auto"/>
                <w:szCs w:val="22"/>
              </w:rPr>
              <w:t>Recovery, Oldham Council</w:t>
            </w:r>
          </w:p>
        </w:tc>
      </w:tr>
      <w:tr w:rsidR="00E809C2" w14:paraId="3EE8CB49" w14:textId="77777777" w:rsidTr="00623389">
        <w:tc>
          <w:tcPr>
            <w:tcW w:w="1781" w:type="dxa"/>
          </w:tcPr>
          <w:p w14:paraId="0D1FAAFA" w14:textId="77777777" w:rsidR="00E809C2" w:rsidRPr="008353F1" w:rsidRDefault="00E809C2" w:rsidP="00E809C2">
            <w:pPr>
              <w:rPr>
                <w:color w:val="000000"/>
                <w:szCs w:val="22"/>
              </w:rPr>
            </w:pPr>
          </w:p>
        </w:tc>
        <w:tc>
          <w:tcPr>
            <w:tcW w:w="2879" w:type="dxa"/>
          </w:tcPr>
          <w:p w14:paraId="12EEF404" w14:textId="7E11A637" w:rsidR="00E809C2" w:rsidRPr="006E50CB" w:rsidRDefault="00E809C2" w:rsidP="00E809C2">
            <w:pPr>
              <w:rPr>
                <w:color w:val="auto"/>
                <w:szCs w:val="22"/>
              </w:rPr>
            </w:pPr>
            <w:r w:rsidRPr="006E50CB">
              <w:rPr>
                <w:color w:val="auto"/>
                <w:szCs w:val="22"/>
              </w:rPr>
              <w:t>Catherall, Harry</w:t>
            </w:r>
          </w:p>
        </w:tc>
        <w:tc>
          <w:tcPr>
            <w:tcW w:w="4939" w:type="dxa"/>
          </w:tcPr>
          <w:p w14:paraId="741403F5" w14:textId="6A670A7F" w:rsidR="00E809C2" w:rsidRPr="00E23334" w:rsidRDefault="00E809C2" w:rsidP="00E809C2">
            <w:pPr>
              <w:rPr>
                <w:color w:val="auto"/>
                <w:szCs w:val="22"/>
              </w:rPr>
            </w:pPr>
            <w:r w:rsidRPr="00E23334">
              <w:rPr>
                <w:color w:val="auto"/>
                <w:szCs w:val="22"/>
              </w:rPr>
              <w:t>Chief Executive, Oldham Council</w:t>
            </w:r>
          </w:p>
        </w:tc>
      </w:tr>
      <w:tr w:rsidR="00E809C2" w14:paraId="1C968C3B" w14:textId="77777777" w:rsidTr="00623389">
        <w:tc>
          <w:tcPr>
            <w:tcW w:w="1781" w:type="dxa"/>
          </w:tcPr>
          <w:p w14:paraId="46F90F39" w14:textId="77777777" w:rsidR="00E809C2" w:rsidRPr="008353F1" w:rsidRDefault="00E809C2" w:rsidP="00E809C2">
            <w:pPr>
              <w:rPr>
                <w:color w:val="000000"/>
                <w:szCs w:val="22"/>
              </w:rPr>
            </w:pPr>
          </w:p>
        </w:tc>
        <w:tc>
          <w:tcPr>
            <w:tcW w:w="2879" w:type="dxa"/>
          </w:tcPr>
          <w:p w14:paraId="5BC9CDA7" w14:textId="6245455B" w:rsidR="00E809C2" w:rsidRPr="006E50CB" w:rsidRDefault="00E809C2" w:rsidP="00E809C2">
            <w:pPr>
              <w:rPr>
                <w:color w:val="auto"/>
                <w:szCs w:val="22"/>
              </w:rPr>
            </w:pPr>
            <w:proofErr w:type="spellStart"/>
            <w:r w:rsidRPr="006E50CB">
              <w:rPr>
                <w:color w:val="auto"/>
                <w:szCs w:val="22"/>
              </w:rPr>
              <w:t>Cezair</w:t>
            </w:r>
            <w:proofErr w:type="spellEnd"/>
            <w:r w:rsidRPr="006E50CB">
              <w:rPr>
                <w:color w:val="auto"/>
                <w:szCs w:val="22"/>
              </w:rPr>
              <w:t>, Donna</w:t>
            </w:r>
          </w:p>
        </w:tc>
        <w:tc>
          <w:tcPr>
            <w:tcW w:w="4939" w:type="dxa"/>
          </w:tcPr>
          <w:p w14:paraId="67E3789A" w14:textId="1682AD12" w:rsidR="00E809C2" w:rsidRPr="00E23334" w:rsidRDefault="00E809C2" w:rsidP="00E809C2">
            <w:pPr>
              <w:rPr>
                <w:rFonts w:eastAsia="Arial Unicode MS"/>
                <w:iCs/>
                <w:color w:val="auto"/>
                <w:szCs w:val="22"/>
              </w:rPr>
            </w:pPr>
            <w:r w:rsidRPr="00E23334">
              <w:rPr>
                <w:rFonts w:eastAsia="Arial Unicode MS"/>
                <w:iCs/>
                <w:color w:val="auto"/>
                <w:szCs w:val="22"/>
              </w:rPr>
              <w:t>Chief Executive, First Choice Homes Oldham</w:t>
            </w:r>
          </w:p>
        </w:tc>
      </w:tr>
      <w:tr w:rsidR="00E809C2" w14:paraId="6B7086CA" w14:textId="77777777" w:rsidTr="00623389">
        <w:tc>
          <w:tcPr>
            <w:tcW w:w="1781" w:type="dxa"/>
          </w:tcPr>
          <w:p w14:paraId="4347BE07" w14:textId="77777777" w:rsidR="00E809C2" w:rsidRPr="008353F1" w:rsidRDefault="00E809C2" w:rsidP="00E809C2">
            <w:pPr>
              <w:rPr>
                <w:color w:val="000000"/>
                <w:szCs w:val="22"/>
              </w:rPr>
            </w:pPr>
          </w:p>
        </w:tc>
        <w:tc>
          <w:tcPr>
            <w:tcW w:w="2879" w:type="dxa"/>
          </w:tcPr>
          <w:p w14:paraId="3251EFD4" w14:textId="7C166489" w:rsidR="00E809C2" w:rsidRPr="006E50CB" w:rsidRDefault="00E809C2" w:rsidP="00E809C2">
            <w:pPr>
              <w:rPr>
                <w:color w:val="auto"/>
                <w:szCs w:val="22"/>
              </w:rPr>
            </w:pPr>
            <w:r w:rsidRPr="006E50CB">
              <w:rPr>
                <w:color w:val="auto"/>
                <w:szCs w:val="22"/>
              </w:rPr>
              <w:t>Chadderton, Cllr Amanda</w:t>
            </w:r>
          </w:p>
        </w:tc>
        <w:tc>
          <w:tcPr>
            <w:tcW w:w="4939" w:type="dxa"/>
          </w:tcPr>
          <w:p w14:paraId="0C6A7754" w14:textId="014B9736" w:rsidR="00E809C2" w:rsidRPr="00E23334" w:rsidRDefault="00E809C2" w:rsidP="00E809C2">
            <w:pPr>
              <w:rPr>
                <w:color w:val="auto"/>
                <w:szCs w:val="22"/>
              </w:rPr>
            </w:pPr>
            <w:r w:rsidRPr="00E23334">
              <w:rPr>
                <w:color w:val="auto"/>
                <w:szCs w:val="22"/>
              </w:rPr>
              <w:t>Leader, Oldham Council</w:t>
            </w:r>
          </w:p>
        </w:tc>
      </w:tr>
      <w:tr w:rsidR="00E809C2" w14:paraId="071418B5" w14:textId="77777777" w:rsidTr="00623389">
        <w:tc>
          <w:tcPr>
            <w:tcW w:w="1781" w:type="dxa"/>
          </w:tcPr>
          <w:p w14:paraId="56EFD2D7" w14:textId="77777777" w:rsidR="00E809C2" w:rsidRPr="008353F1" w:rsidRDefault="00E809C2" w:rsidP="00E809C2">
            <w:pPr>
              <w:rPr>
                <w:color w:val="000000"/>
                <w:szCs w:val="22"/>
              </w:rPr>
            </w:pPr>
          </w:p>
        </w:tc>
        <w:tc>
          <w:tcPr>
            <w:tcW w:w="2879" w:type="dxa"/>
          </w:tcPr>
          <w:p w14:paraId="49786BD4" w14:textId="2690CD3F" w:rsidR="00E809C2" w:rsidRPr="006E50CB" w:rsidRDefault="00E809C2" w:rsidP="00E809C2">
            <w:pPr>
              <w:rPr>
                <w:color w:val="auto"/>
                <w:szCs w:val="22"/>
              </w:rPr>
            </w:pPr>
            <w:r w:rsidRPr="006E50CB">
              <w:rPr>
                <w:color w:val="auto"/>
                <w:szCs w:val="22"/>
              </w:rPr>
              <w:t>Francis, Alun</w:t>
            </w:r>
          </w:p>
        </w:tc>
        <w:tc>
          <w:tcPr>
            <w:tcW w:w="4939" w:type="dxa"/>
          </w:tcPr>
          <w:p w14:paraId="2BCD892C" w14:textId="209569CD" w:rsidR="00E809C2" w:rsidRPr="00E23334" w:rsidRDefault="00E809C2" w:rsidP="00E809C2">
            <w:pPr>
              <w:rPr>
                <w:color w:val="auto"/>
                <w:szCs w:val="22"/>
              </w:rPr>
            </w:pPr>
            <w:r w:rsidRPr="00E23334">
              <w:rPr>
                <w:rFonts w:eastAsia="Arial Unicode MS"/>
                <w:iCs/>
                <w:color w:val="auto"/>
                <w:szCs w:val="22"/>
              </w:rPr>
              <w:t>Principal and Chief Executive, Oldham College</w:t>
            </w:r>
          </w:p>
        </w:tc>
      </w:tr>
      <w:tr w:rsidR="00F36F29" w14:paraId="12F1B867" w14:textId="77777777" w:rsidTr="00623389">
        <w:tc>
          <w:tcPr>
            <w:tcW w:w="1781" w:type="dxa"/>
          </w:tcPr>
          <w:p w14:paraId="185C1631" w14:textId="77777777" w:rsidR="00F36F29" w:rsidRPr="008353F1" w:rsidRDefault="00F36F29" w:rsidP="00E809C2">
            <w:pPr>
              <w:rPr>
                <w:color w:val="000000"/>
                <w:szCs w:val="22"/>
              </w:rPr>
            </w:pPr>
          </w:p>
        </w:tc>
        <w:tc>
          <w:tcPr>
            <w:tcW w:w="2879" w:type="dxa"/>
          </w:tcPr>
          <w:p w14:paraId="1FCC20BB" w14:textId="625EB605" w:rsidR="00F36F29" w:rsidRPr="006E50CB" w:rsidRDefault="00F36F29" w:rsidP="00E809C2">
            <w:pPr>
              <w:rPr>
                <w:color w:val="auto"/>
                <w:szCs w:val="22"/>
              </w:rPr>
            </w:pPr>
            <w:r w:rsidRPr="006E50CB">
              <w:rPr>
                <w:color w:val="auto"/>
                <w:szCs w:val="22"/>
              </w:rPr>
              <w:t>Garrick, Jesse</w:t>
            </w:r>
          </w:p>
        </w:tc>
        <w:tc>
          <w:tcPr>
            <w:tcW w:w="4939" w:type="dxa"/>
          </w:tcPr>
          <w:p w14:paraId="751071FC" w14:textId="5AAB9C13" w:rsidR="00F36F29" w:rsidRPr="00E23334" w:rsidRDefault="005B1836" w:rsidP="00E809C2">
            <w:pPr>
              <w:rPr>
                <w:rFonts w:eastAsia="Arial Unicode MS"/>
                <w:iCs/>
                <w:color w:val="auto"/>
                <w:szCs w:val="22"/>
              </w:rPr>
            </w:pPr>
            <w:r>
              <w:rPr>
                <w:rFonts w:eastAsia="Arial Unicode MS"/>
                <w:iCs/>
                <w:color w:val="auto"/>
                <w:szCs w:val="22"/>
              </w:rPr>
              <w:t xml:space="preserve">Greater Manchester Area Lead, </w:t>
            </w:r>
            <w:r w:rsidR="00F36F29" w:rsidRPr="00E23334">
              <w:rPr>
                <w:rFonts w:eastAsia="Arial Unicode MS"/>
                <w:iCs/>
                <w:color w:val="auto"/>
                <w:szCs w:val="22"/>
              </w:rPr>
              <w:t xml:space="preserve">Department </w:t>
            </w:r>
            <w:r>
              <w:rPr>
                <w:rFonts w:eastAsia="Arial Unicode MS"/>
                <w:iCs/>
                <w:color w:val="auto"/>
                <w:szCs w:val="22"/>
              </w:rPr>
              <w:t>for</w:t>
            </w:r>
            <w:r w:rsidR="00F36F29" w:rsidRPr="00E23334">
              <w:rPr>
                <w:rFonts w:eastAsia="Arial Unicode MS"/>
                <w:iCs/>
                <w:color w:val="auto"/>
                <w:szCs w:val="22"/>
              </w:rPr>
              <w:t xml:space="preserve"> Business, </w:t>
            </w:r>
            <w:proofErr w:type="gramStart"/>
            <w:r w:rsidR="00F36F29" w:rsidRPr="00E23334">
              <w:rPr>
                <w:rFonts w:eastAsia="Arial Unicode MS"/>
                <w:iCs/>
                <w:color w:val="auto"/>
                <w:szCs w:val="22"/>
              </w:rPr>
              <w:t>Energy</w:t>
            </w:r>
            <w:proofErr w:type="gramEnd"/>
            <w:r w:rsidR="00F36F29" w:rsidRPr="00E23334">
              <w:rPr>
                <w:rFonts w:eastAsia="Arial Unicode MS"/>
                <w:iCs/>
                <w:color w:val="auto"/>
                <w:szCs w:val="22"/>
              </w:rPr>
              <w:t xml:space="preserve"> and Industrial Strategy</w:t>
            </w:r>
          </w:p>
        </w:tc>
      </w:tr>
      <w:tr w:rsidR="007D4875" w14:paraId="21217BDB" w14:textId="77777777" w:rsidTr="00623389">
        <w:tc>
          <w:tcPr>
            <w:tcW w:w="1781" w:type="dxa"/>
          </w:tcPr>
          <w:p w14:paraId="1FE7A592" w14:textId="77777777" w:rsidR="007D4875" w:rsidRPr="008353F1" w:rsidRDefault="007D4875" w:rsidP="007D4875">
            <w:pPr>
              <w:rPr>
                <w:color w:val="000000"/>
                <w:szCs w:val="22"/>
              </w:rPr>
            </w:pPr>
          </w:p>
        </w:tc>
        <w:tc>
          <w:tcPr>
            <w:tcW w:w="2879" w:type="dxa"/>
          </w:tcPr>
          <w:p w14:paraId="14C7987A" w14:textId="570B4CAA" w:rsidR="007D4875" w:rsidRPr="006E50CB" w:rsidRDefault="007D4875" w:rsidP="007D4875">
            <w:pPr>
              <w:rPr>
                <w:color w:val="auto"/>
                <w:szCs w:val="22"/>
              </w:rPr>
            </w:pPr>
            <w:r w:rsidRPr="006E50CB">
              <w:rPr>
                <w:color w:val="auto"/>
                <w:szCs w:val="22"/>
              </w:rPr>
              <w:t>Harris, Liam</w:t>
            </w:r>
          </w:p>
        </w:tc>
        <w:tc>
          <w:tcPr>
            <w:tcW w:w="4939" w:type="dxa"/>
          </w:tcPr>
          <w:p w14:paraId="483129E8" w14:textId="37749138" w:rsidR="007D4875" w:rsidRPr="00E23334" w:rsidRDefault="005B1836" w:rsidP="007D4875">
            <w:pPr>
              <w:rPr>
                <w:color w:val="auto"/>
                <w:szCs w:val="22"/>
              </w:rPr>
            </w:pPr>
            <w:r>
              <w:rPr>
                <w:color w:val="auto"/>
                <w:szCs w:val="22"/>
              </w:rPr>
              <w:t xml:space="preserve">Representative, </w:t>
            </w:r>
            <w:r w:rsidR="007D4875" w:rsidRPr="00E23334">
              <w:rPr>
                <w:color w:val="auto"/>
                <w:szCs w:val="22"/>
              </w:rPr>
              <w:t>Oldham Youth Council</w:t>
            </w:r>
          </w:p>
        </w:tc>
      </w:tr>
      <w:tr w:rsidR="007D4875" w14:paraId="2D31C3A0" w14:textId="77777777" w:rsidTr="00623389">
        <w:tc>
          <w:tcPr>
            <w:tcW w:w="1781" w:type="dxa"/>
          </w:tcPr>
          <w:p w14:paraId="29048251" w14:textId="77777777" w:rsidR="007D4875" w:rsidRPr="008353F1" w:rsidRDefault="007D4875" w:rsidP="007D4875">
            <w:pPr>
              <w:rPr>
                <w:color w:val="000000"/>
                <w:szCs w:val="22"/>
              </w:rPr>
            </w:pPr>
          </w:p>
        </w:tc>
        <w:tc>
          <w:tcPr>
            <w:tcW w:w="2879" w:type="dxa"/>
          </w:tcPr>
          <w:p w14:paraId="2D08177F" w14:textId="645F5D19" w:rsidR="007D4875" w:rsidRPr="006E50CB" w:rsidRDefault="007D4875" w:rsidP="007D4875">
            <w:pPr>
              <w:rPr>
                <w:color w:val="auto"/>
                <w:szCs w:val="22"/>
              </w:rPr>
            </w:pPr>
            <w:r w:rsidRPr="006E50CB">
              <w:rPr>
                <w:color w:val="auto"/>
                <w:szCs w:val="22"/>
              </w:rPr>
              <w:t>Henshaw, Luke</w:t>
            </w:r>
          </w:p>
        </w:tc>
        <w:tc>
          <w:tcPr>
            <w:tcW w:w="4939" w:type="dxa"/>
          </w:tcPr>
          <w:p w14:paraId="2A7A3436" w14:textId="7F7B5BFE" w:rsidR="007D4875" w:rsidRPr="00E23334" w:rsidRDefault="005B1836" w:rsidP="007D4875">
            <w:pPr>
              <w:rPr>
                <w:color w:val="auto"/>
                <w:szCs w:val="22"/>
              </w:rPr>
            </w:pPr>
            <w:r>
              <w:rPr>
                <w:color w:val="auto"/>
                <w:szCs w:val="22"/>
              </w:rPr>
              <w:t xml:space="preserve">Representative, </w:t>
            </w:r>
            <w:r w:rsidRPr="00E23334">
              <w:rPr>
                <w:color w:val="auto"/>
                <w:szCs w:val="22"/>
              </w:rPr>
              <w:t>Oldham Youth Council</w:t>
            </w:r>
          </w:p>
        </w:tc>
      </w:tr>
      <w:tr w:rsidR="007D4875" w14:paraId="4A7D6C65" w14:textId="77777777" w:rsidTr="00623389">
        <w:tc>
          <w:tcPr>
            <w:tcW w:w="1781" w:type="dxa"/>
          </w:tcPr>
          <w:p w14:paraId="692A99F4" w14:textId="77777777" w:rsidR="007D4875" w:rsidRPr="008353F1" w:rsidRDefault="007D4875" w:rsidP="007D4875">
            <w:pPr>
              <w:rPr>
                <w:color w:val="000000"/>
                <w:szCs w:val="22"/>
              </w:rPr>
            </w:pPr>
          </w:p>
        </w:tc>
        <w:tc>
          <w:tcPr>
            <w:tcW w:w="2879" w:type="dxa"/>
          </w:tcPr>
          <w:p w14:paraId="226114C3" w14:textId="77777777" w:rsidR="007D4875" w:rsidRPr="006E50CB" w:rsidRDefault="007D4875" w:rsidP="007D4875">
            <w:pPr>
              <w:rPr>
                <w:color w:val="auto"/>
                <w:szCs w:val="22"/>
              </w:rPr>
            </w:pPr>
            <w:r w:rsidRPr="006E50CB">
              <w:rPr>
                <w:color w:val="auto"/>
                <w:szCs w:val="22"/>
              </w:rPr>
              <w:t>Hewitt, Sara</w:t>
            </w:r>
          </w:p>
        </w:tc>
        <w:tc>
          <w:tcPr>
            <w:tcW w:w="4939" w:type="dxa"/>
          </w:tcPr>
          <w:p w14:paraId="01663EA2" w14:textId="77777777" w:rsidR="007D4875" w:rsidRPr="00E23334" w:rsidRDefault="007D4875" w:rsidP="007D4875">
            <w:pPr>
              <w:rPr>
                <w:color w:val="auto"/>
                <w:szCs w:val="22"/>
              </w:rPr>
            </w:pPr>
            <w:r w:rsidRPr="00E23334">
              <w:rPr>
                <w:color w:val="auto"/>
                <w:szCs w:val="22"/>
              </w:rPr>
              <w:t>Town Centre and Markets Manager, Oldham Council</w:t>
            </w:r>
          </w:p>
        </w:tc>
      </w:tr>
      <w:tr w:rsidR="007D4875" w14:paraId="08E16066" w14:textId="77777777" w:rsidTr="00623389">
        <w:tc>
          <w:tcPr>
            <w:tcW w:w="1781" w:type="dxa"/>
          </w:tcPr>
          <w:p w14:paraId="48B44A97" w14:textId="77777777" w:rsidR="007D4875" w:rsidRPr="008353F1" w:rsidRDefault="007D4875" w:rsidP="007D4875">
            <w:pPr>
              <w:rPr>
                <w:color w:val="000000"/>
                <w:szCs w:val="22"/>
              </w:rPr>
            </w:pPr>
          </w:p>
        </w:tc>
        <w:tc>
          <w:tcPr>
            <w:tcW w:w="2879" w:type="dxa"/>
          </w:tcPr>
          <w:p w14:paraId="479E5760" w14:textId="77777777" w:rsidR="007D4875" w:rsidRPr="006E50CB" w:rsidRDefault="007D4875" w:rsidP="007D4875">
            <w:pPr>
              <w:rPr>
                <w:color w:val="auto"/>
                <w:szCs w:val="22"/>
              </w:rPr>
            </w:pPr>
            <w:r w:rsidRPr="006E50CB">
              <w:rPr>
                <w:color w:val="auto"/>
                <w:szCs w:val="22"/>
              </w:rPr>
              <w:t>Hughes, Margaret</w:t>
            </w:r>
          </w:p>
        </w:tc>
        <w:tc>
          <w:tcPr>
            <w:tcW w:w="4939" w:type="dxa"/>
          </w:tcPr>
          <w:p w14:paraId="208AD385" w14:textId="24643482" w:rsidR="007D4875" w:rsidRPr="00E23334" w:rsidRDefault="005B1836" w:rsidP="007D4875">
            <w:pPr>
              <w:rPr>
                <w:color w:val="auto"/>
                <w:szCs w:val="22"/>
              </w:rPr>
            </w:pPr>
            <w:r>
              <w:rPr>
                <w:color w:val="auto"/>
                <w:szCs w:val="22"/>
              </w:rPr>
              <w:t xml:space="preserve">Owner, </w:t>
            </w:r>
            <w:r w:rsidR="007D4875" w:rsidRPr="00E23334">
              <w:rPr>
                <w:color w:val="auto"/>
                <w:szCs w:val="22"/>
              </w:rPr>
              <w:t xml:space="preserve">Zutti Fashion </w:t>
            </w:r>
            <w:r w:rsidR="007D4875" w:rsidRPr="00E23334">
              <w:rPr>
                <w:b/>
                <w:bCs/>
                <w:color w:val="auto"/>
                <w:szCs w:val="22"/>
              </w:rPr>
              <w:t>(Vice</w:t>
            </w:r>
            <w:r w:rsidR="00F73346">
              <w:rPr>
                <w:b/>
                <w:bCs/>
                <w:color w:val="auto"/>
                <w:szCs w:val="22"/>
              </w:rPr>
              <w:t>-</w:t>
            </w:r>
            <w:r w:rsidR="007D4875" w:rsidRPr="00E23334">
              <w:rPr>
                <w:b/>
                <w:bCs/>
                <w:color w:val="auto"/>
                <w:szCs w:val="22"/>
              </w:rPr>
              <w:t>Chair)</w:t>
            </w:r>
          </w:p>
        </w:tc>
      </w:tr>
      <w:tr w:rsidR="007D4875" w14:paraId="7748D787" w14:textId="77777777" w:rsidTr="00623389">
        <w:tc>
          <w:tcPr>
            <w:tcW w:w="1781" w:type="dxa"/>
          </w:tcPr>
          <w:p w14:paraId="52C5018D" w14:textId="77777777" w:rsidR="007D4875" w:rsidRPr="008353F1" w:rsidRDefault="007D4875" w:rsidP="007D4875">
            <w:pPr>
              <w:rPr>
                <w:color w:val="000000"/>
                <w:szCs w:val="22"/>
              </w:rPr>
            </w:pPr>
          </w:p>
        </w:tc>
        <w:tc>
          <w:tcPr>
            <w:tcW w:w="2879" w:type="dxa"/>
          </w:tcPr>
          <w:p w14:paraId="6AD95C1B" w14:textId="77777777" w:rsidR="007D4875" w:rsidRPr="006E50CB" w:rsidRDefault="007D4875" w:rsidP="007D4875">
            <w:pPr>
              <w:rPr>
                <w:rStyle w:val="A1"/>
                <w:szCs w:val="22"/>
              </w:rPr>
            </w:pPr>
            <w:r w:rsidRPr="006E50CB">
              <w:rPr>
                <w:rStyle w:val="A1"/>
                <w:szCs w:val="22"/>
              </w:rPr>
              <w:t>Khan, Nawaz</w:t>
            </w:r>
          </w:p>
        </w:tc>
        <w:tc>
          <w:tcPr>
            <w:tcW w:w="4939" w:type="dxa"/>
          </w:tcPr>
          <w:p w14:paraId="2FAF6881" w14:textId="77777777" w:rsidR="007D4875" w:rsidRPr="00E23334" w:rsidRDefault="007D4875" w:rsidP="007D4875">
            <w:pPr>
              <w:rPr>
                <w:rStyle w:val="A1"/>
                <w:szCs w:val="22"/>
              </w:rPr>
            </w:pPr>
            <w:r w:rsidRPr="00E23334">
              <w:rPr>
                <w:rStyle w:val="A1"/>
                <w:szCs w:val="22"/>
              </w:rPr>
              <w:t>Regeneration Team Leader, Oldham Council</w:t>
            </w:r>
          </w:p>
        </w:tc>
      </w:tr>
      <w:tr w:rsidR="007D4875" w14:paraId="72DDE009" w14:textId="77777777" w:rsidTr="00623389">
        <w:tc>
          <w:tcPr>
            <w:tcW w:w="1781" w:type="dxa"/>
          </w:tcPr>
          <w:p w14:paraId="23D870F9" w14:textId="77777777" w:rsidR="007D4875" w:rsidRPr="008353F1" w:rsidRDefault="007D4875" w:rsidP="007D4875">
            <w:pPr>
              <w:rPr>
                <w:color w:val="000000"/>
                <w:szCs w:val="22"/>
              </w:rPr>
            </w:pPr>
          </w:p>
        </w:tc>
        <w:tc>
          <w:tcPr>
            <w:tcW w:w="2879" w:type="dxa"/>
          </w:tcPr>
          <w:p w14:paraId="4172CE4F" w14:textId="77777777" w:rsidR="007D4875" w:rsidRPr="006E50CB" w:rsidRDefault="007D4875" w:rsidP="007D4875">
            <w:pPr>
              <w:rPr>
                <w:rStyle w:val="A1"/>
                <w:szCs w:val="22"/>
              </w:rPr>
            </w:pPr>
            <w:r w:rsidRPr="006E50CB">
              <w:rPr>
                <w:rStyle w:val="A1"/>
                <w:szCs w:val="22"/>
              </w:rPr>
              <w:t>Lees-Jones, William</w:t>
            </w:r>
          </w:p>
        </w:tc>
        <w:tc>
          <w:tcPr>
            <w:tcW w:w="4939" w:type="dxa"/>
          </w:tcPr>
          <w:p w14:paraId="6C617BF9" w14:textId="6F0E4DD1" w:rsidR="007D4875" w:rsidRPr="00E23334" w:rsidRDefault="007D4875" w:rsidP="007D4875">
            <w:pPr>
              <w:rPr>
                <w:rStyle w:val="A1"/>
                <w:szCs w:val="22"/>
              </w:rPr>
            </w:pPr>
            <w:r w:rsidRPr="00E23334">
              <w:rPr>
                <w:rStyle w:val="A1"/>
                <w:szCs w:val="22"/>
              </w:rPr>
              <w:t xml:space="preserve">Managing Director, J.W. Lees &amp; Co </w:t>
            </w:r>
            <w:r w:rsidRPr="00E23334">
              <w:rPr>
                <w:rStyle w:val="A1"/>
                <w:b/>
                <w:bCs/>
              </w:rPr>
              <w:t>(Chair)</w:t>
            </w:r>
          </w:p>
        </w:tc>
      </w:tr>
      <w:tr w:rsidR="005B1836" w14:paraId="5B1EF3F9" w14:textId="77777777" w:rsidTr="00623389">
        <w:tc>
          <w:tcPr>
            <w:tcW w:w="1781" w:type="dxa"/>
          </w:tcPr>
          <w:p w14:paraId="2F58E468" w14:textId="77777777" w:rsidR="005B1836" w:rsidRPr="008353F1" w:rsidRDefault="005B1836" w:rsidP="005B1836">
            <w:pPr>
              <w:rPr>
                <w:color w:val="000000"/>
                <w:szCs w:val="22"/>
              </w:rPr>
            </w:pPr>
          </w:p>
        </w:tc>
        <w:tc>
          <w:tcPr>
            <w:tcW w:w="2879" w:type="dxa"/>
          </w:tcPr>
          <w:p w14:paraId="003F371D" w14:textId="76E53A58" w:rsidR="005B1836" w:rsidRPr="006E50CB" w:rsidRDefault="005B1836" w:rsidP="005B1836">
            <w:pPr>
              <w:rPr>
                <w:color w:val="auto"/>
                <w:szCs w:val="22"/>
              </w:rPr>
            </w:pPr>
            <w:r w:rsidRPr="006E50CB">
              <w:rPr>
                <w:rFonts w:eastAsia="Arial Unicode MS"/>
                <w:iCs/>
                <w:color w:val="auto"/>
                <w:szCs w:val="22"/>
              </w:rPr>
              <w:t>Lewis, Chris</w:t>
            </w:r>
          </w:p>
        </w:tc>
        <w:tc>
          <w:tcPr>
            <w:tcW w:w="4939" w:type="dxa"/>
          </w:tcPr>
          <w:p w14:paraId="1431F209" w14:textId="52FC36DB" w:rsidR="005B1836" w:rsidRPr="00E23334" w:rsidRDefault="005B1836" w:rsidP="005B1836">
            <w:pPr>
              <w:rPr>
                <w:color w:val="auto"/>
                <w:szCs w:val="22"/>
              </w:rPr>
            </w:pPr>
            <w:r>
              <w:rPr>
                <w:rFonts w:eastAsia="Arial Unicode MS"/>
                <w:iCs/>
                <w:color w:val="auto"/>
                <w:szCs w:val="22"/>
              </w:rPr>
              <w:t>Senior Youth Work Manager, Oldham Council</w:t>
            </w:r>
          </w:p>
        </w:tc>
      </w:tr>
      <w:tr w:rsidR="005B1836" w14:paraId="5F7EBB0C" w14:textId="77777777" w:rsidTr="00623389">
        <w:tc>
          <w:tcPr>
            <w:tcW w:w="1781" w:type="dxa"/>
          </w:tcPr>
          <w:p w14:paraId="44E8BEB8" w14:textId="77777777" w:rsidR="005B1836" w:rsidRPr="008353F1" w:rsidRDefault="005B1836" w:rsidP="005B1836">
            <w:pPr>
              <w:rPr>
                <w:color w:val="000000"/>
                <w:szCs w:val="22"/>
              </w:rPr>
            </w:pPr>
          </w:p>
        </w:tc>
        <w:tc>
          <w:tcPr>
            <w:tcW w:w="2879" w:type="dxa"/>
          </w:tcPr>
          <w:p w14:paraId="2FE95FA7" w14:textId="77777777" w:rsidR="005B1836" w:rsidRPr="006E50CB" w:rsidRDefault="005B1836" w:rsidP="005B1836">
            <w:pPr>
              <w:rPr>
                <w:color w:val="auto"/>
                <w:szCs w:val="22"/>
              </w:rPr>
            </w:pPr>
            <w:r w:rsidRPr="006E50CB">
              <w:rPr>
                <w:color w:val="auto"/>
                <w:szCs w:val="22"/>
              </w:rPr>
              <w:t>Lewis, Christopher</w:t>
            </w:r>
          </w:p>
        </w:tc>
        <w:tc>
          <w:tcPr>
            <w:tcW w:w="4939" w:type="dxa"/>
          </w:tcPr>
          <w:p w14:paraId="27075619" w14:textId="77777777" w:rsidR="005B1836" w:rsidRPr="00E23334" w:rsidRDefault="005B1836" w:rsidP="005B1836">
            <w:pPr>
              <w:rPr>
                <w:color w:val="auto"/>
                <w:szCs w:val="22"/>
              </w:rPr>
            </w:pPr>
            <w:r w:rsidRPr="00E23334">
              <w:rPr>
                <w:color w:val="auto"/>
                <w:szCs w:val="22"/>
              </w:rPr>
              <w:t>Strategic Lead, Creating a Better Place, Oldham Council</w:t>
            </w:r>
          </w:p>
        </w:tc>
      </w:tr>
      <w:tr w:rsidR="005B1836" w14:paraId="43C1F5FC" w14:textId="77777777" w:rsidTr="00623389">
        <w:tc>
          <w:tcPr>
            <w:tcW w:w="1781" w:type="dxa"/>
          </w:tcPr>
          <w:p w14:paraId="376D044B" w14:textId="77777777" w:rsidR="005B1836" w:rsidRPr="008353F1" w:rsidRDefault="005B1836" w:rsidP="005B1836">
            <w:pPr>
              <w:rPr>
                <w:color w:val="000000"/>
                <w:szCs w:val="22"/>
              </w:rPr>
            </w:pPr>
          </w:p>
        </w:tc>
        <w:tc>
          <w:tcPr>
            <w:tcW w:w="2879" w:type="dxa"/>
          </w:tcPr>
          <w:p w14:paraId="6C4A8BFB" w14:textId="2986420B" w:rsidR="005B1836" w:rsidRPr="006E50CB" w:rsidRDefault="005B1836" w:rsidP="005B1836">
            <w:pPr>
              <w:pStyle w:val="Default"/>
              <w:rPr>
                <w:rFonts w:ascii="Arial" w:eastAsia="Arial Unicode MS" w:hAnsi="Arial" w:cs="Arial"/>
                <w:iCs/>
                <w:color w:val="auto"/>
                <w:sz w:val="22"/>
                <w:szCs w:val="22"/>
              </w:rPr>
            </w:pPr>
            <w:r w:rsidRPr="006E50CB">
              <w:rPr>
                <w:rFonts w:ascii="Arial" w:eastAsia="Arial Unicode MS" w:hAnsi="Arial" w:cs="Arial"/>
                <w:iCs/>
                <w:color w:val="auto"/>
                <w:sz w:val="22"/>
                <w:szCs w:val="22"/>
              </w:rPr>
              <w:t>Mayo, Rob</w:t>
            </w:r>
          </w:p>
        </w:tc>
        <w:tc>
          <w:tcPr>
            <w:tcW w:w="4939" w:type="dxa"/>
          </w:tcPr>
          <w:p w14:paraId="02E91B1E" w14:textId="631410DD" w:rsidR="005B1836" w:rsidRPr="00E23334" w:rsidRDefault="005B1836" w:rsidP="005B1836">
            <w:pPr>
              <w:pStyle w:val="Default"/>
              <w:rPr>
                <w:rFonts w:ascii="Arial" w:eastAsia="Arial Unicode MS" w:hAnsi="Arial" w:cs="Arial"/>
                <w:iCs/>
                <w:color w:val="auto"/>
                <w:sz w:val="22"/>
                <w:szCs w:val="22"/>
              </w:rPr>
            </w:pPr>
            <w:r w:rsidRPr="00E23334">
              <w:rPr>
                <w:rFonts w:ascii="Arial" w:eastAsia="Arial Unicode MS" w:hAnsi="Arial" w:cs="Arial"/>
                <w:iCs/>
                <w:color w:val="auto"/>
                <w:sz w:val="22"/>
                <w:szCs w:val="22"/>
              </w:rPr>
              <w:t>Development Director</w:t>
            </w:r>
            <w:r>
              <w:rPr>
                <w:rFonts w:ascii="Arial" w:eastAsia="Arial Unicode MS" w:hAnsi="Arial" w:cs="Arial"/>
                <w:iCs/>
                <w:color w:val="auto"/>
                <w:sz w:val="22"/>
                <w:szCs w:val="22"/>
              </w:rPr>
              <w:t xml:space="preserve">, </w:t>
            </w:r>
            <w:r w:rsidRPr="00E23334">
              <w:rPr>
                <w:rFonts w:ascii="Arial" w:eastAsia="Arial Unicode MS" w:hAnsi="Arial" w:cs="Arial"/>
                <w:iCs/>
                <w:color w:val="auto"/>
                <w:sz w:val="22"/>
                <w:szCs w:val="22"/>
              </w:rPr>
              <w:t>Oldham Council</w:t>
            </w:r>
          </w:p>
        </w:tc>
      </w:tr>
      <w:tr w:rsidR="005B1836" w14:paraId="6521B4D7" w14:textId="77777777" w:rsidTr="00623389">
        <w:tc>
          <w:tcPr>
            <w:tcW w:w="1781" w:type="dxa"/>
          </w:tcPr>
          <w:p w14:paraId="03629A59" w14:textId="77777777" w:rsidR="005B1836" w:rsidRPr="008353F1" w:rsidRDefault="005B1836" w:rsidP="005B1836">
            <w:pPr>
              <w:rPr>
                <w:color w:val="000000"/>
                <w:szCs w:val="22"/>
              </w:rPr>
            </w:pPr>
          </w:p>
        </w:tc>
        <w:tc>
          <w:tcPr>
            <w:tcW w:w="2879" w:type="dxa"/>
          </w:tcPr>
          <w:p w14:paraId="78C80B51" w14:textId="4F9258A6" w:rsidR="005B1836" w:rsidRPr="006E50CB" w:rsidRDefault="005B1836" w:rsidP="005B1836">
            <w:pPr>
              <w:pStyle w:val="Default"/>
              <w:rPr>
                <w:rFonts w:ascii="Arial" w:eastAsia="Arial Unicode MS" w:hAnsi="Arial" w:cs="Arial"/>
                <w:iCs/>
                <w:color w:val="auto"/>
                <w:sz w:val="22"/>
                <w:szCs w:val="22"/>
              </w:rPr>
            </w:pPr>
            <w:r w:rsidRPr="006E50CB">
              <w:rPr>
                <w:rFonts w:ascii="Arial" w:eastAsia="Arial Unicode MS" w:hAnsi="Arial" w:cs="Arial"/>
                <w:iCs/>
                <w:color w:val="auto"/>
                <w:sz w:val="22"/>
                <w:szCs w:val="22"/>
              </w:rPr>
              <w:t>Nicholson, Leo</w:t>
            </w:r>
          </w:p>
        </w:tc>
        <w:tc>
          <w:tcPr>
            <w:tcW w:w="4939" w:type="dxa"/>
          </w:tcPr>
          <w:p w14:paraId="2D670B1A" w14:textId="5CFD9703" w:rsidR="005B1836" w:rsidRPr="00E23334" w:rsidRDefault="005B1836" w:rsidP="005B1836">
            <w:pPr>
              <w:pStyle w:val="Default"/>
              <w:rPr>
                <w:rFonts w:ascii="Arial" w:eastAsia="Arial Unicode MS" w:hAnsi="Arial" w:cs="Arial"/>
                <w:iCs/>
                <w:color w:val="auto"/>
                <w:sz w:val="22"/>
                <w:szCs w:val="22"/>
              </w:rPr>
            </w:pPr>
            <w:r>
              <w:rPr>
                <w:rFonts w:ascii="Arial" w:hAnsi="Arial" w:cs="Arial"/>
                <w:color w:val="auto"/>
                <w:sz w:val="22"/>
                <w:szCs w:val="22"/>
              </w:rPr>
              <w:t xml:space="preserve">Representative, </w:t>
            </w:r>
            <w:r w:rsidRPr="00E23334">
              <w:rPr>
                <w:rFonts w:ascii="Arial" w:hAnsi="Arial" w:cs="Arial"/>
                <w:color w:val="auto"/>
                <w:sz w:val="22"/>
                <w:szCs w:val="22"/>
              </w:rPr>
              <w:t>Oldham Youth Council</w:t>
            </w:r>
          </w:p>
        </w:tc>
      </w:tr>
      <w:tr w:rsidR="005B1836" w14:paraId="09420D01" w14:textId="77777777" w:rsidTr="00623389">
        <w:tc>
          <w:tcPr>
            <w:tcW w:w="1781" w:type="dxa"/>
          </w:tcPr>
          <w:p w14:paraId="62DFF6E7" w14:textId="77777777" w:rsidR="005B1836" w:rsidRPr="008353F1" w:rsidRDefault="005B1836" w:rsidP="005B1836">
            <w:pPr>
              <w:rPr>
                <w:color w:val="000000"/>
                <w:szCs w:val="22"/>
              </w:rPr>
            </w:pPr>
          </w:p>
        </w:tc>
        <w:tc>
          <w:tcPr>
            <w:tcW w:w="2879" w:type="dxa"/>
          </w:tcPr>
          <w:p w14:paraId="450FE9C3" w14:textId="7BF3DB77" w:rsidR="005B1836" w:rsidRPr="006E50CB" w:rsidRDefault="005B1836" w:rsidP="005B1836">
            <w:pPr>
              <w:pStyle w:val="Default"/>
              <w:rPr>
                <w:rFonts w:ascii="Arial" w:eastAsia="Arial Unicode MS" w:hAnsi="Arial" w:cs="Arial"/>
                <w:iCs/>
                <w:color w:val="auto"/>
                <w:sz w:val="22"/>
                <w:szCs w:val="22"/>
              </w:rPr>
            </w:pPr>
            <w:r w:rsidRPr="006E50CB">
              <w:rPr>
                <w:rFonts w:ascii="Arial" w:eastAsia="Arial Unicode MS" w:hAnsi="Arial" w:cs="Arial"/>
                <w:iCs/>
                <w:color w:val="auto"/>
                <w:sz w:val="22"/>
                <w:szCs w:val="22"/>
              </w:rPr>
              <w:t>Popplewell, Grace</w:t>
            </w:r>
          </w:p>
        </w:tc>
        <w:tc>
          <w:tcPr>
            <w:tcW w:w="4939" w:type="dxa"/>
          </w:tcPr>
          <w:p w14:paraId="0E87C29F" w14:textId="09CF3540" w:rsidR="005B1836" w:rsidRPr="00E23334" w:rsidRDefault="005B1836" w:rsidP="005B1836">
            <w:pPr>
              <w:pStyle w:val="Default"/>
              <w:rPr>
                <w:rFonts w:ascii="Arial" w:hAnsi="Arial" w:cs="Arial"/>
                <w:color w:val="auto"/>
                <w:sz w:val="22"/>
                <w:szCs w:val="22"/>
              </w:rPr>
            </w:pPr>
            <w:r>
              <w:rPr>
                <w:rFonts w:ascii="Arial" w:eastAsia="Arial Unicode MS" w:hAnsi="Arial" w:cs="Arial"/>
                <w:iCs/>
                <w:color w:val="auto"/>
                <w:sz w:val="22"/>
                <w:szCs w:val="22"/>
              </w:rPr>
              <w:t xml:space="preserve">Greater Manchester Deputy Area Lead, </w:t>
            </w:r>
            <w:r w:rsidRPr="00E23334">
              <w:rPr>
                <w:rFonts w:ascii="Arial" w:eastAsia="Arial Unicode MS" w:hAnsi="Arial" w:cs="Arial"/>
                <w:iCs/>
                <w:color w:val="auto"/>
                <w:sz w:val="22"/>
                <w:szCs w:val="22"/>
              </w:rPr>
              <w:t xml:space="preserve">Department </w:t>
            </w:r>
            <w:r>
              <w:rPr>
                <w:rFonts w:ascii="Arial" w:eastAsia="Arial Unicode MS" w:hAnsi="Arial" w:cs="Arial"/>
                <w:iCs/>
                <w:color w:val="auto"/>
                <w:sz w:val="22"/>
                <w:szCs w:val="22"/>
              </w:rPr>
              <w:t xml:space="preserve">for </w:t>
            </w:r>
            <w:r w:rsidRPr="00E23334">
              <w:rPr>
                <w:rFonts w:ascii="Arial" w:eastAsia="Arial Unicode MS" w:hAnsi="Arial" w:cs="Arial"/>
                <w:iCs/>
                <w:color w:val="auto"/>
                <w:sz w:val="22"/>
                <w:szCs w:val="22"/>
              </w:rPr>
              <w:t xml:space="preserve">Business, </w:t>
            </w:r>
            <w:proofErr w:type="gramStart"/>
            <w:r w:rsidRPr="00E23334">
              <w:rPr>
                <w:rFonts w:ascii="Arial" w:eastAsia="Arial Unicode MS" w:hAnsi="Arial" w:cs="Arial"/>
                <w:iCs/>
                <w:color w:val="auto"/>
                <w:sz w:val="22"/>
                <w:szCs w:val="22"/>
              </w:rPr>
              <w:t>Energy</w:t>
            </w:r>
            <w:proofErr w:type="gramEnd"/>
            <w:r w:rsidRPr="00E23334">
              <w:rPr>
                <w:rFonts w:ascii="Arial" w:eastAsia="Arial Unicode MS" w:hAnsi="Arial" w:cs="Arial"/>
                <w:iCs/>
                <w:color w:val="auto"/>
                <w:sz w:val="22"/>
                <w:szCs w:val="22"/>
              </w:rPr>
              <w:t xml:space="preserve"> and Industrial Strategy</w:t>
            </w:r>
          </w:p>
        </w:tc>
      </w:tr>
      <w:tr w:rsidR="005B1836" w14:paraId="3FA47696" w14:textId="77777777" w:rsidTr="00623389">
        <w:tc>
          <w:tcPr>
            <w:tcW w:w="1781" w:type="dxa"/>
          </w:tcPr>
          <w:p w14:paraId="2209728C" w14:textId="77777777" w:rsidR="005B1836" w:rsidRPr="008353F1" w:rsidRDefault="005B1836" w:rsidP="005B1836">
            <w:pPr>
              <w:rPr>
                <w:color w:val="000000"/>
                <w:szCs w:val="22"/>
              </w:rPr>
            </w:pPr>
          </w:p>
        </w:tc>
        <w:tc>
          <w:tcPr>
            <w:tcW w:w="2879" w:type="dxa"/>
          </w:tcPr>
          <w:p w14:paraId="5F7C37BA" w14:textId="15B53EE1" w:rsidR="005B1836" w:rsidRPr="006E50CB" w:rsidRDefault="005B1836" w:rsidP="005B1836">
            <w:pPr>
              <w:pStyle w:val="Default"/>
              <w:rPr>
                <w:rFonts w:ascii="Arial" w:eastAsia="Arial Unicode MS" w:hAnsi="Arial" w:cs="Arial"/>
                <w:iCs/>
                <w:color w:val="auto"/>
                <w:sz w:val="22"/>
                <w:szCs w:val="22"/>
              </w:rPr>
            </w:pPr>
            <w:r w:rsidRPr="006E50CB">
              <w:rPr>
                <w:rFonts w:ascii="Arial" w:eastAsia="Arial Unicode MS" w:hAnsi="Arial" w:cs="Arial"/>
                <w:iCs/>
                <w:color w:val="auto"/>
                <w:sz w:val="22"/>
                <w:szCs w:val="22"/>
              </w:rPr>
              <w:t>Riley, Michelle</w:t>
            </w:r>
          </w:p>
        </w:tc>
        <w:tc>
          <w:tcPr>
            <w:tcW w:w="4939" w:type="dxa"/>
          </w:tcPr>
          <w:p w14:paraId="3B72D6BA" w14:textId="16A68A19" w:rsidR="005B1836" w:rsidRPr="00E23334" w:rsidRDefault="005B1836" w:rsidP="005B1836">
            <w:pPr>
              <w:pStyle w:val="Default"/>
              <w:rPr>
                <w:rFonts w:ascii="Arial" w:eastAsia="Arial Unicode MS" w:hAnsi="Arial" w:cs="Arial"/>
                <w:iCs/>
                <w:color w:val="auto"/>
                <w:sz w:val="22"/>
                <w:szCs w:val="22"/>
              </w:rPr>
            </w:pPr>
            <w:r>
              <w:rPr>
                <w:rFonts w:ascii="Arial" w:eastAsia="Arial Unicode MS" w:hAnsi="Arial" w:cs="Arial"/>
                <w:iCs/>
                <w:color w:val="auto"/>
                <w:sz w:val="22"/>
                <w:szCs w:val="22"/>
              </w:rPr>
              <w:t xml:space="preserve">Owner, </w:t>
            </w:r>
            <w:proofErr w:type="gramStart"/>
            <w:r w:rsidRPr="00E23334">
              <w:rPr>
                <w:rFonts w:ascii="Arial" w:eastAsia="Arial Unicode MS" w:hAnsi="Arial" w:cs="Arial"/>
                <w:iCs/>
                <w:color w:val="auto"/>
                <w:sz w:val="22"/>
                <w:szCs w:val="22"/>
              </w:rPr>
              <w:t>Cob</w:t>
            </w:r>
            <w:proofErr w:type="gramEnd"/>
            <w:r>
              <w:rPr>
                <w:rFonts w:ascii="Arial" w:eastAsia="Arial Unicode MS" w:hAnsi="Arial" w:cs="Arial"/>
                <w:iCs/>
                <w:color w:val="auto"/>
                <w:sz w:val="22"/>
                <w:szCs w:val="22"/>
              </w:rPr>
              <w:t xml:space="preserve"> and</w:t>
            </w:r>
            <w:r w:rsidRPr="00E23334">
              <w:rPr>
                <w:rFonts w:ascii="Arial" w:eastAsia="Arial Unicode MS" w:hAnsi="Arial" w:cs="Arial"/>
                <w:iCs/>
                <w:color w:val="auto"/>
                <w:sz w:val="22"/>
                <w:szCs w:val="22"/>
              </w:rPr>
              <w:t xml:space="preserve"> Coal Tap</w:t>
            </w:r>
          </w:p>
        </w:tc>
      </w:tr>
      <w:tr w:rsidR="005B1836" w14:paraId="13A63BAB" w14:textId="77777777" w:rsidTr="00623389">
        <w:tc>
          <w:tcPr>
            <w:tcW w:w="1781" w:type="dxa"/>
          </w:tcPr>
          <w:p w14:paraId="388B8205" w14:textId="77777777" w:rsidR="005B1836" w:rsidRPr="008353F1" w:rsidRDefault="005B1836" w:rsidP="005B1836">
            <w:pPr>
              <w:rPr>
                <w:color w:val="000000"/>
                <w:szCs w:val="22"/>
              </w:rPr>
            </w:pPr>
          </w:p>
        </w:tc>
        <w:tc>
          <w:tcPr>
            <w:tcW w:w="2879" w:type="dxa"/>
          </w:tcPr>
          <w:p w14:paraId="5B07CA23" w14:textId="77777777" w:rsidR="005B1836" w:rsidRPr="006E50CB" w:rsidRDefault="005B1836" w:rsidP="005B1836">
            <w:pPr>
              <w:rPr>
                <w:rStyle w:val="A1"/>
                <w:szCs w:val="22"/>
              </w:rPr>
            </w:pPr>
            <w:r w:rsidRPr="006E50CB">
              <w:rPr>
                <w:rStyle w:val="A1"/>
                <w:szCs w:val="22"/>
              </w:rPr>
              <w:t>Roberts, Paul</w:t>
            </w:r>
          </w:p>
        </w:tc>
        <w:tc>
          <w:tcPr>
            <w:tcW w:w="4939" w:type="dxa"/>
          </w:tcPr>
          <w:p w14:paraId="54E29620" w14:textId="77777777" w:rsidR="005B1836" w:rsidRPr="00E23334" w:rsidRDefault="005B1836" w:rsidP="005B1836">
            <w:pPr>
              <w:rPr>
                <w:color w:val="auto"/>
                <w:szCs w:val="22"/>
              </w:rPr>
            </w:pPr>
            <w:r w:rsidRPr="00E23334">
              <w:rPr>
                <w:color w:val="auto"/>
                <w:szCs w:val="22"/>
              </w:rPr>
              <w:t>Spindles Programme Director, Hive Projects</w:t>
            </w:r>
          </w:p>
        </w:tc>
      </w:tr>
      <w:tr w:rsidR="005B1836" w14:paraId="23DF3CCE" w14:textId="77777777" w:rsidTr="00623389">
        <w:tc>
          <w:tcPr>
            <w:tcW w:w="1781" w:type="dxa"/>
          </w:tcPr>
          <w:p w14:paraId="2A858C9E" w14:textId="77777777" w:rsidR="005B1836" w:rsidRPr="008353F1" w:rsidRDefault="005B1836" w:rsidP="005B1836">
            <w:pPr>
              <w:rPr>
                <w:color w:val="000000"/>
                <w:szCs w:val="22"/>
              </w:rPr>
            </w:pPr>
          </w:p>
        </w:tc>
        <w:tc>
          <w:tcPr>
            <w:tcW w:w="2879" w:type="dxa"/>
          </w:tcPr>
          <w:p w14:paraId="60704DFE" w14:textId="72C5D42E" w:rsidR="005B1836" w:rsidRPr="006E50CB" w:rsidRDefault="005B1836" w:rsidP="005B1836">
            <w:pPr>
              <w:rPr>
                <w:color w:val="auto"/>
                <w:szCs w:val="22"/>
              </w:rPr>
            </w:pPr>
            <w:r w:rsidRPr="006E50CB">
              <w:rPr>
                <w:color w:val="auto"/>
                <w:szCs w:val="22"/>
              </w:rPr>
              <w:t>Robinson, Joanne</w:t>
            </w:r>
          </w:p>
        </w:tc>
        <w:tc>
          <w:tcPr>
            <w:tcW w:w="4939" w:type="dxa"/>
          </w:tcPr>
          <w:p w14:paraId="4F6D017F" w14:textId="7C443339" w:rsidR="005B1836" w:rsidRPr="00E23334" w:rsidRDefault="005B1836" w:rsidP="005B1836">
            <w:pPr>
              <w:rPr>
                <w:rFonts w:eastAsia="Arial Unicode MS"/>
                <w:iCs/>
                <w:color w:val="auto"/>
                <w:szCs w:val="22"/>
              </w:rPr>
            </w:pPr>
            <w:r w:rsidRPr="00E23334">
              <w:rPr>
                <w:rFonts w:eastAsia="Arial Unicode MS"/>
                <w:iCs/>
                <w:color w:val="auto"/>
                <w:szCs w:val="22"/>
              </w:rPr>
              <w:t>Regeneration Officer (Technical)</w:t>
            </w:r>
            <w:r>
              <w:rPr>
                <w:rFonts w:eastAsia="Arial Unicode MS"/>
                <w:iCs/>
                <w:color w:val="auto"/>
                <w:szCs w:val="22"/>
              </w:rPr>
              <w:t>, Oldham Council</w:t>
            </w:r>
          </w:p>
        </w:tc>
      </w:tr>
      <w:tr w:rsidR="005B1836" w14:paraId="328BE009" w14:textId="77777777" w:rsidTr="00623389">
        <w:tc>
          <w:tcPr>
            <w:tcW w:w="1781" w:type="dxa"/>
          </w:tcPr>
          <w:p w14:paraId="6B4BD421" w14:textId="77777777" w:rsidR="005B1836" w:rsidRPr="008353F1" w:rsidRDefault="005B1836" w:rsidP="005B1836">
            <w:pPr>
              <w:rPr>
                <w:color w:val="000000"/>
                <w:szCs w:val="22"/>
              </w:rPr>
            </w:pPr>
          </w:p>
        </w:tc>
        <w:tc>
          <w:tcPr>
            <w:tcW w:w="2879" w:type="dxa"/>
          </w:tcPr>
          <w:p w14:paraId="5715DAFE" w14:textId="77777777" w:rsidR="005B1836" w:rsidRPr="006E50CB" w:rsidRDefault="005B1836" w:rsidP="005B1836">
            <w:pPr>
              <w:rPr>
                <w:color w:val="auto"/>
                <w:szCs w:val="22"/>
              </w:rPr>
            </w:pPr>
            <w:r w:rsidRPr="006E50CB">
              <w:rPr>
                <w:color w:val="auto"/>
                <w:szCs w:val="22"/>
              </w:rPr>
              <w:t>Rothwell, Frank</w:t>
            </w:r>
          </w:p>
        </w:tc>
        <w:tc>
          <w:tcPr>
            <w:tcW w:w="4939" w:type="dxa"/>
          </w:tcPr>
          <w:p w14:paraId="7C7F166A" w14:textId="77777777" w:rsidR="005B1836" w:rsidRPr="00E23334" w:rsidRDefault="005B1836" w:rsidP="005B1836">
            <w:pPr>
              <w:rPr>
                <w:color w:val="auto"/>
                <w:szCs w:val="22"/>
              </w:rPr>
            </w:pPr>
            <w:r w:rsidRPr="00E23334">
              <w:rPr>
                <w:rFonts w:eastAsia="Arial Unicode MS"/>
                <w:iCs/>
                <w:color w:val="auto"/>
                <w:szCs w:val="22"/>
              </w:rPr>
              <w:t>Managing Director, Manchester Cabins</w:t>
            </w:r>
          </w:p>
        </w:tc>
      </w:tr>
      <w:tr w:rsidR="005B1836" w14:paraId="0C77D5CA" w14:textId="77777777" w:rsidTr="00623389">
        <w:tc>
          <w:tcPr>
            <w:tcW w:w="1781" w:type="dxa"/>
          </w:tcPr>
          <w:p w14:paraId="6B9F8186" w14:textId="77777777" w:rsidR="005B1836" w:rsidRPr="008353F1" w:rsidRDefault="005B1836" w:rsidP="005B1836">
            <w:pPr>
              <w:rPr>
                <w:b/>
                <w:bCs/>
                <w:color w:val="000000"/>
                <w:szCs w:val="22"/>
              </w:rPr>
            </w:pPr>
          </w:p>
        </w:tc>
        <w:tc>
          <w:tcPr>
            <w:tcW w:w="2879" w:type="dxa"/>
          </w:tcPr>
          <w:p w14:paraId="6138DCD3" w14:textId="34878872" w:rsidR="005B1836" w:rsidRPr="006E50CB" w:rsidRDefault="005B1836" w:rsidP="005B1836">
            <w:pPr>
              <w:pStyle w:val="Default"/>
              <w:rPr>
                <w:rFonts w:ascii="Arial" w:hAnsi="Arial" w:cs="Arial"/>
                <w:color w:val="auto"/>
                <w:sz w:val="22"/>
                <w:szCs w:val="22"/>
              </w:rPr>
            </w:pPr>
            <w:r w:rsidRPr="006E50CB">
              <w:rPr>
                <w:rFonts w:ascii="Arial" w:hAnsi="Arial" w:cs="Arial"/>
                <w:color w:val="auto"/>
                <w:sz w:val="22"/>
                <w:szCs w:val="22"/>
              </w:rPr>
              <w:t xml:space="preserve">Wildman, Susan </w:t>
            </w:r>
          </w:p>
        </w:tc>
        <w:tc>
          <w:tcPr>
            <w:tcW w:w="4939" w:type="dxa"/>
          </w:tcPr>
          <w:p w14:paraId="5D7C8143" w14:textId="4E8A5036" w:rsidR="005B1836" w:rsidRPr="00E23334" w:rsidRDefault="005B1836" w:rsidP="005B1836">
            <w:pPr>
              <w:pStyle w:val="Default"/>
              <w:rPr>
                <w:rFonts w:ascii="Arial" w:hAnsi="Arial" w:cs="Arial"/>
                <w:color w:val="auto"/>
                <w:sz w:val="22"/>
                <w:szCs w:val="22"/>
              </w:rPr>
            </w:pPr>
            <w:r w:rsidRPr="00E23334">
              <w:rPr>
                <w:rFonts w:ascii="Arial" w:eastAsia="Arial Unicode MS" w:hAnsi="Arial" w:cs="Arial"/>
                <w:iCs/>
                <w:color w:val="auto"/>
                <w:sz w:val="22"/>
                <w:szCs w:val="22"/>
              </w:rPr>
              <w:t>Chief Executive, Oldham Coliseum Theatre</w:t>
            </w:r>
          </w:p>
        </w:tc>
      </w:tr>
      <w:tr w:rsidR="005B1836" w14:paraId="6B36FA08" w14:textId="77777777" w:rsidTr="00623389">
        <w:tc>
          <w:tcPr>
            <w:tcW w:w="1781" w:type="dxa"/>
          </w:tcPr>
          <w:p w14:paraId="2859E1BA" w14:textId="77777777" w:rsidR="005B1836" w:rsidRPr="008353F1" w:rsidRDefault="005B1836" w:rsidP="005B1836">
            <w:pPr>
              <w:rPr>
                <w:b/>
                <w:bCs/>
                <w:color w:val="000000"/>
                <w:szCs w:val="22"/>
              </w:rPr>
            </w:pPr>
          </w:p>
        </w:tc>
        <w:tc>
          <w:tcPr>
            <w:tcW w:w="2879" w:type="dxa"/>
          </w:tcPr>
          <w:p w14:paraId="1B3573DD" w14:textId="271C5443" w:rsidR="005B1836" w:rsidRPr="006E50CB" w:rsidRDefault="005B1836" w:rsidP="005B1836">
            <w:pPr>
              <w:pStyle w:val="Default"/>
              <w:rPr>
                <w:rFonts w:ascii="Arial" w:hAnsi="Arial" w:cs="Arial"/>
                <w:color w:val="auto"/>
                <w:sz w:val="22"/>
                <w:szCs w:val="22"/>
              </w:rPr>
            </w:pPr>
            <w:r w:rsidRPr="006E50CB">
              <w:rPr>
                <w:rFonts w:ascii="Arial" w:hAnsi="Arial" w:cs="Arial"/>
                <w:color w:val="auto"/>
                <w:sz w:val="22"/>
                <w:szCs w:val="22"/>
              </w:rPr>
              <w:t>Windsor</w:t>
            </w:r>
            <w:r>
              <w:rPr>
                <w:rFonts w:ascii="Arial" w:hAnsi="Arial" w:cs="Arial"/>
                <w:color w:val="auto"/>
                <w:sz w:val="22"/>
                <w:szCs w:val="22"/>
              </w:rPr>
              <w:t>-</w:t>
            </w:r>
            <w:r w:rsidRPr="006E50CB">
              <w:rPr>
                <w:rFonts w:ascii="Arial" w:hAnsi="Arial" w:cs="Arial"/>
                <w:color w:val="auto"/>
                <w:sz w:val="22"/>
                <w:szCs w:val="22"/>
              </w:rPr>
              <w:t>Welsh, Laura</w:t>
            </w:r>
          </w:p>
        </w:tc>
        <w:tc>
          <w:tcPr>
            <w:tcW w:w="4939" w:type="dxa"/>
          </w:tcPr>
          <w:p w14:paraId="6CAAB036" w14:textId="1D703485" w:rsidR="005B1836" w:rsidRPr="00E23334" w:rsidRDefault="005B1836" w:rsidP="005B1836">
            <w:pPr>
              <w:pStyle w:val="Default"/>
              <w:rPr>
                <w:rFonts w:ascii="Arial" w:hAnsi="Arial" w:cs="Arial"/>
                <w:color w:val="auto"/>
                <w:sz w:val="22"/>
                <w:szCs w:val="22"/>
              </w:rPr>
            </w:pPr>
            <w:r>
              <w:rPr>
                <w:rFonts w:ascii="Arial" w:eastAsia="Arial Unicode MS" w:hAnsi="Arial" w:cs="Arial"/>
                <w:iCs/>
                <w:color w:val="auto"/>
                <w:sz w:val="22"/>
                <w:szCs w:val="22"/>
              </w:rPr>
              <w:t xml:space="preserve">Strategic Locality Lead (Oldham), </w:t>
            </w:r>
            <w:r w:rsidRPr="00E23334">
              <w:rPr>
                <w:rFonts w:ascii="Arial" w:eastAsia="Arial Unicode MS" w:hAnsi="Arial" w:cs="Arial"/>
                <w:iCs/>
                <w:color w:val="auto"/>
                <w:sz w:val="22"/>
                <w:szCs w:val="22"/>
              </w:rPr>
              <w:t>Action Together</w:t>
            </w:r>
          </w:p>
        </w:tc>
      </w:tr>
      <w:tr w:rsidR="005B1836" w14:paraId="5BB5E423" w14:textId="77777777" w:rsidTr="00623389">
        <w:tc>
          <w:tcPr>
            <w:tcW w:w="1781" w:type="dxa"/>
          </w:tcPr>
          <w:p w14:paraId="11750924" w14:textId="091F7AD3" w:rsidR="005B1836" w:rsidRPr="008353F1" w:rsidRDefault="000D425D" w:rsidP="005B1836">
            <w:pPr>
              <w:rPr>
                <w:b/>
                <w:bCs/>
                <w:color w:val="000000"/>
                <w:szCs w:val="22"/>
              </w:rPr>
            </w:pPr>
            <w:r>
              <w:rPr>
                <w:color w:val="000000"/>
                <w:szCs w:val="22"/>
              </w:rPr>
              <w:t xml:space="preserve">2.0 </w:t>
            </w:r>
            <w:r w:rsidR="005B1836" w:rsidRPr="008353F1">
              <w:rPr>
                <w:b/>
                <w:bCs/>
                <w:color w:val="000000"/>
                <w:szCs w:val="22"/>
              </w:rPr>
              <w:t>APOLOGIES</w:t>
            </w:r>
          </w:p>
        </w:tc>
        <w:tc>
          <w:tcPr>
            <w:tcW w:w="2879" w:type="dxa"/>
          </w:tcPr>
          <w:p w14:paraId="51EC669F" w14:textId="6081C02D" w:rsidR="005B1836" w:rsidRPr="00993EF8" w:rsidRDefault="005B1836" w:rsidP="005B1836">
            <w:pPr>
              <w:pStyle w:val="Default"/>
              <w:rPr>
                <w:rFonts w:ascii="Arial" w:hAnsi="Arial" w:cs="Arial"/>
                <w:color w:val="auto"/>
                <w:sz w:val="22"/>
                <w:szCs w:val="22"/>
              </w:rPr>
            </w:pPr>
          </w:p>
        </w:tc>
        <w:tc>
          <w:tcPr>
            <w:tcW w:w="4939" w:type="dxa"/>
          </w:tcPr>
          <w:p w14:paraId="7529B29B" w14:textId="777BB954" w:rsidR="005B1836" w:rsidRPr="00993EF8" w:rsidRDefault="005B1836" w:rsidP="005B1836">
            <w:pPr>
              <w:pStyle w:val="Default"/>
              <w:rPr>
                <w:rFonts w:ascii="Arial" w:hAnsi="Arial" w:cs="Arial"/>
                <w:color w:val="auto"/>
                <w:sz w:val="22"/>
                <w:szCs w:val="22"/>
              </w:rPr>
            </w:pPr>
          </w:p>
        </w:tc>
      </w:tr>
      <w:tr w:rsidR="005B1836" w14:paraId="56432BD4" w14:textId="77777777" w:rsidTr="00623389">
        <w:tc>
          <w:tcPr>
            <w:tcW w:w="1781" w:type="dxa"/>
          </w:tcPr>
          <w:p w14:paraId="06068791" w14:textId="77777777" w:rsidR="005B1836" w:rsidRDefault="005B1836" w:rsidP="005B1836">
            <w:pPr>
              <w:rPr>
                <w:b/>
                <w:bCs/>
                <w:color w:val="000000"/>
                <w:szCs w:val="22"/>
              </w:rPr>
            </w:pPr>
          </w:p>
        </w:tc>
        <w:tc>
          <w:tcPr>
            <w:tcW w:w="2879" w:type="dxa"/>
          </w:tcPr>
          <w:p w14:paraId="438B8285" w14:textId="00C5E11A" w:rsidR="005B1836" w:rsidRPr="001B4FCE" w:rsidRDefault="005B1836" w:rsidP="005B1836">
            <w:pPr>
              <w:pStyle w:val="Default"/>
              <w:rPr>
                <w:rFonts w:ascii="Arial" w:hAnsi="Arial" w:cs="Arial"/>
                <w:color w:val="auto"/>
                <w:sz w:val="22"/>
                <w:szCs w:val="22"/>
              </w:rPr>
            </w:pPr>
            <w:r w:rsidRPr="001B4FCE">
              <w:rPr>
                <w:rFonts w:ascii="Arial" w:hAnsi="Arial" w:cs="Arial"/>
                <w:color w:val="auto"/>
                <w:sz w:val="22"/>
                <w:szCs w:val="22"/>
              </w:rPr>
              <w:t>Abrahams, MP Debbie</w:t>
            </w:r>
          </w:p>
        </w:tc>
        <w:tc>
          <w:tcPr>
            <w:tcW w:w="4939" w:type="dxa"/>
          </w:tcPr>
          <w:p w14:paraId="5A1AEEAC" w14:textId="425950C0" w:rsidR="005B1836" w:rsidRPr="001B4FCE" w:rsidRDefault="005B1836" w:rsidP="005B1836">
            <w:pPr>
              <w:pStyle w:val="Default"/>
              <w:rPr>
                <w:rFonts w:ascii="Arial" w:hAnsi="Arial" w:cs="Arial"/>
                <w:color w:val="auto"/>
                <w:sz w:val="22"/>
                <w:szCs w:val="22"/>
              </w:rPr>
            </w:pPr>
            <w:r w:rsidRPr="001B4FCE">
              <w:rPr>
                <w:rFonts w:ascii="Arial" w:hAnsi="Arial" w:cs="Arial"/>
                <w:color w:val="auto"/>
                <w:sz w:val="22"/>
                <w:szCs w:val="22"/>
              </w:rPr>
              <w:t>MP for Oldham East and Saddleworth</w:t>
            </w:r>
          </w:p>
        </w:tc>
      </w:tr>
      <w:tr w:rsidR="005B1836" w14:paraId="07A8C905" w14:textId="77777777" w:rsidTr="00623389">
        <w:tc>
          <w:tcPr>
            <w:tcW w:w="1781" w:type="dxa"/>
          </w:tcPr>
          <w:p w14:paraId="02A15A8B" w14:textId="77777777" w:rsidR="005B1836" w:rsidRDefault="005B1836" w:rsidP="005B1836">
            <w:pPr>
              <w:rPr>
                <w:b/>
                <w:bCs/>
                <w:color w:val="000000"/>
                <w:szCs w:val="22"/>
              </w:rPr>
            </w:pPr>
          </w:p>
        </w:tc>
        <w:tc>
          <w:tcPr>
            <w:tcW w:w="2879" w:type="dxa"/>
          </w:tcPr>
          <w:p w14:paraId="031B38DA" w14:textId="022847C2" w:rsidR="005B1836" w:rsidRPr="001B4FCE" w:rsidRDefault="005B1836" w:rsidP="005B1836">
            <w:pPr>
              <w:pStyle w:val="Default"/>
              <w:rPr>
                <w:rFonts w:ascii="Arial" w:hAnsi="Arial" w:cs="Arial"/>
                <w:color w:val="auto"/>
                <w:sz w:val="22"/>
                <w:szCs w:val="22"/>
              </w:rPr>
            </w:pPr>
            <w:r w:rsidRPr="002A0E23">
              <w:rPr>
                <w:rFonts w:ascii="Arial" w:hAnsi="Arial" w:cs="Arial"/>
                <w:color w:val="000000" w:themeColor="text1"/>
                <w:sz w:val="22"/>
                <w:szCs w:val="22"/>
              </w:rPr>
              <w:t>Ali, Cllr Mohon</w:t>
            </w:r>
          </w:p>
        </w:tc>
        <w:tc>
          <w:tcPr>
            <w:tcW w:w="4939" w:type="dxa"/>
          </w:tcPr>
          <w:p w14:paraId="4660B912" w14:textId="26AEED12" w:rsidR="005B1836" w:rsidRPr="001B4FCE" w:rsidRDefault="005B1836" w:rsidP="005B1836">
            <w:pPr>
              <w:pStyle w:val="Default"/>
              <w:rPr>
                <w:rFonts w:ascii="Arial" w:eastAsia="Arial Unicode MS" w:hAnsi="Arial" w:cs="Arial"/>
                <w:iCs/>
                <w:color w:val="auto"/>
                <w:sz w:val="22"/>
                <w:szCs w:val="22"/>
              </w:rPr>
            </w:pPr>
            <w:r w:rsidRPr="001B4FCE">
              <w:rPr>
                <w:rFonts w:ascii="Arial" w:eastAsia="Arial Unicode MS" w:hAnsi="Arial" w:cs="Arial"/>
                <w:iCs/>
                <w:color w:val="auto"/>
                <w:sz w:val="22"/>
                <w:szCs w:val="22"/>
              </w:rPr>
              <w:t>Oldham Council</w:t>
            </w:r>
          </w:p>
        </w:tc>
      </w:tr>
      <w:tr w:rsidR="005B1836" w14:paraId="2AE333A7" w14:textId="77777777" w:rsidTr="00623389">
        <w:tc>
          <w:tcPr>
            <w:tcW w:w="1781" w:type="dxa"/>
          </w:tcPr>
          <w:p w14:paraId="1663FBF4" w14:textId="77777777" w:rsidR="005B1836" w:rsidRDefault="005B1836" w:rsidP="005B1836">
            <w:pPr>
              <w:rPr>
                <w:b/>
                <w:bCs/>
                <w:color w:val="000000"/>
                <w:szCs w:val="22"/>
              </w:rPr>
            </w:pPr>
          </w:p>
        </w:tc>
        <w:tc>
          <w:tcPr>
            <w:tcW w:w="2879" w:type="dxa"/>
          </w:tcPr>
          <w:p w14:paraId="14C57C8F" w14:textId="1FF08CAA" w:rsidR="005B1836" w:rsidRPr="001B4FCE" w:rsidRDefault="005B1836" w:rsidP="005B1836">
            <w:pPr>
              <w:pStyle w:val="Default"/>
              <w:rPr>
                <w:rFonts w:ascii="Arial" w:hAnsi="Arial" w:cs="Arial"/>
                <w:color w:val="auto"/>
                <w:sz w:val="22"/>
                <w:szCs w:val="22"/>
              </w:rPr>
            </w:pPr>
            <w:r w:rsidRPr="001B4FCE">
              <w:rPr>
                <w:rFonts w:ascii="Arial" w:hAnsi="Arial" w:cs="Arial"/>
                <w:color w:val="auto"/>
                <w:sz w:val="22"/>
                <w:szCs w:val="22"/>
              </w:rPr>
              <w:t>Aspinall, Gail</w:t>
            </w:r>
          </w:p>
        </w:tc>
        <w:tc>
          <w:tcPr>
            <w:tcW w:w="4939" w:type="dxa"/>
          </w:tcPr>
          <w:p w14:paraId="77484746" w14:textId="6A512568" w:rsidR="005B1836" w:rsidRPr="001B4FCE" w:rsidRDefault="005B1836" w:rsidP="005B1836">
            <w:pPr>
              <w:pStyle w:val="Default"/>
              <w:rPr>
                <w:rFonts w:ascii="Arial" w:eastAsia="Arial Unicode MS" w:hAnsi="Arial" w:cs="Arial"/>
                <w:iCs/>
                <w:color w:val="auto"/>
                <w:sz w:val="22"/>
                <w:szCs w:val="22"/>
              </w:rPr>
            </w:pPr>
            <w:r w:rsidRPr="001B4FCE">
              <w:rPr>
                <w:rFonts w:ascii="Arial" w:hAnsi="Arial" w:cs="Arial"/>
                <w:color w:val="auto"/>
                <w:sz w:val="22"/>
                <w:szCs w:val="22"/>
              </w:rPr>
              <w:t>Capital Programme and Special Projects Manager, Oldham Council</w:t>
            </w:r>
          </w:p>
        </w:tc>
      </w:tr>
      <w:tr w:rsidR="005B1836" w14:paraId="71CB27B1" w14:textId="77777777" w:rsidTr="00623389">
        <w:tc>
          <w:tcPr>
            <w:tcW w:w="1781" w:type="dxa"/>
          </w:tcPr>
          <w:p w14:paraId="5E5C07FB" w14:textId="77777777" w:rsidR="005B1836" w:rsidRDefault="005B1836" w:rsidP="005B1836">
            <w:pPr>
              <w:rPr>
                <w:b/>
                <w:bCs/>
                <w:color w:val="000000"/>
                <w:szCs w:val="22"/>
              </w:rPr>
            </w:pPr>
          </w:p>
        </w:tc>
        <w:tc>
          <w:tcPr>
            <w:tcW w:w="2879" w:type="dxa"/>
          </w:tcPr>
          <w:p w14:paraId="0BAB01F4" w14:textId="097AC492" w:rsidR="005B1836" w:rsidRPr="001B4FCE" w:rsidRDefault="005B1836" w:rsidP="005B1836">
            <w:pPr>
              <w:pStyle w:val="Default"/>
              <w:rPr>
                <w:rFonts w:ascii="Arial" w:hAnsi="Arial" w:cs="Arial"/>
                <w:color w:val="auto"/>
                <w:sz w:val="22"/>
                <w:szCs w:val="22"/>
              </w:rPr>
            </w:pPr>
            <w:r w:rsidRPr="001B4FCE">
              <w:rPr>
                <w:rFonts w:ascii="Arial" w:hAnsi="Arial" w:cs="Arial"/>
                <w:color w:val="auto"/>
                <w:sz w:val="22"/>
                <w:szCs w:val="22"/>
              </w:rPr>
              <w:t>Flanagan, Mike</w:t>
            </w:r>
          </w:p>
        </w:tc>
        <w:tc>
          <w:tcPr>
            <w:tcW w:w="4939" w:type="dxa"/>
          </w:tcPr>
          <w:p w14:paraId="3A7691FB" w14:textId="7F1E5808" w:rsidR="005B1836" w:rsidRPr="001B4FCE" w:rsidRDefault="005B1836" w:rsidP="005B1836">
            <w:pPr>
              <w:pStyle w:val="Default"/>
              <w:rPr>
                <w:rFonts w:ascii="Arial" w:hAnsi="Arial" w:cs="Arial"/>
                <w:color w:val="auto"/>
                <w:sz w:val="22"/>
                <w:szCs w:val="22"/>
              </w:rPr>
            </w:pPr>
            <w:r w:rsidRPr="001B4FCE">
              <w:rPr>
                <w:rFonts w:ascii="Arial" w:eastAsia="Arial Unicode MS" w:hAnsi="Arial" w:cs="Arial"/>
                <w:iCs/>
                <w:color w:val="auto"/>
                <w:sz w:val="22"/>
                <w:szCs w:val="22"/>
              </w:rPr>
              <w:t>Centre Manager, Spindles Town Square Shopping Centre</w:t>
            </w:r>
          </w:p>
        </w:tc>
      </w:tr>
      <w:tr w:rsidR="005B1836" w14:paraId="03CD4904" w14:textId="77777777" w:rsidTr="00623389">
        <w:tc>
          <w:tcPr>
            <w:tcW w:w="1781" w:type="dxa"/>
          </w:tcPr>
          <w:p w14:paraId="14072EE0" w14:textId="77777777" w:rsidR="005B1836" w:rsidRPr="008353F1" w:rsidRDefault="005B1836" w:rsidP="005B1836">
            <w:pPr>
              <w:rPr>
                <w:b/>
                <w:bCs/>
                <w:color w:val="000000"/>
                <w:szCs w:val="22"/>
              </w:rPr>
            </w:pPr>
          </w:p>
        </w:tc>
        <w:tc>
          <w:tcPr>
            <w:tcW w:w="2879" w:type="dxa"/>
          </w:tcPr>
          <w:p w14:paraId="729E094F" w14:textId="3F38DFB2" w:rsidR="005B1836" w:rsidRPr="001B4FCE" w:rsidRDefault="005B1836" w:rsidP="005B1836">
            <w:pPr>
              <w:pStyle w:val="Default"/>
              <w:rPr>
                <w:rFonts w:ascii="Arial" w:hAnsi="Arial" w:cs="Arial"/>
                <w:color w:val="auto"/>
                <w:sz w:val="22"/>
                <w:szCs w:val="22"/>
              </w:rPr>
            </w:pPr>
            <w:r w:rsidRPr="001B4FCE">
              <w:rPr>
                <w:rFonts w:ascii="Arial" w:hAnsi="Arial" w:cs="Arial"/>
                <w:color w:val="auto"/>
                <w:sz w:val="22"/>
                <w:szCs w:val="22"/>
              </w:rPr>
              <w:t>Gordon, Alison</w:t>
            </w:r>
          </w:p>
        </w:tc>
        <w:tc>
          <w:tcPr>
            <w:tcW w:w="4939" w:type="dxa"/>
          </w:tcPr>
          <w:p w14:paraId="33D815E9" w14:textId="03EA86BC" w:rsidR="005B1836" w:rsidRPr="001B4FCE" w:rsidRDefault="005B1836" w:rsidP="005B1836">
            <w:pPr>
              <w:pStyle w:val="Default"/>
              <w:rPr>
                <w:rFonts w:ascii="Arial" w:hAnsi="Arial" w:cs="Arial"/>
                <w:color w:val="auto"/>
                <w:sz w:val="22"/>
                <w:szCs w:val="22"/>
              </w:rPr>
            </w:pPr>
            <w:r w:rsidRPr="001B4FCE">
              <w:rPr>
                <w:rFonts w:ascii="Arial" w:hAnsi="Arial" w:cs="Arial"/>
                <w:color w:val="auto"/>
                <w:sz w:val="22"/>
                <w:szCs w:val="22"/>
              </w:rPr>
              <w:t>Assistant Director of Business, Innovation and Enterprise Policy, Greater Manchester Combined Authority</w:t>
            </w:r>
          </w:p>
        </w:tc>
      </w:tr>
      <w:tr w:rsidR="005B1836" w14:paraId="7A1A657E" w14:textId="77777777" w:rsidTr="00623389">
        <w:tc>
          <w:tcPr>
            <w:tcW w:w="1781" w:type="dxa"/>
          </w:tcPr>
          <w:p w14:paraId="3CCD694B" w14:textId="77777777" w:rsidR="005B1836" w:rsidRPr="008353F1" w:rsidRDefault="005B1836" w:rsidP="005B1836">
            <w:pPr>
              <w:rPr>
                <w:b/>
                <w:bCs/>
                <w:color w:val="000000"/>
                <w:szCs w:val="22"/>
              </w:rPr>
            </w:pPr>
          </w:p>
        </w:tc>
        <w:tc>
          <w:tcPr>
            <w:tcW w:w="2879" w:type="dxa"/>
          </w:tcPr>
          <w:p w14:paraId="2F4D4620" w14:textId="0A361D1E" w:rsidR="005B1836" w:rsidRPr="001B4FCE" w:rsidRDefault="005B1836" w:rsidP="005B1836">
            <w:pPr>
              <w:pStyle w:val="Default"/>
              <w:rPr>
                <w:rFonts w:ascii="Arial" w:hAnsi="Arial" w:cs="Arial"/>
                <w:color w:val="auto"/>
                <w:sz w:val="22"/>
                <w:szCs w:val="22"/>
              </w:rPr>
            </w:pPr>
            <w:r w:rsidRPr="001B4FCE">
              <w:rPr>
                <w:rFonts w:ascii="Arial" w:hAnsi="Arial" w:cs="Arial"/>
                <w:color w:val="auto"/>
                <w:sz w:val="22"/>
                <w:szCs w:val="22"/>
              </w:rPr>
              <w:t>Hunt, Andrew</w:t>
            </w:r>
          </w:p>
        </w:tc>
        <w:tc>
          <w:tcPr>
            <w:tcW w:w="4939" w:type="dxa"/>
          </w:tcPr>
          <w:p w14:paraId="42881856" w14:textId="5907CB7C" w:rsidR="005B1836" w:rsidRPr="001B4FCE" w:rsidRDefault="005B1836" w:rsidP="005B1836">
            <w:pPr>
              <w:pStyle w:val="Default"/>
              <w:rPr>
                <w:rFonts w:ascii="Arial" w:hAnsi="Arial" w:cs="Arial"/>
                <w:color w:val="auto"/>
                <w:sz w:val="22"/>
                <w:szCs w:val="22"/>
              </w:rPr>
            </w:pPr>
            <w:r w:rsidRPr="001B4FCE">
              <w:rPr>
                <w:rFonts w:ascii="Arial" w:hAnsi="Arial" w:cs="Arial"/>
                <w:color w:val="auto"/>
                <w:sz w:val="22"/>
                <w:szCs w:val="22"/>
              </w:rPr>
              <w:t>Green Energy and Sustainability Manager, Oldham Council</w:t>
            </w:r>
          </w:p>
        </w:tc>
      </w:tr>
      <w:tr w:rsidR="005B1836" w14:paraId="11A37DA1" w14:textId="77777777" w:rsidTr="00623389">
        <w:tc>
          <w:tcPr>
            <w:tcW w:w="1781" w:type="dxa"/>
          </w:tcPr>
          <w:p w14:paraId="561B029B" w14:textId="77777777" w:rsidR="005B1836" w:rsidRPr="008353F1" w:rsidRDefault="005B1836" w:rsidP="005B1836">
            <w:pPr>
              <w:rPr>
                <w:b/>
                <w:bCs/>
                <w:color w:val="000000"/>
                <w:szCs w:val="22"/>
              </w:rPr>
            </w:pPr>
          </w:p>
        </w:tc>
        <w:tc>
          <w:tcPr>
            <w:tcW w:w="2879" w:type="dxa"/>
          </w:tcPr>
          <w:p w14:paraId="653FE214" w14:textId="1BEED26C" w:rsidR="005B1836" w:rsidRPr="001B4FCE" w:rsidRDefault="005B1836" w:rsidP="005B1836">
            <w:pPr>
              <w:pStyle w:val="Default"/>
              <w:rPr>
                <w:rFonts w:ascii="Arial" w:hAnsi="Arial" w:cs="Arial"/>
                <w:color w:val="auto"/>
                <w:sz w:val="22"/>
                <w:szCs w:val="22"/>
              </w:rPr>
            </w:pPr>
            <w:r w:rsidRPr="001B4FCE">
              <w:rPr>
                <w:rFonts w:ascii="Arial" w:hAnsi="Arial" w:cs="Arial"/>
                <w:color w:val="auto"/>
                <w:sz w:val="22"/>
                <w:szCs w:val="22"/>
              </w:rPr>
              <w:t>Jago, David</w:t>
            </w:r>
          </w:p>
        </w:tc>
        <w:tc>
          <w:tcPr>
            <w:tcW w:w="4939" w:type="dxa"/>
          </w:tcPr>
          <w:p w14:paraId="5ED0F713" w14:textId="46C3EB16" w:rsidR="005B1836" w:rsidRPr="001B4FCE" w:rsidRDefault="000D425D" w:rsidP="005B1836">
            <w:pPr>
              <w:pStyle w:val="Default"/>
              <w:rPr>
                <w:rFonts w:ascii="Arial" w:hAnsi="Arial" w:cs="Arial"/>
                <w:color w:val="auto"/>
                <w:sz w:val="22"/>
                <w:szCs w:val="22"/>
              </w:rPr>
            </w:pPr>
            <w:r>
              <w:rPr>
                <w:rFonts w:ascii="Arial" w:hAnsi="Arial" w:cs="Arial"/>
                <w:color w:val="auto"/>
                <w:sz w:val="22"/>
                <w:szCs w:val="22"/>
              </w:rPr>
              <w:t xml:space="preserve">Director of Finance/Chief Officer, </w:t>
            </w:r>
            <w:r w:rsidR="005B1836" w:rsidRPr="001B4FCE">
              <w:rPr>
                <w:rFonts w:ascii="Arial" w:hAnsi="Arial" w:cs="Arial"/>
                <w:color w:val="auto"/>
                <w:sz w:val="22"/>
                <w:szCs w:val="22"/>
              </w:rPr>
              <w:t>Northern Care Alliance</w:t>
            </w:r>
          </w:p>
        </w:tc>
      </w:tr>
      <w:tr w:rsidR="005B1836" w14:paraId="56EA6747" w14:textId="77777777" w:rsidTr="00623389">
        <w:tc>
          <w:tcPr>
            <w:tcW w:w="1781" w:type="dxa"/>
          </w:tcPr>
          <w:p w14:paraId="0523DA8D" w14:textId="77777777" w:rsidR="005B1836" w:rsidRPr="008353F1" w:rsidRDefault="005B1836" w:rsidP="005B1836">
            <w:pPr>
              <w:rPr>
                <w:b/>
                <w:bCs/>
                <w:color w:val="000000"/>
                <w:szCs w:val="22"/>
              </w:rPr>
            </w:pPr>
          </w:p>
        </w:tc>
        <w:tc>
          <w:tcPr>
            <w:tcW w:w="2879" w:type="dxa"/>
          </w:tcPr>
          <w:p w14:paraId="4B840A38" w14:textId="72F11271" w:rsidR="005B1836" w:rsidRPr="001B4FCE" w:rsidRDefault="005B1836" w:rsidP="005B1836">
            <w:pPr>
              <w:rPr>
                <w:color w:val="auto"/>
                <w:szCs w:val="22"/>
              </w:rPr>
            </w:pPr>
            <w:r w:rsidRPr="001B4FCE">
              <w:rPr>
                <w:rStyle w:val="A1"/>
                <w:szCs w:val="22"/>
              </w:rPr>
              <w:t>Kipling, Shelley</w:t>
            </w:r>
          </w:p>
        </w:tc>
        <w:tc>
          <w:tcPr>
            <w:tcW w:w="4939" w:type="dxa"/>
          </w:tcPr>
          <w:p w14:paraId="2388EC9F" w14:textId="5077E2D6" w:rsidR="005B1836" w:rsidRPr="001B4FCE" w:rsidRDefault="000D425D" w:rsidP="005B1836">
            <w:pPr>
              <w:rPr>
                <w:color w:val="auto"/>
                <w:szCs w:val="22"/>
              </w:rPr>
            </w:pPr>
            <w:r>
              <w:rPr>
                <w:rStyle w:val="A1"/>
              </w:rPr>
              <w:t>Assistant Chief Executive, Oldham Council</w:t>
            </w:r>
          </w:p>
        </w:tc>
      </w:tr>
      <w:tr w:rsidR="005B1836" w14:paraId="7BC5C8C3" w14:textId="77777777" w:rsidTr="00623389">
        <w:tc>
          <w:tcPr>
            <w:tcW w:w="1781" w:type="dxa"/>
          </w:tcPr>
          <w:p w14:paraId="02D1D6B0" w14:textId="77777777" w:rsidR="005B1836" w:rsidRPr="008353F1" w:rsidRDefault="005B1836" w:rsidP="005B1836">
            <w:pPr>
              <w:rPr>
                <w:b/>
                <w:bCs/>
                <w:color w:val="000000"/>
                <w:szCs w:val="22"/>
              </w:rPr>
            </w:pPr>
          </w:p>
        </w:tc>
        <w:tc>
          <w:tcPr>
            <w:tcW w:w="2879" w:type="dxa"/>
          </w:tcPr>
          <w:p w14:paraId="4725DA8E" w14:textId="196F195B" w:rsidR="005B1836" w:rsidRPr="001B4FCE" w:rsidRDefault="005B1836" w:rsidP="005B1836">
            <w:pPr>
              <w:rPr>
                <w:rStyle w:val="A1"/>
                <w:szCs w:val="22"/>
              </w:rPr>
            </w:pPr>
            <w:r w:rsidRPr="001B4FCE">
              <w:rPr>
                <w:color w:val="auto"/>
                <w:szCs w:val="22"/>
              </w:rPr>
              <w:t xml:space="preserve">Lockwood, Stuart </w:t>
            </w:r>
          </w:p>
        </w:tc>
        <w:tc>
          <w:tcPr>
            <w:tcW w:w="4939" w:type="dxa"/>
          </w:tcPr>
          <w:p w14:paraId="123E5168" w14:textId="562C6EE8" w:rsidR="005B1836" w:rsidRPr="001B4FCE" w:rsidRDefault="005B1836" w:rsidP="005B1836">
            <w:pPr>
              <w:rPr>
                <w:rStyle w:val="A1"/>
                <w:szCs w:val="22"/>
              </w:rPr>
            </w:pPr>
            <w:r w:rsidRPr="001B4FCE">
              <w:rPr>
                <w:rFonts w:eastAsia="Arial Unicode MS"/>
                <w:iCs/>
                <w:color w:val="auto"/>
                <w:szCs w:val="22"/>
              </w:rPr>
              <w:t>Chief Executive, Oldham Community Leisure</w:t>
            </w:r>
          </w:p>
        </w:tc>
      </w:tr>
      <w:tr w:rsidR="005B1836" w14:paraId="10B637E7" w14:textId="77777777" w:rsidTr="00623389">
        <w:tc>
          <w:tcPr>
            <w:tcW w:w="1781" w:type="dxa"/>
          </w:tcPr>
          <w:p w14:paraId="1DDBF8AE" w14:textId="77777777" w:rsidR="005B1836" w:rsidRPr="008353F1" w:rsidRDefault="005B1836" w:rsidP="005B1836">
            <w:pPr>
              <w:rPr>
                <w:b/>
                <w:bCs/>
                <w:color w:val="000000"/>
                <w:szCs w:val="22"/>
              </w:rPr>
            </w:pPr>
          </w:p>
        </w:tc>
        <w:tc>
          <w:tcPr>
            <w:tcW w:w="2879" w:type="dxa"/>
          </w:tcPr>
          <w:p w14:paraId="1ADFF40B" w14:textId="3C7944EE" w:rsidR="005B1836" w:rsidRPr="001B4FCE" w:rsidRDefault="005B1836" w:rsidP="005B1836">
            <w:pPr>
              <w:rPr>
                <w:rStyle w:val="A1"/>
                <w:szCs w:val="22"/>
              </w:rPr>
            </w:pPr>
            <w:r w:rsidRPr="001B4FCE">
              <w:rPr>
                <w:color w:val="auto"/>
                <w:szCs w:val="22"/>
              </w:rPr>
              <w:t>McMahon, MP Jim</w:t>
            </w:r>
          </w:p>
        </w:tc>
        <w:tc>
          <w:tcPr>
            <w:tcW w:w="4939" w:type="dxa"/>
          </w:tcPr>
          <w:p w14:paraId="1CA212C1" w14:textId="1356257F" w:rsidR="005B1836" w:rsidRPr="001B4FCE" w:rsidRDefault="005B1836" w:rsidP="005B1836">
            <w:pPr>
              <w:rPr>
                <w:rStyle w:val="A1"/>
                <w:szCs w:val="22"/>
              </w:rPr>
            </w:pPr>
            <w:r w:rsidRPr="001B4FCE">
              <w:rPr>
                <w:color w:val="auto"/>
                <w:szCs w:val="22"/>
              </w:rPr>
              <w:t>MP for Oldham West and Royton</w:t>
            </w:r>
          </w:p>
        </w:tc>
      </w:tr>
      <w:tr w:rsidR="005B1836" w14:paraId="2F5130FB" w14:textId="77777777" w:rsidTr="00623389">
        <w:tc>
          <w:tcPr>
            <w:tcW w:w="1781" w:type="dxa"/>
          </w:tcPr>
          <w:p w14:paraId="1C53F995" w14:textId="77777777" w:rsidR="005B1836" w:rsidRPr="008353F1" w:rsidRDefault="005B1836" w:rsidP="005B1836">
            <w:pPr>
              <w:rPr>
                <w:b/>
                <w:bCs/>
                <w:color w:val="000000"/>
                <w:szCs w:val="22"/>
              </w:rPr>
            </w:pPr>
          </w:p>
        </w:tc>
        <w:tc>
          <w:tcPr>
            <w:tcW w:w="2879" w:type="dxa"/>
          </w:tcPr>
          <w:p w14:paraId="5C9A7FC0" w14:textId="5A055572" w:rsidR="005B1836" w:rsidRPr="001B4FCE" w:rsidRDefault="005B1836" w:rsidP="005B1836">
            <w:pPr>
              <w:rPr>
                <w:rStyle w:val="A1"/>
                <w:szCs w:val="22"/>
              </w:rPr>
            </w:pPr>
            <w:r w:rsidRPr="001B4FCE">
              <w:rPr>
                <w:color w:val="auto"/>
                <w:szCs w:val="22"/>
              </w:rPr>
              <w:t>Patterson, John</w:t>
            </w:r>
          </w:p>
        </w:tc>
        <w:tc>
          <w:tcPr>
            <w:tcW w:w="4939" w:type="dxa"/>
          </w:tcPr>
          <w:p w14:paraId="2E23D28D" w14:textId="19ABE3AA" w:rsidR="005B1836" w:rsidRPr="001B4FCE" w:rsidRDefault="005B1836" w:rsidP="005B1836">
            <w:pPr>
              <w:rPr>
                <w:rStyle w:val="A1"/>
                <w:szCs w:val="22"/>
              </w:rPr>
            </w:pPr>
            <w:r w:rsidRPr="001B4FCE">
              <w:rPr>
                <w:color w:val="auto"/>
                <w:szCs w:val="22"/>
              </w:rPr>
              <w:t>Chief Clinical Officer, NHS Oldham CCG</w:t>
            </w:r>
          </w:p>
        </w:tc>
      </w:tr>
      <w:tr w:rsidR="005B1836" w14:paraId="6466C8F0" w14:textId="77777777" w:rsidTr="00623389">
        <w:tc>
          <w:tcPr>
            <w:tcW w:w="1781" w:type="dxa"/>
          </w:tcPr>
          <w:p w14:paraId="2F1A6652" w14:textId="77777777" w:rsidR="005B1836" w:rsidRPr="008353F1" w:rsidRDefault="005B1836" w:rsidP="005B1836">
            <w:pPr>
              <w:rPr>
                <w:b/>
                <w:bCs/>
                <w:color w:val="000000"/>
                <w:szCs w:val="22"/>
              </w:rPr>
            </w:pPr>
          </w:p>
        </w:tc>
        <w:tc>
          <w:tcPr>
            <w:tcW w:w="2879" w:type="dxa"/>
          </w:tcPr>
          <w:p w14:paraId="22D41515" w14:textId="77777777" w:rsidR="005B1836" w:rsidRPr="001B4FCE" w:rsidRDefault="005B1836" w:rsidP="005B1836">
            <w:pPr>
              <w:rPr>
                <w:color w:val="auto"/>
                <w:szCs w:val="22"/>
              </w:rPr>
            </w:pPr>
            <w:r w:rsidRPr="001B4FCE">
              <w:rPr>
                <w:color w:val="auto"/>
                <w:szCs w:val="22"/>
              </w:rPr>
              <w:t>Penn, Jennifer</w:t>
            </w:r>
          </w:p>
        </w:tc>
        <w:tc>
          <w:tcPr>
            <w:tcW w:w="4939" w:type="dxa"/>
          </w:tcPr>
          <w:p w14:paraId="3D39906F" w14:textId="77777777" w:rsidR="005B1836" w:rsidRPr="001B4FCE" w:rsidRDefault="005B1836" w:rsidP="005B1836">
            <w:pPr>
              <w:rPr>
                <w:color w:val="auto"/>
                <w:szCs w:val="22"/>
              </w:rPr>
            </w:pPr>
            <w:r w:rsidRPr="001B4FCE">
              <w:rPr>
                <w:color w:val="auto"/>
                <w:szCs w:val="22"/>
              </w:rPr>
              <w:t>Regeneration Officer, Oldham Council</w:t>
            </w:r>
          </w:p>
        </w:tc>
      </w:tr>
      <w:tr w:rsidR="005B1836" w14:paraId="299D713D" w14:textId="77777777" w:rsidTr="00623389">
        <w:tc>
          <w:tcPr>
            <w:tcW w:w="1781" w:type="dxa"/>
          </w:tcPr>
          <w:p w14:paraId="5F5F87E7" w14:textId="77777777" w:rsidR="005B1836" w:rsidRPr="008353F1" w:rsidRDefault="005B1836" w:rsidP="005B1836">
            <w:pPr>
              <w:rPr>
                <w:color w:val="000000"/>
                <w:szCs w:val="22"/>
              </w:rPr>
            </w:pPr>
          </w:p>
        </w:tc>
        <w:tc>
          <w:tcPr>
            <w:tcW w:w="2879" w:type="dxa"/>
          </w:tcPr>
          <w:p w14:paraId="6EEDA3B9" w14:textId="77777777" w:rsidR="005B1836" w:rsidRPr="001B4FCE" w:rsidRDefault="005B1836" w:rsidP="005B1836">
            <w:pPr>
              <w:pStyle w:val="Default"/>
              <w:rPr>
                <w:rFonts w:ascii="Arial" w:hAnsi="Arial" w:cs="Arial"/>
                <w:color w:val="auto"/>
                <w:sz w:val="22"/>
                <w:szCs w:val="22"/>
              </w:rPr>
            </w:pPr>
            <w:r w:rsidRPr="001B4FCE">
              <w:rPr>
                <w:rFonts w:ascii="Arial" w:hAnsi="Arial" w:cs="Arial"/>
                <w:color w:val="auto"/>
                <w:sz w:val="22"/>
                <w:szCs w:val="22"/>
              </w:rPr>
              <w:t>Windsor-Welsh, Liz</w:t>
            </w:r>
          </w:p>
        </w:tc>
        <w:tc>
          <w:tcPr>
            <w:tcW w:w="4939" w:type="dxa"/>
          </w:tcPr>
          <w:p w14:paraId="2DAEE53F" w14:textId="77777777" w:rsidR="005B1836" w:rsidRPr="001B4FCE" w:rsidRDefault="005B1836" w:rsidP="005B1836">
            <w:pPr>
              <w:pStyle w:val="Default"/>
              <w:rPr>
                <w:rFonts w:ascii="Arial" w:eastAsia="Arial Unicode MS" w:hAnsi="Arial" w:cs="Arial"/>
                <w:iCs/>
                <w:color w:val="auto"/>
                <w:sz w:val="22"/>
                <w:szCs w:val="22"/>
              </w:rPr>
            </w:pPr>
            <w:r w:rsidRPr="001B4FCE">
              <w:rPr>
                <w:rFonts w:ascii="Arial" w:eastAsia="Arial Unicode MS" w:hAnsi="Arial" w:cs="Arial"/>
                <w:iCs/>
                <w:color w:val="auto"/>
                <w:sz w:val="22"/>
                <w:szCs w:val="22"/>
              </w:rPr>
              <w:t>Chief Executive, Action Together</w:t>
            </w:r>
          </w:p>
        </w:tc>
      </w:tr>
      <w:tr w:rsidR="005B1836" w:rsidRPr="0016599F" w14:paraId="1F4D927A" w14:textId="77777777" w:rsidTr="00623389">
        <w:tc>
          <w:tcPr>
            <w:tcW w:w="1781" w:type="dxa"/>
          </w:tcPr>
          <w:p w14:paraId="284CE127" w14:textId="77777777" w:rsidR="005B1836" w:rsidRPr="0016599F" w:rsidRDefault="005B1836" w:rsidP="005B1836">
            <w:pPr>
              <w:rPr>
                <w:color w:val="000000"/>
                <w:szCs w:val="22"/>
              </w:rPr>
            </w:pPr>
          </w:p>
        </w:tc>
        <w:tc>
          <w:tcPr>
            <w:tcW w:w="2879" w:type="dxa"/>
          </w:tcPr>
          <w:p w14:paraId="28664AAB" w14:textId="59A53680" w:rsidR="005B1836" w:rsidRPr="0016599F" w:rsidRDefault="005B1836" w:rsidP="005B1836">
            <w:pPr>
              <w:pStyle w:val="Default"/>
              <w:rPr>
                <w:rFonts w:ascii="Arial" w:hAnsi="Arial" w:cs="Arial"/>
                <w:color w:val="auto"/>
                <w:sz w:val="22"/>
                <w:szCs w:val="22"/>
              </w:rPr>
            </w:pPr>
          </w:p>
        </w:tc>
        <w:tc>
          <w:tcPr>
            <w:tcW w:w="4939" w:type="dxa"/>
          </w:tcPr>
          <w:p w14:paraId="774B501E" w14:textId="71656373" w:rsidR="005B1836" w:rsidRPr="0016599F" w:rsidRDefault="005B1836" w:rsidP="005B1836">
            <w:pPr>
              <w:pStyle w:val="Default"/>
              <w:rPr>
                <w:rFonts w:ascii="Arial" w:hAnsi="Arial" w:cs="Arial"/>
                <w:color w:val="auto"/>
                <w:sz w:val="22"/>
                <w:szCs w:val="22"/>
              </w:rPr>
            </w:pPr>
          </w:p>
        </w:tc>
      </w:tr>
    </w:tbl>
    <w:p w14:paraId="20F1C797" w14:textId="77777777" w:rsidR="00325941" w:rsidRPr="0016599F" w:rsidRDefault="00325941" w:rsidP="001B4FCE">
      <w:pPr>
        <w:rPr>
          <w:color w:val="000000"/>
        </w:rPr>
      </w:pPr>
    </w:p>
    <w:tbl>
      <w:tblPr>
        <w:tblStyle w:val="TableGrid"/>
        <w:tblW w:w="9606" w:type="dxa"/>
        <w:tblLook w:val="0020" w:firstRow="1" w:lastRow="0" w:firstColumn="0" w:lastColumn="0" w:noHBand="0" w:noVBand="0"/>
      </w:tblPr>
      <w:tblGrid>
        <w:gridCol w:w="791"/>
        <w:gridCol w:w="8815"/>
      </w:tblGrid>
      <w:tr w:rsidR="00325941" w:rsidRPr="00623389" w14:paraId="5F5D4CEC" w14:textId="77777777" w:rsidTr="00BD71D2">
        <w:tc>
          <w:tcPr>
            <w:tcW w:w="791" w:type="dxa"/>
          </w:tcPr>
          <w:p w14:paraId="76829FDA" w14:textId="77777777" w:rsidR="00325941" w:rsidRPr="00623389" w:rsidRDefault="0090438B" w:rsidP="001B4FCE">
            <w:pPr>
              <w:pStyle w:val="Header"/>
              <w:tabs>
                <w:tab w:val="left" w:pos="851"/>
              </w:tabs>
              <w:spacing w:line="264" w:lineRule="auto"/>
              <w:rPr>
                <w:b/>
                <w:bCs/>
                <w:color w:val="000000"/>
                <w:sz w:val="22"/>
                <w:szCs w:val="32"/>
                <w:highlight w:val="yellow"/>
                <w:lang w:val="en-US"/>
              </w:rPr>
            </w:pPr>
            <w:r>
              <w:rPr>
                <w:color w:val="000000"/>
                <w:sz w:val="22"/>
                <w:szCs w:val="32"/>
                <w:lang w:val="en-US"/>
              </w:rPr>
              <w:br w:type="page"/>
            </w:r>
            <w:r>
              <w:rPr>
                <w:color w:val="000000"/>
                <w:sz w:val="22"/>
              </w:rPr>
              <w:br w:type="page"/>
            </w:r>
            <w:r w:rsidR="006D2A30" w:rsidRPr="001B4FCE">
              <w:rPr>
                <w:color w:val="000000"/>
                <w:sz w:val="22"/>
              </w:rPr>
              <w:t>ITEM</w:t>
            </w:r>
          </w:p>
        </w:tc>
        <w:tc>
          <w:tcPr>
            <w:tcW w:w="8815" w:type="dxa"/>
          </w:tcPr>
          <w:p w14:paraId="0C3B70A6" w14:textId="77777777" w:rsidR="00325941" w:rsidRPr="00623389" w:rsidRDefault="00325941" w:rsidP="001B4FCE">
            <w:pPr>
              <w:pStyle w:val="Header"/>
              <w:tabs>
                <w:tab w:val="left" w:pos="851"/>
              </w:tabs>
              <w:spacing w:line="264" w:lineRule="auto"/>
              <w:rPr>
                <w:color w:val="000000"/>
                <w:sz w:val="22"/>
                <w:szCs w:val="32"/>
                <w:highlight w:val="yellow"/>
                <w:lang w:val="en-US"/>
              </w:rPr>
            </w:pPr>
          </w:p>
        </w:tc>
      </w:tr>
      <w:tr w:rsidR="00325941" w:rsidRPr="00623389" w14:paraId="602A073E" w14:textId="77777777" w:rsidTr="00BD71D2">
        <w:tc>
          <w:tcPr>
            <w:tcW w:w="791" w:type="dxa"/>
          </w:tcPr>
          <w:p w14:paraId="195CD18E" w14:textId="77777777" w:rsidR="00325941" w:rsidRPr="001B4FCE" w:rsidRDefault="00325941">
            <w:pPr>
              <w:pStyle w:val="Header"/>
              <w:tabs>
                <w:tab w:val="left" w:pos="851"/>
              </w:tabs>
              <w:spacing w:line="264" w:lineRule="auto"/>
              <w:rPr>
                <w:color w:val="000000"/>
                <w:sz w:val="22"/>
                <w:szCs w:val="22"/>
              </w:rPr>
            </w:pPr>
          </w:p>
        </w:tc>
        <w:tc>
          <w:tcPr>
            <w:tcW w:w="8815" w:type="dxa"/>
          </w:tcPr>
          <w:p w14:paraId="18DFE392" w14:textId="77777777" w:rsidR="00325941" w:rsidRPr="001B4FCE" w:rsidRDefault="00325941">
            <w:pPr>
              <w:pStyle w:val="Header"/>
              <w:tabs>
                <w:tab w:val="left" w:pos="851"/>
              </w:tabs>
              <w:spacing w:line="264" w:lineRule="auto"/>
              <w:rPr>
                <w:color w:val="000000"/>
                <w:sz w:val="22"/>
                <w:szCs w:val="22"/>
              </w:rPr>
            </w:pPr>
          </w:p>
        </w:tc>
      </w:tr>
      <w:tr w:rsidR="00993EF8" w:rsidRPr="00623389" w14:paraId="4843F240" w14:textId="77777777" w:rsidTr="00BD71D2">
        <w:tc>
          <w:tcPr>
            <w:tcW w:w="791" w:type="dxa"/>
          </w:tcPr>
          <w:p w14:paraId="4685F08B" w14:textId="5C0FCAB4" w:rsidR="00993EF8" w:rsidRPr="001B4FCE" w:rsidRDefault="00993EF8" w:rsidP="00E128E0">
            <w:pPr>
              <w:pStyle w:val="Header"/>
              <w:tabs>
                <w:tab w:val="left" w:pos="851"/>
              </w:tabs>
              <w:spacing w:line="264" w:lineRule="auto"/>
              <w:jc w:val="center"/>
              <w:rPr>
                <w:color w:val="000000"/>
                <w:sz w:val="22"/>
                <w:szCs w:val="22"/>
              </w:rPr>
            </w:pPr>
            <w:r w:rsidRPr="001B4FCE">
              <w:rPr>
                <w:color w:val="000000"/>
                <w:sz w:val="22"/>
                <w:szCs w:val="22"/>
              </w:rPr>
              <w:t>3.0</w:t>
            </w:r>
          </w:p>
        </w:tc>
        <w:tc>
          <w:tcPr>
            <w:tcW w:w="8815" w:type="dxa"/>
          </w:tcPr>
          <w:p w14:paraId="1B69E35C" w14:textId="345B10AA" w:rsidR="00993EF8" w:rsidRPr="001B4FCE" w:rsidRDefault="00993EF8">
            <w:pPr>
              <w:pStyle w:val="Header"/>
              <w:tabs>
                <w:tab w:val="left" w:pos="851"/>
              </w:tabs>
              <w:spacing w:line="264" w:lineRule="auto"/>
              <w:rPr>
                <w:b/>
                <w:bCs/>
                <w:color w:val="000000"/>
                <w:sz w:val="22"/>
                <w:szCs w:val="22"/>
                <w:lang w:val="en-US"/>
              </w:rPr>
            </w:pPr>
            <w:r w:rsidRPr="001B4FCE">
              <w:rPr>
                <w:b/>
                <w:bCs/>
                <w:color w:val="000000"/>
                <w:sz w:val="22"/>
                <w:szCs w:val="22"/>
                <w:lang w:val="en-US"/>
              </w:rPr>
              <w:t xml:space="preserve">Notice of any urgent business to be accepted onto the agenda and reasons for that urgency - </w:t>
            </w:r>
            <w:r w:rsidRPr="001B4FCE">
              <w:rPr>
                <w:color w:val="000000"/>
                <w:sz w:val="22"/>
                <w:szCs w:val="22"/>
                <w:lang w:val="en-US"/>
              </w:rPr>
              <w:t>None</w:t>
            </w:r>
          </w:p>
        </w:tc>
      </w:tr>
      <w:tr w:rsidR="00993EF8" w:rsidRPr="00623389" w14:paraId="455E1EA3" w14:textId="77777777" w:rsidTr="00BD71D2">
        <w:tc>
          <w:tcPr>
            <w:tcW w:w="791" w:type="dxa"/>
          </w:tcPr>
          <w:p w14:paraId="626C0560" w14:textId="77777777" w:rsidR="00993EF8" w:rsidRPr="00623389" w:rsidRDefault="00993EF8" w:rsidP="00E128E0">
            <w:pPr>
              <w:pStyle w:val="Header"/>
              <w:tabs>
                <w:tab w:val="left" w:pos="851"/>
              </w:tabs>
              <w:spacing w:line="264" w:lineRule="auto"/>
              <w:jc w:val="center"/>
              <w:rPr>
                <w:color w:val="000000"/>
                <w:sz w:val="16"/>
                <w:szCs w:val="16"/>
                <w:highlight w:val="yellow"/>
              </w:rPr>
            </w:pPr>
          </w:p>
        </w:tc>
        <w:tc>
          <w:tcPr>
            <w:tcW w:w="8815" w:type="dxa"/>
          </w:tcPr>
          <w:p w14:paraId="65172E75" w14:textId="77777777" w:rsidR="00993EF8" w:rsidRPr="00623389" w:rsidRDefault="00993EF8">
            <w:pPr>
              <w:pStyle w:val="Header"/>
              <w:tabs>
                <w:tab w:val="left" w:pos="851"/>
              </w:tabs>
              <w:spacing w:line="264" w:lineRule="auto"/>
              <w:rPr>
                <w:b/>
                <w:bCs/>
                <w:color w:val="000000"/>
                <w:sz w:val="16"/>
                <w:szCs w:val="16"/>
                <w:highlight w:val="yellow"/>
                <w:lang w:val="en-US"/>
              </w:rPr>
            </w:pPr>
          </w:p>
        </w:tc>
      </w:tr>
      <w:tr w:rsidR="00993EF8" w:rsidRPr="00623389" w14:paraId="54B712B0" w14:textId="77777777" w:rsidTr="00BD71D2">
        <w:tc>
          <w:tcPr>
            <w:tcW w:w="791" w:type="dxa"/>
          </w:tcPr>
          <w:p w14:paraId="799AC659" w14:textId="13220AFE" w:rsidR="00993EF8" w:rsidRPr="001B4FCE" w:rsidRDefault="00993EF8" w:rsidP="00E128E0">
            <w:pPr>
              <w:pStyle w:val="Header"/>
              <w:tabs>
                <w:tab w:val="left" w:pos="851"/>
              </w:tabs>
              <w:spacing w:line="264" w:lineRule="auto"/>
              <w:jc w:val="center"/>
              <w:rPr>
                <w:color w:val="000000"/>
                <w:sz w:val="22"/>
                <w:szCs w:val="22"/>
              </w:rPr>
            </w:pPr>
            <w:r w:rsidRPr="001B4FCE">
              <w:rPr>
                <w:color w:val="000000"/>
                <w:sz w:val="22"/>
                <w:szCs w:val="22"/>
              </w:rPr>
              <w:t>4.0</w:t>
            </w:r>
          </w:p>
        </w:tc>
        <w:tc>
          <w:tcPr>
            <w:tcW w:w="8815" w:type="dxa"/>
          </w:tcPr>
          <w:p w14:paraId="41B8418A" w14:textId="0A858A79" w:rsidR="00993EF8" w:rsidRPr="001B4FCE" w:rsidRDefault="00993EF8">
            <w:pPr>
              <w:pStyle w:val="Header"/>
              <w:tabs>
                <w:tab w:val="left" w:pos="851"/>
              </w:tabs>
              <w:spacing w:line="264" w:lineRule="auto"/>
              <w:rPr>
                <w:b/>
                <w:bCs/>
                <w:color w:val="000000"/>
                <w:sz w:val="22"/>
                <w:szCs w:val="22"/>
                <w:lang w:val="en-US"/>
              </w:rPr>
            </w:pPr>
            <w:r w:rsidRPr="001B4FCE">
              <w:rPr>
                <w:b/>
                <w:bCs/>
                <w:color w:val="000000"/>
                <w:sz w:val="22"/>
                <w:szCs w:val="22"/>
                <w:lang w:val="en-US"/>
              </w:rPr>
              <w:t xml:space="preserve">Declarations of Interest </w:t>
            </w:r>
            <w:r w:rsidR="007D72B1">
              <w:rPr>
                <w:b/>
                <w:bCs/>
                <w:color w:val="000000"/>
                <w:sz w:val="22"/>
                <w:szCs w:val="22"/>
                <w:lang w:val="en-US"/>
              </w:rPr>
              <w:t>-</w:t>
            </w:r>
            <w:r w:rsidRPr="001B4FCE">
              <w:rPr>
                <w:b/>
                <w:bCs/>
                <w:color w:val="000000"/>
                <w:sz w:val="22"/>
                <w:szCs w:val="22"/>
                <w:lang w:val="en-US"/>
              </w:rPr>
              <w:t xml:space="preserve"> </w:t>
            </w:r>
            <w:r w:rsidRPr="001B4FCE">
              <w:rPr>
                <w:color w:val="000000"/>
                <w:sz w:val="22"/>
                <w:szCs w:val="22"/>
                <w:lang w:val="en-US"/>
              </w:rPr>
              <w:t>No new declarations of interest to be added</w:t>
            </w:r>
            <w:r w:rsidR="00F97BA1" w:rsidRPr="001B4FCE">
              <w:rPr>
                <w:color w:val="000000"/>
                <w:sz w:val="22"/>
                <w:szCs w:val="22"/>
                <w:lang w:val="en-US"/>
              </w:rPr>
              <w:t xml:space="preserve"> </w:t>
            </w:r>
          </w:p>
        </w:tc>
      </w:tr>
      <w:tr w:rsidR="00993EF8" w:rsidRPr="00623389" w14:paraId="5EF52A80" w14:textId="77777777" w:rsidTr="00BD71D2">
        <w:tc>
          <w:tcPr>
            <w:tcW w:w="791" w:type="dxa"/>
          </w:tcPr>
          <w:p w14:paraId="48CD86E6" w14:textId="77777777" w:rsidR="00993EF8" w:rsidRPr="00623389" w:rsidRDefault="00993EF8" w:rsidP="00E128E0">
            <w:pPr>
              <w:pStyle w:val="Header"/>
              <w:tabs>
                <w:tab w:val="left" w:pos="851"/>
              </w:tabs>
              <w:spacing w:line="264" w:lineRule="auto"/>
              <w:jc w:val="center"/>
              <w:rPr>
                <w:color w:val="000000"/>
                <w:sz w:val="16"/>
                <w:szCs w:val="16"/>
                <w:highlight w:val="yellow"/>
              </w:rPr>
            </w:pPr>
          </w:p>
        </w:tc>
        <w:tc>
          <w:tcPr>
            <w:tcW w:w="8815" w:type="dxa"/>
          </w:tcPr>
          <w:p w14:paraId="0FBCF44F" w14:textId="77777777" w:rsidR="00993EF8" w:rsidRPr="00623389" w:rsidRDefault="00993EF8">
            <w:pPr>
              <w:pStyle w:val="Header"/>
              <w:tabs>
                <w:tab w:val="left" w:pos="851"/>
              </w:tabs>
              <w:spacing w:line="264" w:lineRule="auto"/>
              <w:rPr>
                <w:b/>
                <w:bCs/>
                <w:color w:val="000000"/>
                <w:sz w:val="16"/>
                <w:szCs w:val="16"/>
                <w:highlight w:val="yellow"/>
                <w:lang w:val="en-US"/>
              </w:rPr>
            </w:pPr>
          </w:p>
        </w:tc>
      </w:tr>
      <w:tr w:rsidR="00993EF8" w:rsidRPr="00623389" w14:paraId="703D87A4" w14:textId="77777777" w:rsidTr="00BD71D2">
        <w:tc>
          <w:tcPr>
            <w:tcW w:w="791" w:type="dxa"/>
          </w:tcPr>
          <w:p w14:paraId="70CDDEAD" w14:textId="6F68841E" w:rsidR="00993EF8" w:rsidRPr="00341F14" w:rsidRDefault="00993EF8" w:rsidP="00E128E0">
            <w:pPr>
              <w:pStyle w:val="Header"/>
              <w:tabs>
                <w:tab w:val="left" w:pos="851"/>
              </w:tabs>
              <w:spacing w:line="264" w:lineRule="auto"/>
              <w:jc w:val="center"/>
              <w:rPr>
                <w:color w:val="000000"/>
                <w:sz w:val="22"/>
                <w:szCs w:val="22"/>
              </w:rPr>
            </w:pPr>
            <w:r w:rsidRPr="00341F14">
              <w:rPr>
                <w:color w:val="000000"/>
                <w:sz w:val="22"/>
                <w:szCs w:val="22"/>
              </w:rPr>
              <w:t>5.0</w:t>
            </w:r>
          </w:p>
        </w:tc>
        <w:tc>
          <w:tcPr>
            <w:tcW w:w="8815" w:type="dxa"/>
          </w:tcPr>
          <w:p w14:paraId="24E4953A" w14:textId="22C83877" w:rsidR="00993EF8" w:rsidRPr="00341F14" w:rsidRDefault="00993EF8">
            <w:pPr>
              <w:pStyle w:val="Header"/>
              <w:tabs>
                <w:tab w:val="left" w:pos="851"/>
              </w:tabs>
              <w:spacing w:line="264" w:lineRule="auto"/>
              <w:rPr>
                <w:b/>
                <w:bCs/>
                <w:color w:val="000000"/>
                <w:sz w:val="22"/>
                <w:szCs w:val="22"/>
                <w:lang w:val="en-US"/>
              </w:rPr>
            </w:pPr>
            <w:r w:rsidRPr="00341F14">
              <w:rPr>
                <w:b/>
                <w:bCs/>
                <w:color w:val="000000"/>
                <w:sz w:val="22"/>
                <w:szCs w:val="22"/>
                <w:lang w:val="en-US"/>
              </w:rPr>
              <w:t>Minutes of the previous meeting (</w:t>
            </w:r>
            <w:r w:rsidR="00341F14" w:rsidRPr="00341F14">
              <w:rPr>
                <w:b/>
                <w:bCs/>
                <w:color w:val="000000"/>
                <w:sz w:val="22"/>
                <w:szCs w:val="22"/>
                <w:lang w:val="en-US"/>
              </w:rPr>
              <w:t>24</w:t>
            </w:r>
            <w:r w:rsidRPr="00341F14">
              <w:rPr>
                <w:b/>
                <w:bCs/>
                <w:color w:val="000000"/>
                <w:sz w:val="22"/>
                <w:szCs w:val="22"/>
                <w:vertAlign w:val="superscript"/>
                <w:lang w:val="en-US"/>
              </w:rPr>
              <w:t>th</w:t>
            </w:r>
            <w:r w:rsidRPr="00341F14">
              <w:rPr>
                <w:b/>
                <w:bCs/>
                <w:color w:val="000000"/>
                <w:sz w:val="22"/>
                <w:szCs w:val="22"/>
                <w:lang w:val="en-US"/>
              </w:rPr>
              <w:t xml:space="preserve"> </w:t>
            </w:r>
            <w:r w:rsidR="00341F14" w:rsidRPr="00341F14">
              <w:rPr>
                <w:b/>
                <w:bCs/>
                <w:color w:val="000000"/>
                <w:sz w:val="22"/>
                <w:szCs w:val="22"/>
                <w:lang w:val="en-US"/>
              </w:rPr>
              <w:t xml:space="preserve">March </w:t>
            </w:r>
            <w:r w:rsidRPr="00341F14">
              <w:rPr>
                <w:b/>
                <w:bCs/>
                <w:color w:val="000000"/>
                <w:sz w:val="22"/>
                <w:szCs w:val="22"/>
                <w:lang w:val="en-US"/>
              </w:rPr>
              <w:t>202</w:t>
            </w:r>
            <w:r w:rsidR="00341F14" w:rsidRPr="00341F14">
              <w:rPr>
                <w:b/>
                <w:bCs/>
                <w:color w:val="000000"/>
                <w:sz w:val="22"/>
                <w:szCs w:val="22"/>
                <w:lang w:val="en-US"/>
              </w:rPr>
              <w:t>2</w:t>
            </w:r>
            <w:r w:rsidR="00A865A2" w:rsidRPr="00341F14">
              <w:rPr>
                <w:b/>
                <w:bCs/>
                <w:color w:val="000000"/>
                <w:sz w:val="22"/>
                <w:szCs w:val="22"/>
                <w:lang w:val="en-US"/>
              </w:rPr>
              <w:t>)</w:t>
            </w:r>
          </w:p>
        </w:tc>
      </w:tr>
      <w:tr w:rsidR="00993EF8" w:rsidRPr="00623389" w14:paraId="46F6B01E" w14:textId="77777777" w:rsidTr="00BD71D2">
        <w:tc>
          <w:tcPr>
            <w:tcW w:w="791" w:type="dxa"/>
          </w:tcPr>
          <w:p w14:paraId="65A38F1E" w14:textId="0A8E5520" w:rsidR="00993EF8" w:rsidRPr="00341F14" w:rsidRDefault="00993EF8" w:rsidP="00E128E0">
            <w:pPr>
              <w:pStyle w:val="Header"/>
              <w:tabs>
                <w:tab w:val="left" w:pos="851"/>
              </w:tabs>
              <w:spacing w:line="264" w:lineRule="auto"/>
              <w:jc w:val="center"/>
              <w:rPr>
                <w:color w:val="000000"/>
                <w:sz w:val="22"/>
                <w:szCs w:val="22"/>
              </w:rPr>
            </w:pPr>
            <w:r w:rsidRPr="00341F14">
              <w:rPr>
                <w:color w:val="000000"/>
                <w:sz w:val="22"/>
                <w:szCs w:val="22"/>
              </w:rPr>
              <w:t>5.1</w:t>
            </w:r>
          </w:p>
        </w:tc>
        <w:tc>
          <w:tcPr>
            <w:tcW w:w="8815" w:type="dxa"/>
          </w:tcPr>
          <w:p w14:paraId="4EB66969" w14:textId="40E2E815" w:rsidR="00993EF8" w:rsidRPr="00341F14" w:rsidRDefault="00341F14">
            <w:pPr>
              <w:pStyle w:val="Header"/>
              <w:tabs>
                <w:tab w:val="left" w:pos="851"/>
              </w:tabs>
              <w:spacing w:line="264" w:lineRule="auto"/>
              <w:rPr>
                <w:color w:val="000000"/>
                <w:sz w:val="22"/>
                <w:szCs w:val="22"/>
                <w:lang w:val="en-US"/>
              </w:rPr>
            </w:pPr>
            <w:r w:rsidRPr="00341F14">
              <w:rPr>
                <w:color w:val="000000"/>
                <w:sz w:val="22"/>
                <w:szCs w:val="22"/>
                <w:lang w:val="en-US"/>
              </w:rPr>
              <w:t>The minutes of 24</w:t>
            </w:r>
            <w:r w:rsidRPr="00341F14">
              <w:rPr>
                <w:color w:val="000000"/>
                <w:sz w:val="22"/>
                <w:szCs w:val="22"/>
                <w:vertAlign w:val="superscript"/>
                <w:lang w:val="en-US"/>
              </w:rPr>
              <w:t>th</w:t>
            </w:r>
            <w:r w:rsidRPr="00341F14">
              <w:rPr>
                <w:color w:val="000000"/>
                <w:sz w:val="22"/>
                <w:szCs w:val="22"/>
                <w:lang w:val="en-US"/>
              </w:rPr>
              <w:t xml:space="preserve"> March 2022 were agreed as a true record</w:t>
            </w:r>
            <w:r w:rsidR="00684199">
              <w:rPr>
                <w:color w:val="000000"/>
                <w:sz w:val="22"/>
                <w:szCs w:val="22"/>
                <w:lang w:val="en-US"/>
              </w:rPr>
              <w:t xml:space="preserve"> </w:t>
            </w:r>
            <w:r w:rsidRPr="00341F14">
              <w:rPr>
                <w:color w:val="000000"/>
                <w:sz w:val="22"/>
                <w:szCs w:val="22"/>
                <w:lang w:val="en-US"/>
              </w:rPr>
              <w:t xml:space="preserve">and were approved by the </w:t>
            </w:r>
            <w:r w:rsidR="007D72B1">
              <w:rPr>
                <w:color w:val="000000"/>
                <w:sz w:val="22"/>
                <w:szCs w:val="22"/>
                <w:lang w:val="en-US"/>
              </w:rPr>
              <w:t>B</w:t>
            </w:r>
            <w:r w:rsidRPr="00341F14">
              <w:rPr>
                <w:color w:val="000000"/>
                <w:sz w:val="22"/>
                <w:szCs w:val="22"/>
                <w:lang w:val="en-US"/>
              </w:rPr>
              <w:t>oard.</w:t>
            </w:r>
          </w:p>
        </w:tc>
      </w:tr>
      <w:tr w:rsidR="00993EF8" w:rsidRPr="00623389" w14:paraId="37535967" w14:textId="77777777" w:rsidTr="00BD71D2">
        <w:tc>
          <w:tcPr>
            <w:tcW w:w="791" w:type="dxa"/>
          </w:tcPr>
          <w:p w14:paraId="1678BCC2" w14:textId="77777777" w:rsidR="00993EF8" w:rsidRPr="007D4875" w:rsidRDefault="00993EF8" w:rsidP="00E128E0">
            <w:pPr>
              <w:pStyle w:val="Header"/>
              <w:tabs>
                <w:tab w:val="left" w:pos="851"/>
              </w:tabs>
              <w:spacing w:line="264" w:lineRule="auto"/>
              <w:jc w:val="center"/>
              <w:rPr>
                <w:color w:val="000000"/>
                <w:sz w:val="16"/>
                <w:szCs w:val="16"/>
              </w:rPr>
            </w:pPr>
          </w:p>
        </w:tc>
        <w:tc>
          <w:tcPr>
            <w:tcW w:w="8815" w:type="dxa"/>
          </w:tcPr>
          <w:p w14:paraId="30EE0C1C" w14:textId="77777777" w:rsidR="00993EF8" w:rsidRPr="007D4875" w:rsidRDefault="00993EF8">
            <w:pPr>
              <w:pStyle w:val="Header"/>
              <w:tabs>
                <w:tab w:val="left" w:pos="851"/>
              </w:tabs>
              <w:spacing w:line="264" w:lineRule="auto"/>
              <w:rPr>
                <w:b/>
                <w:bCs/>
                <w:color w:val="000000"/>
                <w:sz w:val="16"/>
                <w:szCs w:val="16"/>
                <w:lang w:val="en-US"/>
              </w:rPr>
            </w:pPr>
          </w:p>
        </w:tc>
      </w:tr>
      <w:tr w:rsidR="00993EF8" w:rsidRPr="00623389" w14:paraId="3ECFFBFA" w14:textId="77777777" w:rsidTr="00BD71D2">
        <w:tc>
          <w:tcPr>
            <w:tcW w:w="791" w:type="dxa"/>
          </w:tcPr>
          <w:p w14:paraId="3F587825" w14:textId="1D5DBB4F" w:rsidR="00993EF8" w:rsidRPr="007D4875" w:rsidRDefault="00AF4D96" w:rsidP="00E128E0">
            <w:pPr>
              <w:pStyle w:val="Header"/>
              <w:tabs>
                <w:tab w:val="left" w:pos="851"/>
              </w:tabs>
              <w:spacing w:line="264" w:lineRule="auto"/>
              <w:jc w:val="center"/>
              <w:rPr>
                <w:color w:val="000000"/>
                <w:sz w:val="22"/>
                <w:szCs w:val="22"/>
              </w:rPr>
            </w:pPr>
            <w:r w:rsidRPr="007D4875">
              <w:rPr>
                <w:color w:val="000000"/>
                <w:sz w:val="22"/>
                <w:szCs w:val="22"/>
              </w:rPr>
              <w:t>6.0</w:t>
            </w:r>
          </w:p>
        </w:tc>
        <w:tc>
          <w:tcPr>
            <w:tcW w:w="8815" w:type="dxa"/>
          </w:tcPr>
          <w:p w14:paraId="4005EFDE" w14:textId="71F98A34" w:rsidR="00993EF8" w:rsidRPr="007D4875" w:rsidRDefault="00AF4D96">
            <w:pPr>
              <w:pStyle w:val="Header"/>
              <w:tabs>
                <w:tab w:val="left" w:pos="851"/>
              </w:tabs>
              <w:spacing w:line="264" w:lineRule="auto"/>
              <w:rPr>
                <w:b/>
                <w:bCs/>
                <w:color w:val="000000"/>
                <w:sz w:val="22"/>
                <w:szCs w:val="22"/>
                <w:lang w:val="en-US"/>
              </w:rPr>
            </w:pPr>
            <w:r w:rsidRPr="007D4875">
              <w:rPr>
                <w:b/>
                <w:bCs/>
                <w:color w:val="000000"/>
                <w:sz w:val="22"/>
                <w:szCs w:val="22"/>
                <w:lang w:val="en-US"/>
              </w:rPr>
              <w:t>Procedural business and any items accepted as urgent business</w:t>
            </w:r>
          </w:p>
        </w:tc>
      </w:tr>
      <w:tr w:rsidR="00993EF8" w:rsidRPr="00623389" w14:paraId="3118E8A1" w14:textId="77777777" w:rsidTr="00BD71D2">
        <w:tc>
          <w:tcPr>
            <w:tcW w:w="791" w:type="dxa"/>
          </w:tcPr>
          <w:p w14:paraId="38A9776E" w14:textId="29C402F1" w:rsidR="00993EF8" w:rsidRPr="007D4875" w:rsidRDefault="00AF4D96" w:rsidP="00E128E0">
            <w:pPr>
              <w:pStyle w:val="Header"/>
              <w:tabs>
                <w:tab w:val="left" w:pos="851"/>
              </w:tabs>
              <w:spacing w:line="264" w:lineRule="auto"/>
              <w:jc w:val="center"/>
              <w:rPr>
                <w:color w:val="000000"/>
                <w:sz w:val="22"/>
                <w:szCs w:val="22"/>
              </w:rPr>
            </w:pPr>
            <w:r w:rsidRPr="007D4875">
              <w:rPr>
                <w:color w:val="000000"/>
                <w:sz w:val="22"/>
                <w:szCs w:val="22"/>
              </w:rPr>
              <w:t>6.1</w:t>
            </w:r>
          </w:p>
        </w:tc>
        <w:tc>
          <w:tcPr>
            <w:tcW w:w="8815" w:type="dxa"/>
          </w:tcPr>
          <w:p w14:paraId="3584A130" w14:textId="77777777" w:rsidR="00AF4D96" w:rsidRPr="00902549" w:rsidRDefault="007D4875" w:rsidP="00AF4D96">
            <w:pPr>
              <w:pStyle w:val="Header"/>
              <w:tabs>
                <w:tab w:val="left" w:pos="851"/>
              </w:tabs>
              <w:spacing w:line="264" w:lineRule="auto"/>
              <w:rPr>
                <w:b/>
                <w:bCs/>
                <w:color w:val="000000"/>
                <w:sz w:val="22"/>
                <w:szCs w:val="22"/>
                <w:lang w:val="en-US"/>
              </w:rPr>
            </w:pPr>
            <w:r w:rsidRPr="00902549">
              <w:rPr>
                <w:b/>
                <w:bCs/>
                <w:color w:val="000000"/>
                <w:sz w:val="22"/>
                <w:szCs w:val="22"/>
                <w:lang w:val="en-US"/>
              </w:rPr>
              <w:t>Youth Council Representation</w:t>
            </w:r>
          </w:p>
          <w:p w14:paraId="58578868" w14:textId="2245FAA5" w:rsidR="007D4875" w:rsidRPr="007D4875" w:rsidRDefault="007D4875" w:rsidP="00AF4D96">
            <w:pPr>
              <w:pStyle w:val="Header"/>
              <w:tabs>
                <w:tab w:val="left" w:pos="851"/>
              </w:tabs>
              <w:spacing w:line="264" w:lineRule="auto"/>
              <w:rPr>
                <w:color w:val="000000"/>
                <w:sz w:val="22"/>
                <w:szCs w:val="22"/>
                <w:lang w:val="en-US"/>
              </w:rPr>
            </w:pPr>
            <w:r>
              <w:rPr>
                <w:color w:val="000000"/>
                <w:sz w:val="22"/>
                <w:szCs w:val="22"/>
                <w:lang w:val="en-US"/>
              </w:rPr>
              <w:t>E</w:t>
            </w:r>
            <w:r w:rsidR="006109D8">
              <w:rPr>
                <w:color w:val="000000"/>
                <w:sz w:val="22"/>
                <w:szCs w:val="22"/>
                <w:lang w:val="en-US"/>
              </w:rPr>
              <w:t xml:space="preserve">mma </w:t>
            </w:r>
            <w:r>
              <w:rPr>
                <w:color w:val="000000"/>
                <w:sz w:val="22"/>
                <w:szCs w:val="22"/>
                <w:lang w:val="en-US"/>
              </w:rPr>
              <w:t>B</w:t>
            </w:r>
            <w:r w:rsidR="006109D8">
              <w:rPr>
                <w:color w:val="000000"/>
                <w:sz w:val="22"/>
                <w:szCs w:val="22"/>
                <w:lang w:val="en-US"/>
              </w:rPr>
              <w:t>arton</w:t>
            </w:r>
            <w:r>
              <w:rPr>
                <w:color w:val="000000"/>
                <w:sz w:val="22"/>
                <w:szCs w:val="22"/>
                <w:lang w:val="en-US"/>
              </w:rPr>
              <w:t xml:space="preserve"> thank</w:t>
            </w:r>
            <w:r w:rsidR="003969E9">
              <w:rPr>
                <w:color w:val="000000"/>
                <w:sz w:val="22"/>
                <w:szCs w:val="22"/>
                <w:lang w:val="en-US"/>
              </w:rPr>
              <w:t>ed</w:t>
            </w:r>
            <w:r>
              <w:rPr>
                <w:color w:val="000000"/>
                <w:sz w:val="22"/>
                <w:szCs w:val="22"/>
                <w:lang w:val="en-US"/>
              </w:rPr>
              <w:t xml:space="preserve"> Liam </w:t>
            </w:r>
            <w:r w:rsidR="001D4495">
              <w:rPr>
                <w:color w:val="000000"/>
                <w:sz w:val="22"/>
                <w:szCs w:val="22"/>
                <w:lang w:val="en-US"/>
              </w:rPr>
              <w:t>Harris</w:t>
            </w:r>
            <w:r w:rsidR="003969E9">
              <w:rPr>
                <w:color w:val="000000"/>
                <w:sz w:val="22"/>
                <w:szCs w:val="22"/>
                <w:lang w:val="en-US"/>
              </w:rPr>
              <w:t xml:space="preserve"> on behalf of the board</w:t>
            </w:r>
            <w:r w:rsidR="001D4495">
              <w:rPr>
                <w:color w:val="000000"/>
                <w:sz w:val="22"/>
                <w:szCs w:val="22"/>
                <w:lang w:val="en-US"/>
              </w:rPr>
              <w:t xml:space="preserve"> for </w:t>
            </w:r>
            <w:r w:rsidR="00902549">
              <w:rPr>
                <w:color w:val="000000"/>
                <w:sz w:val="22"/>
                <w:szCs w:val="22"/>
                <w:lang w:val="en-US"/>
              </w:rPr>
              <w:t xml:space="preserve">his hard work in </w:t>
            </w:r>
            <w:r w:rsidR="001D4495">
              <w:rPr>
                <w:color w:val="000000"/>
                <w:sz w:val="22"/>
                <w:szCs w:val="22"/>
                <w:lang w:val="en-US"/>
              </w:rPr>
              <w:t>representing the Youth Council</w:t>
            </w:r>
            <w:r w:rsidR="00902549">
              <w:rPr>
                <w:color w:val="000000"/>
                <w:sz w:val="22"/>
                <w:szCs w:val="22"/>
                <w:lang w:val="en-US"/>
              </w:rPr>
              <w:t xml:space="preserve"> to date</w:t>
            </w:r>
            <w:r w:rsidR="001D4495">
              <w:rPr>
                <w:color w:val="000000"/>
                <w:sz w:val="22"/>
                <w:szCs w:val="22"/>
                <w:lang w:val="en-US"/>
              </w:rPr>
              <w:t xml:space="preserve"> and wished </w:t>
            </w:r>
            <w:r w:rsidR="00684199">
              <w:rPr>
                <w:color w:val="000000"/>
                <w:sz w:val="22"/>
                <w:szCs w:val="22"/>
                <w:lang w:val="en-US"/>
              </w:rPr>
              <w:t xml:space="preserve">him </w:t>
            </w:r>
            <w:r w:rsidR="00A56227">
              <w:rPr>
                <w:color w:val="000000"/>
                <w:sz w:val="22"/>
                <w:szCs w:val="22"/>
                <w:lang w:val="en-US"/>
              </w:rPr>
              <w:t xml:space="preserve">all the best </w:t>
            </w:r>
            <w:r w:rsidR="001D4495">
              <w:rPr>
                <w:color w:val="000000"/>
                <w:sz w:val="22"/>
                <w:szCs w:val="22"/>
                <w:lang w:val="en-US"/>
              </w:rPr>
              <w:t xml:space="preserve">for </w:t>
            </w:r>
            <w:r w:rsidR="00FB5829">
              <w:rPr>
                <w:color w:val="000000"/>
                <w:sz w:val="22"/>
                <w:szCs w:val="22"/>
                <w:lang w:val="en-US"/>
              </w:rPr>
              <w:t>the</w:t>
            </w:r>
            <w:r w:rsidR="001D4495">
              <w:rPr>
                <w:color w:val="000000"/>
                <w:sz w:val="22"/>
                <w:szCs w:val="22"/>
                <w:lang w:val="en-US"/>
              </w:rPr>
              <w:t xml:space="preserve"> future. </w:t>
            </w:r>
            <w:r w:rsidR="000D425D">
              <w:rPr>
                <w:color w:val="000000"/>
                <w:sz w:val="22"/>
                <w:szCs w:val="22"/>
                <w:lang w:val="en-US"/>
              </w:rPr>
              <w:t xml:space="preserve"> </w:t>
            </w:r>
            <w:r w:rsidR="00902549">
              <w:rPr>
                <w:color w:val="000000"/>
                <w:sz w:val="22"/>
                <w:szCs w:val="22"/>
                <w:lang w:val="en-US"/>
              </w:rPr>
              <w:t xml:space="preserve">Leo Nicholson and Luke Henshaw will be taking up this role going forwards and were welcomed </w:t>
            </w:r>
            <w:r w:rsidR="00A56227">
              <w:rPr>
                <w:color w:val="000000"/>
                <w:sz w:val="22"/>
                <w:szCs w:val="22"/>
                <w:lang w:val="en-US"/>
              </w:rPr>
              <w:t>by</w:t>
            </w:r>
            <w:r w:rsidR="00902549">
              <w:rPr>
                <w:color w:val="000000"/>
                <w:sz w:val="22"/>
                <w:szCs w:val="22"/>
                <w:lang w:val="en-US"/>
              </w:rPr>
              <w:t xml:space="preserve"> the board.</w:t>
            </w:r>
          </w:p>
        </w:tc>
      </w:tr>
      <w:tr w:rsidR="00AF4D96" w:rsidRPr="00623389" w14:paraId="467F012F" w14:textId="77777777" w:rsidTr="00BD71D2">
        <w:tc>
          <w:tcPr>
            <w:tcW w:w="791" w:type="dxa"/>
          </w:tcPr>
          <w:p w14:paraId="64EC32F6" w14:textId="77777777" w:rsidR="00AF4D96" w:rsidRDefault="00902549" w:rsidP="00E128E0">
            <w:pPr>
              <w:pStyle w:val="Header"/>
              <w:tabs>
                <w:tab w:val="left" w:pos="851"/>
              </w:tabs>
              <w:spacing w:line="264" w:lineRule="auto"/>
              <w:jc w:val="center"/>
              <w:rPr>
                <w:color w:val="000000"/>
                <w:sz w:val="22"/>
                <w:szCs w:val="22"/>
              </w:rPr>
            </w:pPr>
            <w:r w:rsidRPr="00FB5829">
              <w:rPr>
                <w:color w:val="000000"/>
                <w:sz w:val="22"/>
                <w:szCs w:val="22"/>
              </w:rPr>
              <w:t>6.2</w:t>
            </w:r>
          </w:p>
          <w:p w14:paraId="4D8B334F" w14:textId="77777777" w:rsidR="006109D8" w:rsidRDefault="006109D8" w:rsidP="00E128E0">
            <w:pPr>
              <w:pStyle w:val="Header"/>
              <w:tabs>
                <w:tab w:val="left" w:pos="851"/>
              </w:tabs>
              <w:spacing w:line="264" w:lineRule="auto"/>
              <w:jc w:val="center"/>
              <w:rPr>
                <w:color w:val="000000"/>
                <w:sz w:val="22"/>
                <w:szCs w:val="22"/>
                <w:highlight w:val="yellow"/>
              </w:rPr>
            </w:pPr>
          </w:p>
          <w:p w14:paraId="50C11F97" w14:textId="77777777" w:rsidR="006109D8" w:rsidRDefault="006109D8" w:rsidP="00E128E0">
            <w:pPr>
              <w:pStyle w:val="Header"/>
              <w:tabs>
                <w:tab w:val="left" w:pos="851"/>
              </w:tabs>
              <w:spacing w:line="264" w:lineRule="auto"/>
              <w:jc w:val="center"/>
              <w:rPr>
                <w:color w:val="000000"/>
                <w:sz w:val="22"/>
                <w:szCs w:val="22"/>
                <w:highlight w:val="yellow"/>
              </w:rPr>
            </w:pPr>
          </w:p>
          <w:p w14:paraId="577769AA" w14:textId="77777777" w:rsidR="006109D8" w:rsidRDefault="006109D8" w:rsidP="00E128E0">
            <w:pPr>
              <w:pStyle w:val="Header"/>
              <w:tabs>
                <w:tab w:val="left" w:pos="851"/>
              </w:tabs>
              <w:spacing w:line="264" w:lineRule="auto"/>
              <w:jc w:val="center"/>
              <w:rPr>
                <w:color w:val="000000"/>
                <w:sz w:val="22"/>
                <w:szCs w:val="22"/>
                <w:highlight w:val="yellow"/>
              </w:rPr>
            </w:pPr>
          </w:p>
          <w:p w14:paraId="54355C6D" w14:textId="77777777" w:rsidR="006109D8" w:rsidRDefault="006109D8" w:rsidP="00E128E0">
            <w:pPr>
              <w:pStyle w:val="Header"/>
              <w:tabs>
                <w:tab w:val="left" w:pos="851"/>
              </w:tabs>
              <w:spacing w:line="264" w:lineRule="auto"/>
              <w:jc w:val="center"/>
              <w:rPr>
                <w:color w:val="000000"/>
                <w:sz w:val="22"/>
                <w:szCs w:val="22"/>
                <w:highlight w:val="yellow"/>
              </w:rPr>
            </w:pPr>
          </w:p>
          <w:p w14:paraId="7226967A" w14:textId="77777777" w:rsidR="006109D8" w:rsidRDefault="006109D8" w:rsidP="00E128E0">
            <w:pPr>
              <w:pStyle w:val="Header"/>
              <w:tabs>
                <w:tab w:val="left" w:pos="851"/>
              </w:tabs>
              <w:spacing w:line="264" w:lineRule="auto"/>
              <w:jc w:val="center"/>
              <w:rPr>
                <w:color w:val="000000"/>
                <w:sz w:val="22"/>
                <w:szCs w:val="22"/>
                <w:highlight w:val="yellow"/>
              </w:rPr>
            </w:pPr>
          </w:p>
          <w:p w14:paraId="1D388278" w14:textId="77777777" w:rsidR="006109D8" w:rsidRDefault="006109D8" w:rsidP="00E128E0">
            <w:pPr>
              <w:pStyle w:val="Header"/>
              <w:tabs>
                <w:tab w:val="left" w:pos="851"/>
              </w:tabs>
              <w:spacing w:line="264" w:lineRule="auto"/>
              <w:jc w:val="center"/>
              <w:rPr>
                <w:color w:val="000000"/>
                <w:sz w:val="22"/>
                <w:szCs w:val="22"/>
                <w:highlight w:val="yellow"/>
              </w:rPr>
            </w:pPr>
          </w:p>
          <w:p w14:paraId="2CE5ADED" w14:textId="77777777" w:rsidR="006109D8" w:rsidRDefault="006109D8" w:rsidP="00E128E0">
            <w:pPr>
              <w:pStyle w:val="Header"/>
              <w:tabs>
                <w:tab w:val="left" w:pos="851"/>
              </w:tabs>
              <w:spacing w:line="264" w:lineRule="auto"/>
              <w:jc w:val="center"/>
              <w:rPr>
                <w:color w:val="000000"/>
                <w:sz w:val="22"/>
                <w:szCs w:val="22"/>
                <w:highlight w:val="yellow"/>
              </w:rPr>
            </w:pPr>
          </w:p>
          <w:p w14:paraId="09B8F3BD" w14:textId="77777777" w:rsidR="006109D8" w:rsidRDefault="006109D8" w:rsidP="00E128E0">
            <w:pPr>
              <w:pStyle w:val="Header"/>
              <w:tabs>
                <w:tab w:val="left" w:pos="851"/>
              </w:tabs>
              <w:spacing w:line="264" w:lineRule="auto"/>
              <w:jc w:val="center"/>
              <w:rPr>
                <w:color w:val="000000"/>
                <w:sz w:val="22"/>
                <w:szCs w:val="22"/>
                <w:highlight w:val="yellow"/>
              </w:rPr>
            </w:pPr>
          </w:p>
          <w:p w14:paraId="0BFF2EED" w14:textId="77777777" w:rsidR="006109D8" w:rsidRDefault="006109D8" w:rsidP="00E128E0">
            <w:pPr>
              <w:pStyle w:val="Header"/>
              <w:tabs>
                <w:tab w:val="left" w:pos="851"/>
              </w:tabs>
              <w:spacing w:line="264" w:lineRule="auto"/>
              <w:jc w:val="center"/>
              <w:rPr>
                <w:color w:val="000000"/>
                <w:sz w:val="22"/>
                <w:szCs w:val="22"/>
                <w:highlight w:val="yellow"/>
              </w:rPr>
            </w:pPr>
          </w:p>
          <w:p w14:paraId="4548EBD7" w14:textId="77777777" w:rsidR="006109D8" w:rsidRDefault="006109D8" w:rsidP="00E128E0">
            <w:pPr>
              <w:pStyle w:val="Header"/>
              <w:tabs>
                <w:tab w:val="left" w:pos="851"/>
              </w:tabs>
              <w:spacing w:line="264" w:lineRule="auto"/>
              <w:jc w:val="center"/>
              <w:rPr>
                <w:color w:val="000000"/>
                <w:sz w:val="22"/>
                <w:szCs w:val="22"/>
                <w:highlight w:val="yellow"/>
              </w:rPr>
            </w:pPr>
          </w:p>
          <w:p w14:paraId="39888019" w14:textId="77777777" w:rsidR="006109D8" w:rsidRDefault="006109D8" w:rsidP="00E128E0">
            <w:pPr>
              <w:pStyle w:val="Header"/>
              <w:tabs>
                <w:tab w:val="left" w:pos="851"/>
              </w:tabs>
              <w:spacing w:line="264" w:lineRule="auto"/>
              <w:jc w:val="center"/>
              <w:rPr>
                <w:color w:val="000000"/>
                <w:sz w:val="22"/>
                <w:szCs w:val="22"/>
                <w:highlight w:val="yellow"/>
              </w:rPr>
            </w:pPr>
          </w:p>
          <w:p w14:paraId="598246C2" w14:textId="77777777" w:rsidR="006109D8" w:rsidRDefault="006109D8" w:rsidP="00E128E0">
            <w:pPr>
              <w:pStyle w:val="Header"/>
              <w:tabs>
                <w:tab w:val="left" w:pos="851"/>
              </w:tabs>
              <w:spacing w:line="264" w:lineRule="auto"/>
              <w:jc w:val="center"/>
              <w:rPr>
                <w:color w:val="000000"/>
                <w:sz w:val="22"/>
                <w:szCs w:val="22"/>
                <w:highlight w:val="yellow"/>
              </w:rPr>
            </w:pPr>
          </w:p>
          <w:p w14:paraId="355CA0F0" w14:textId="77777777" w:rsidR="006109D8" w:rsidRDefault="006109D8" w:rsidP="00E128E0">
            <w:pPr>
              <w:pStyle w:val="Header"/>
              <w:tabs>
                <w:tab w:val="left" w:pos="851"/>
              </w:tabs>
              <w:spacing w:line="264" w:lineRule="auto"/>
              <w:jc w:val="center"/>
              <w:rPr>
                <w:color w:val="000000"/>
                <w:sz w:val="22"/>
                <w:szCs w:val="22"/>
              </w:rPr>
            </w:pPr>
            <w:r w:rsidRPr="006109D8">
              <w:rPr>
                <w:color w:val="000000"/>
                <w:sz w:val="22"/>
                <w:szCs w:val="22"/>
              </w:rPr>
              <w:t>6.2(1)</w:t>
            </w:r>
          </w:p>
          <w:p w14:paraId="5F005560" w14:textId="77777777" w:rsidR="006109D8" w:rsidRDefault="006109D8" w:rsidP="00E128E0">
            <w:pPr>
              <w:pStyle w:val="Header"/>
              <w:tabs>
                <w:tab w:val="left" w:pos="851"/>
              </w:tabs>
              <w:spacing w:line="264" w:lineRule="auto"/>
              <w:jc w:val="center"/>
              <w:rPr>
                <w:color w:val="000000"/>
                <w:sz w:val="22"/>
                <w:szCs w:val="22"/>
                <w:highlight w:val="yellow"/>
              </w:rPr>
            </w:pPr>
          </w:p>
          <w:p w14:paraId="400446A3" w14:textId="77777777" w:rsidR="006109D8" w:rsidRDefault="006109D8" w:rsidP="00E128E0">
            <w:pPr>
              <w:pStyle w:val="Header"/>
              <w:tabs>
                <w:tab w:val="left" w:pos="851"/>
              </w:tabs>
              <w:spacing w:line="264" w:lineRule="auto"/>
              <w:jc w:val="center"/>
              <w:rPr>
                <w:color w:val="000000"/>
                <w:sz w:val="22"/>
                <w:szCs w:val="22"/>
                <w:highlight w:val="yellow"/>
              </w:rPr>
            </w:pPr>
          </w:p>
          <w:p w14:paraId="22A308FD" w14:textId="77777777" w:rsidR="006109D8" w:rsidRDefault="006109D8" w:rsidP="00E128E0">
            <w:pPr>
              <w:pStyle w:val="Header"/>
              <w:tabs>
                <w:tab w:val="left" w:pos="851"/>
              </w:tabs>
              <w:spacing w:line="264" w:lineRule="auto"/>
              <w:jc w:val="center"/>
              <w:rPr>
                <w:color w:val="000000"/>
                <w:sz w:val="22"/>
                <w:szCs w:val="22"/>
                <w:highlight w:val="yellow"/>
              </w:rPr>
            </w:pPr>
          </w:p>
          <w:p w14:paraId="083CE70D" w14:textId="77777777" w:rsidR="006109D8" w:rsidRDefault="006109D8" w:rsidP="00E128E0">
            <w:pPr>
              <w:pStyle w:val="Header"/>
              <w:tabs>
                <w:tab w:val="left" w:pos="851"/>
              </w:tabs>
              <w:spacing w:line="264" w:lineRule="auto"/>
              <w:jc w:val="center"/>
              <w:rPr>
                <w:color w:val="000000"/>
                <w:sz w:val="22"/>
                <w:szCs w:val="22"/>
                <w:highlight w:val="yellow"/>
              </w:rPr>
            </w:pPr>
          </w:p>
          <w:p w14:paraId="6594CA1C" w14:textId="77777777" w:rsidR="006109D8" w:rsidRDefault="006109D8" w:rsidP="00E128E0">
            <w:pPr>
              <w:pStyle w:val="Header"/>
              <w:tabs>
                <w:tab w:val="left" w:pos="851"/>
              </w:tabs>
              <w:spacing w:line="264" w:lineRule="auto"/>
              <w:jc w:val="center"/>
              <w:rPr>
                <w:color w:val="000000"/>
                <w:sz w:val="22"/>
                <w:szCs w:val="22"/>
                <w:highlight w:val="yellow"/>
              </w:rPr>
            </w:pPr>
          </w:p>
          <w:p w14:paraId="49D5B0EF" w14:textId="77777777" w:rsidR="006109D8" w:rsidRDefault="006109D8" w:rsidP="00E128E0">
            <w:pPr>
              <w:pStyle w:val="Header"/>
              <w:tabs>
                <w:tab w:val="left" w:pos="851"/>
              </w:tabs>
              <w:spacing w:line="264" w:lineRule="auto"/>
              <w:jc w:val="center"/>
              <w:rPr>
                <w:color w:val="000000"/>
                <w:sz w:val="22"/>
                <w:szCs w:val="22"/>
                <w:highlight w:val="yellow"/>
              </w:rPr>
            </w:pPr>
          </w:p>
          <w:p w14:paraId="3FC48912" w14:textId="77777777" w:rsidR="006109D8" w:rsidRDefault="006109D8" w:rsidP="00E128E0">
            <w:pPr>
              <w:pStyle w:val="Header"/>
              <w:tabs>
                <w:tab w:val="left" w:pos="851"/>
              </w:tabs>
              <w:spacing w:line="264" w:lineRule="auto"/>
              <w:jc w:val="center"/>
              <w:rPr>
                <w:color w:val="000000"/>
                <w:sz w:val="22"/>
                <w:szCs w:val="22"/>
                <w:highlight w:val="yellow"/>
              </w:rPr>
            </w:pPr>
          </w:p>
          <w:p w14:paraId="1E03DEAD" w14:textId="77777777" w:rsidR="006109D8" w:rsidRDefault="006109D8" w:rsidP="00E128E0">
            <w:pPr>
              <w:pStyle w:val="Header"/>
              <w:tabs>
                <w:tab w:val="left" w:pos="851"/>
              </w:tabs>
              <w:spacing w:line="264" w:lineRule="auto"/>
              <w:jc w:val="center"/>
              <w:rPr>
                <w:color w:val="000000"/>
                <w:sz w:val="22"/>
                <w:szCs w:val="22"/>
                <w:highlight w:val="yellow"/>
              </w:rPr>
            </w:pPr>
          </w:p>
          <w:p w14:paraId="413B368D" w14:textId="77777777" w:rsidR="006109D8" w:rsidRDefault="006109D8" w:rsidP="00E128E0">
            <w:pPr>
              <w:pStyle w:val="Header"/>
              <w:tabs>
                <w:tab w:val="left" w:pos="851"/>
              </w:tabs>
              <w:spacing w:line="264" w:lineRule="auto"/>
              <w:jc w:val="center"/>
              <w:rPr>
                <w:color w:val="000000"/>
                <w:sz w:val="22"/>
                <w:szCs w:val="22"/>
                <w:highlight w:val="yellow"/>
              </w:rPr>
            </w:pPr>
          </w:p>
          <w:p w14:paraId="379228AE" w14:textId="77777777" w:rsidR="006109D8" w:rsidRDefault="006109D8" w:rsidP="00E128E0">
            <w:pPr>
              <w:pStyle w:val="Header"/>
              <w:tabs>
                <w:tab w:val="left" w:pos="851"/>
              </w:tabs>
              <w:spacing w:line="264" w:lineRule="auto"/>
              <w:jc w:val="center"/>
              <w:rPr>
                <w:color w:val="000000"/>
                <w:sz w:val="22"/>
                <w:szCs w:val="22"/>
                <w:highlight w:val="yellow"/>
              </w:rPr>
            </w:pPr>
          </w:p>
          <w:p w14:paraId="1D406CB6" w14:textId="77777777" w:rsidR="006109D8" w:rsidRDefault="006109D8" w:rsidP="00E128E0">
            <w:pPr>
              <w:pStyle w:val="Header"/>
              <w:tabs>
                <w:tab w:val="left" w:pos="851"/>
              </w:tabs>
              <w:spacing w:line="264" w:lineRule="auto"/>
              <w:jc w:val="center"/>
              <w:rPr>
                <w:color w:val="000000"/>
                <w:sz w:val="22"/>
                <w:szCs w:val="22"/>
                <w:highlight w:val="yellow"/>
              </w:rPr>
            </w:pPr>
          </w:p>
          <w:p w14:paraId="06AA2EF5" w14:textId="77777777" w:rsidR="006109D8" w:rsidRDefault="006109D8" w:rsidP="00E128E0">
            <w:pPr>
              <w:pStyle w:val="Header"/>
              <w:tabs>
                <w:tab w:val="left" w:pos="851"/>
              </w:tabs>
              <w:spacing w:line="264" w:lineRule="auto"/>
              <w:jc w:val="center"/>
              <w:rPr>
                <w:color w:val="000000"/>
                <w:sz w:val="22"/>
                <w:szCs w:val="22"/>
                <w:highlight w:val="yellow"/>
              </w:rPr>
            </w:pPr>
          </w:p>
          <w:p w14:paraId="05400AE4" w14:textId="77777777" w:rsidR="006109D8" w:rsidRDefault="006109D8" w:rsidP="00E128E0">
            <w:pPr>
              <w:pStyle w:val="Header"/>
              <w:tabs>
                <w:tab w:val="left" w:pos="851"/>
              </w:tabs>
              <w:spacing w:line="264" w:lineRule="auto"/>
              <w:jc w:val="center"/>
              <w:rPr>
                <w:color w:val="000000"/>
                <w:sz w:val="22"/>
                <w:szCs w:val="22"/>
                <w:highlight w:val="yellow"/>
              </w:rPr>
            </w:pPr>
          </w:p>
          <w:p w14:paraId="4DA2F7A9" w14:textId="77777777" w:rsidR="006109D8" w:rsidRDefault="006109D8" w:rsidP="00E128E0">
            <w:pPr>
              <w:pStyle w:val="Header"/>
              <w:tabs>
                <w:tab w:val="left" w:pos="851"/>
              </w:tabs>
              <w:spacing w:line="264" w:lineRule="auto"/>
              <w:jc w:val="center"/>
              <w:rPr>
                <w:color w:val="000000"/>
                <w:sz w:val="22"/>
                <w:szCs w:val="22"/>
                <w:highlight w:val="yellow"/>
              </w:rPr>
            </w:pPr>
          </w:p>
          <w:p w14:paraId="3335BD59" w14:textId="77777777" w:rsidR="006109D8" w:rsidRDefault="006109D8" w:rsidP="00E128E0">
            <w:pPr>
              <w:pStyle w:val="Header"/>
              <w:tabs>
                <w:tab w:val="left" w:pos="851"/>
              </w:tabs>
              <w:spacing w:line="264" w:lineRule="auto"/>
              <w:jc w:val="center"/>
              <w:rPr>
                <w:color w:val="000000"/>
                <w:sz w:val="22"/>
                <w:szCs w:val="22"/>
                <w:highlight w:val="yellow"/>
              </w:rPr>
            </w:pPr>
          </w:p>
          <w:p w14:paraId="375AFB8E" w14:textId="77777777" w:rsidR="006109D8" w:rsidRDefault="006109D8" w:rsidP="00E128E0">
            <w:pPr>
              <w:pStyle w:val="Header"/>
              <w:tabs>
                <w:tab w:val="left" w:pos="851"/>
              </w:tabs>
              <w:spacing w:line="264" w:lineRule="auto"/>
              <w:jc w:val="center"/>
              <w:rPr>
                <w:color w:val="000000"/>
                <w:sz w:val="22"/>
                <w:szCs w:val="22"/>
                <w:highlight w:val="yellow"/>
              </w:rPr>
            </w:pPr>
          </w:p>
          <w:p w14:paraId="6EBE2071" w14:textId="77777777" w:rsidR="006109D8" w:rsidRDefault="006109D8" w:rsidP="00E128E0">
            <w:pPr>
              <w:pStyle w:val="Header"/>
              <w:tabs>
                <w:tab w:val="left" w:pos="851"/>
              </w:tabs>
              <w:spacing w:line="264" w:lineRule="auto"/>
              <w:jc w:val="center"/>
              <w:rPr>
                <w:color w:val="000000"/>
                <w:sz w:val="22"/>
                <w:szCs w:val="22"/>
                <w:highlight w:val="yellow"/>
              </w:rPr>
            </w:pPr>
          </w:p>
          <w:p w14:paraId="13133382" w14:textId="77777777" w:rsidR="006109D8" w:rsidRDefault="006109D8" w:rsidP="00E128E0">
            <w:pPr>
              <w:pStyle w:val="Header"/>
              <w:tabs>
                <w:tab w:val="left" w:pos="851"/>
              </w:tabs>
              <w:spacing w:line="264" w:lineRule="auto"/>
              <w:jc w:val="center"/>
              <w:rPr>
                <w:color w:val="000000"/>
                <w:sz w:val="22"/>
                <w:szCs w:val="22"/>
                <w:highlight w:val="yellow"/>
              </w:rPr>
            </w:pPr>
          </w:p>
          <w:p w14:paraId="70582CB5" w14:textId="77777777" w:rsidR="006109D8" w:rsidRDefault="006109D8" w:rsidP="00E128E0">
            <w:pPr>
              <w:pStyle w:val="Header"/>
              <w:tabs>
                <w:tab w:val="left" w:pos="851"/>
              </w:tabs>
              <w:spacing w:line="264" w:lineRule="auto"/>
              <w:jc w:val="center"/>
              <w:rPr>
                <w:color w:val="000000"/>
                <w:sz w:val="22"/>
                <w:szCs w:val="22"/>
                <w:highlight w:val="yellow"/>
              </w:rPr>
            </w:pPr>
          </w:p>
          <w:p w14:paraId="0C5AD71B" w14:textId="77777777" w:rsidR="006109D8" w:rsidRDefault="006109D8" w:rsidP="00E128E0">
            <w:pPr>
              <w:pStyle w:val="Header"/>
              <w:tabs>
                <w:tab w:val="left" w:pos="851"/>
              </w:tabs>
              <w:spacing w:line="264" w:lineRule="auto"/>
              <w:jc w:val="center"/>
              <w:rPr>
                <w:color w:val="000000"/>
                <w:sz w:val="22"/>
                <w:szCs w:val="22"/>
                <w:highlight w:val="yellow"/>
              </w:rPr>
            </w:pPr>
          </w:p>
          <w:p w14:paraId="1A1C251C" w14:textId="77777777" w:rsidR="006109D8" w:rsidRDefault="006109D8" w:rsidP="00E128E0">
            <w:pPr>
              <w:pStyle w:val="Header"/>
              <w:tabs>
                <w:tab w:val="left" w:pos="851"/>
              </w:tabs>
              <w:spacing w:line="264" w:lineRule="auto"/>
              <w:jc w:val="center"/>
              <w:rPr>
                <w:color w:val="000000"/>
                <w:sz w:val="22"/>
                <w:szCs w:val="22"/>
                <w:highlight w:val="yellow"/>
              </w:rPr>
            </w:pPr>
          </w:p>
          <w:p w14:paraId="5672CBBC" w14:textId="77777777" w:rsidR="006109D8" w:rsidRDefault="006109D8" w:rsidP="00E128E0">
            <w:pPr>
              <w:pStyle w:val="Header"/>
              <w:tabs>
                <w:tab w:val="left" w:pos="851"/>
              </w:tabs>
              <w:spacing w:line="264" w:lineRule="auto"/>
              <w:jc w:val="center"/>
              <w:rPr>
                <w:color w:val="000000"/>
                <w:sz w:val="22"/>
                <w:szCs w:val="22"/>
                <w:highlight w:val="yellow"/>
              </w:rPr>
            </w:pPr>
          </w:p>
          <w:p w14:paraId="28C31483" w14:textId="77777777" w:rsidR="006109D8" w:rsidRDefault="006109D8" w:rsidP="00E128E0">
            <w:pPr>
              <w:pStyle w:val="Header"/>
              <w:tabs>
                <w:tab w:val="left" w:pos="851"/>
              </w:tabs>
              <w:spacing w:line="264" w:lineRule="auto"/>
              <w:jc w:val="center"/>
              <w:rPr>
                <w:color w:val="000000"/>
                <w:sz w:val="22"/>
                <w:szCs w:val="22"/>
                <w:highlight w:val="yellow"/>
              </w:rPr>
            </w:pPr>
          </w:p>
          <w:p w14:paraId="397423A5" w14:textId="77777777" w:rsidR="006109D8" w:rsidRDefault="006109D8" w:rsidP="00E128E0">
            <w:pPr>
              <w:pStyle w:val="Header"/>
              <w:tabs>
                <w:tab w:val="left" w:pos="851"/>
              </w:tabs>
              <w:spacing w:line="264" w:lineRule="auto"/>
              <w:jc w:val="center"/>
              <w:rPr>
                <w:color w:val="000000"/>
                <w:sz w:val="22"/>
                <w:szCs w:val="22"/>
                <w:highlight w:val="yellow"/>
              </w:rPr>
            </w:pPr>
          </w:p>
          <w:p w14:paraId="0164DAF2" w14:textId="77777777" w:rsidR="006109D8" w:rsidRDefault="006109D8" w:rsidP="00E128E0">
            <w:pPr>
              <w:pStyle w:val="Header"/>
              <w:tabs>
                <w:tab w:val="left" w:pos="851"/>
              </w:tabs>
              <w:spacing w:line="264" w:lineRule="auto"/>
              <w:jc w:val="center"/>
              <w:rPr>
                <w:color w:val="000000"/>
                <w:sz w:val="22"/>
                <w:szCs w:val="22"/>
                <w:highlight w:val="yellow"/>
              </w:rPr>
            </w:pPr>
          </w:p>
          <w:p w14:paraId="746B8A98" w14:textId="77777777" w:rsidR="006109D8" w:rsidRDefault="006109D8" w:rsidP="00E128E0">
            <w:pPr>
              <w:pStyle w:val="Header"/>
              <w:tabs>
                <w:tab w:val="left" w:pos="851"/>
              </w:tabs>
              <w:spacing w:line="264" w:lineRule="auto"/>
              <w:jc w:val="center"/>
              <w:rPr>
                <w:color w:val="000000"/>
                <w:sz w:val="22"/>
                <w:szCs w:val="22"/>
                <w:highlight w:val="yellow"/>
              </w:rPr>
            </w:pPr>
          </w:p>
          <w:p w14:paraId="05F9C3EC" w14:textId="77777777" w:rsidR="006109D8" w:rsidRDefault="006109D8" w:rsidP="00E128E0">
            <w:pPr>
              <w:pStyle w:val="Header"/>
              <w:tabs>
                <w:tab w:val="left" w:pos="851"/>
              </w:tabs>
              <w:spacing w:line="264" w:lineRule="auto"/>
              <w:jc w:val="center"/>
              <w:rPr>
                <w:color w:val="000000"/>
                <w:sz w:val="22"/>
                <w:szCs w:val="22"/>
                <w:highlight w:val="yellow"/>
              </w:rPr>
            </w:pPr>
          </w:p>
          <w:p w14:paraId="32ABFF93" w14:textId="77777777" w:rsidR="006109D8" w:rsidRDefault="006109D8" w:rsidP="00E128E0">
            <w:pPr>
              <w:pStyle w:val="Header"/>
              <w:tabs>
                <w:tab w:val="left" w:pos="851"/>
              </w:tabs>
              <w:spacing w:line="264" w:lineRule="auto"/>
              <w:jc w:val="center"/>
              <w:rPr>
                <w:color w:val="000000"/>
                <w:sz w:val="22"/>
                <w:szCs w:val="22"/>
                <w:highlight w:val="yellow"/>
              </w:rPr>
            </w:pPr>
          </w:p>
          <w:p w14:paraId="2545E070" w14:textId="77777777" w:rsidR="006109D8" w:rsidRDefault="006109D8" w:rsidP="00E128E0">
            <w:pPr>
              <w:pStyle w:val="Header"/>
              <w:tabs>
                <w:tab w:val="left" w:pos="851"/>
              </w:tabs>
              <w:spacing w:line="264" w:lineRule="auto"/>
              <w:jc w:val="center"/>
              <w:rPr>
                <w:color w:val="000000"/>
                <w:sz w:val="22"/>
                <w:szCs w:val="22"/>
                <w:highlight w:val="yellow"/>
              </w:rPr>
            </w:pPr>
          </w:p>
          <w:p w14:paraId="4FC1652E" w14:textId="77777777" w:rsidR="006109D8" w:rsidRDefault="006109D8" w:rsidP="00E128E0">
            <w:pPr>
              <w:pStyle w:val="Header"/>
              <w:tabs>
                <w:tab w:val="left" w:pos="851"/>
              </w:tabs>
              <w:spacing w:line="264" w:lineRule="auto"/>
              <w:jc w:val="center"/>
              <w:rPr>
                <w:color w:val="000000"/>
                <w:sz w:val="22"/>
                <w:szCs w:val="22"/>
                <w:highlight w:val="yellow"/>
              </w:rPr>
            </w:pPr>
          </w:p>
          <w:p w14:paraId="20306E4E" w14:textId="622B89A7" w:rsidR="006109D8" w:rsidRDefault="006109D8" w:rsidP="00E128E0">
            <w:pPr>
              <w:pStyle w:val="Header"/>
              <w:tabs>
                <w:tab w:val="left" w:pos="851"/>
              </w:tabs>
              <w:spacing w:line="264" w:lineRule="auto"/>
              <w:jc w:val="center"/>
              <w:rPr>
                <w:color w:val="000000"/>
                <w:sz w:val="16"/>
                <w:szCs w:val="16"/>
                <w:highlight w:val="yellow"/>
              </w:rPr>
            </w:pPr>
          </w:p>
          <w:p w14:paraId="3B4CB95D" w14:textId="77777777" w:rsidR="006109D8" w:rsidRPr="00A56227" w:rsidRDefault="006109D8" w:rsidP="00E128E0">
            <w:pPr>
              <w:pStyle w:val="Header"/>
              <w:tabs>
                <w:tab w:val="left" w:pos="851"/>
              </w:tabs>
              <w:spacing w:line="264" w:lineRule="auto"/>
              <w:jc w:val="center"/>
              <w:rPr>
                <w:color w:val="000000"/>
                <w:sz w:val="16"/>
                <w:szCs w:val="16"/>
                <w:highlight w:val="yellow"/>
              </w:rPr>
            </w:pPr>
          </w:p>
          <w:p w14:paraId="0D7DDC9B" w14:textId="77777777" w:rsidR="006109D8" w:rsidRPr="006109D8" w:rsidRDefault="006109D8" w:rsidP="00E128E0">
            <w:pPr>
              <w:pStyle w:val="Header"/>
              <w:tabs>
                <w:tab w:val="left" w:pos="851"/>
              </w:tabs>
              <w:spacing w:line="264" w:lineRule="auto"/>
              <w:jc w:val="center"/>
              <w:rPr>
                <w:color w:val="000000"/>
                <w:sz w:val="22"/>
                <w:szCs w:val="22"/>
              </w:rPr>
            </w:pPr>
            <w:r w:rsidRPr="006109D8">
              <w:rPr>
                <w:color w:val="000000"/>
                <w:sz w:val="22"/>
                <w:szCs w:val="22"/>
              </w:rPr>
              <w:t>6.2(2)</w:t>
            </w:r>
          </w:p>
          <w:p w14:paraId="281516F9" w14:textId="77777777" w:rsidR="006109D8" w:rsidRDefault="006109D8" w:rsidP="00E128E0">
            <w:pPr>
              <w:pStyle w:val="Header"/>
              <w:tabs>
                <w:tab w:val="left" w:pos="851"/>
              </w:tabs>
              <w:spacing w:line="264" w:lineRule="auto"/>
              <w:jc w:val="center"/>
              <w:rPr>
                <w:color w:val="000000"/>
                <w:sz w:val="22"/>
                <w:szCs w:val="22"/>
              </w:rPr>
            </w:pPr>
          </w:p>
          <w:p w14:paraId="5E3DAC9D" w14:textId="77777777" w:rsidR="006109D8" w:rsidRDefault="006109D8" w:rsidP="00E128E0">
            <w:pPr>
              <w:pStyle w:val="Header"/>
              <w:tabs>
                <w:tab w:val="left" w:pos="851"/>
              </w:tabs>
              <w:spacing w:line="264" w:lineRule="auto"/>
              <w:jc w:val="center"/>
              <w:rPr>
                <w:color w:val="000000"/>
                <w:sz w:val="22"/>
                <w:szCs w:val="22"/>
              </w:rPr>
            </w:pPr>
          </w:p>
          <w:p w14:paraId="39CDBADF" w14:textId="282EAD73" w:rsidR="006109D8" w:rsidRDefault="006109D8" w:rsidP="00E128E0">
            <w:pPr>
              <w:pStyle w:val="Header"/>
              <w:tabs>
                <w:tab w:val="left" w:pos="851"/>
              </w:tabs>
              <w:spacing w:line="264" w:lineRule="auto"/>
              <w:jc w:val="center"/>
              <w:rPr>
                <w:color w:val="000000"/>
                <w:sz w:val="22"/>
                <w:szCs w:val="22"/>
              </w:rPr>
            </w:pPr>
          </w:p>
          <w:p w14:paraId="21C0CCAD" w14:textId="77777777" w:rsidR="006109D8" w:rsidRDefault="006109D8" w:rsidP="00E128E0">
            <w:pPr>
              <w:pStyle w:val="Header"/>
              <w:tabs>
                <w:tab w:val="left" w:pos="851"/>
              </w:tabs>
              <w:spacing w:line="264" w:lineRule="auto"/>
              <w:jc w:val="center"/>
              <w:rPr>
                <w:color w:val="000000"/>
                <w:sz w:val="22"/>
                <w:szCs w:val="22"/>
              </w:rPr>
            </w:pPr>
          </w:p>
          <w:p w14:paraId="12DD2F0C" w14:textId="7F13E88F" w:rsidR="006109D8" w:rsidRPr="00623389" w:rsidRDefault="006109D8" w:rsidP="00E128E0">
            <w:pPr>
              <w:pStyle w:val="Header"/>
              <w:tabs>
                <w:tab w:val="left" w:pos="851"/>
              </w:tabs>
              <w:spacing w:line="264" w:lineRule="auto"/>
              <w:jc w:val="center"/>
              <w:rPr>
                <w:color w:val="000000"/>
                <w:sz w:val="22"/>
                <w:szCs w:val="22"/>
                <w:highlight w:val="yellow"/>
              </w:rPr>
            </w:pPr>
            <w:r w:rsidRPr="006109D8">
              <w:rPr>
                <w:color w:val="000000"/>
                <w:sz w:val="22"/>
                <w:szCs w:val="22"/>
              </w:rPr>
              <w:t>6.2(3)</w:t>
            </w:r>
          </w:p>
        </w:tc>
        <w:tc>
          <w:tcPr>
            <w:tcW w:w="8815" w:type="dxa"/>
          </w:tcPr>
          <w:p w14:paraId="31B439D0" w14:textId="1C208D9B" w:rsidR="00AF4D96" w:rsidRPr="00FB5829" w:rsidRDefault="00902549" w:rsidP="00AF4D96">
            <w:pPr>
              <w:pStyle w:val="Header"/>
              <w:tabs>
                <w:tab w:val="left" w:pos="851"/>
              </w:tabs>
              <w:spacing w:line="264" w:lineRule="auto"/>
              <w:rPr>
                <w:b/>
                <w:bCs/>
                <w:color w:val="000000"/>
                <w:sz w:val="22"/>
                <w:szCs w:val="22"/>
                <w:lang w:val="en-US"/>
              </w:rPr>
            </w:pPr>
            <w:r w:rsidRPr="00FB5829">
              <w:rPr>
                <w:b/>
                <w:bCs/>
                <w:color w:val="000000"/>
                <w:sz w:val="22"/>
                <w:szCs w:val="22"/>
                <w:lang w:val="en-US"/>
              </w:rPr>
              <w:lastRenderedPageBreak/>
              <w:t>Towns Fund Submission – Full business cases</w:t>
            </w:r>
          </w:p>
          <w:p w14:paraId="1C4F91CF" w14:textId="487836B5" w:rsidR="00902549" w:rsidRDefault="00A56227" w:rsidP="00AF4D96">
            <w:pPr>
              <w:pStyle w:val="Header"/>
              <w:tabs>
                <w:tab w:val="left" w:pos="851"/>
              </w:tabs>
              <w:spacing w:line="264" w:lineRule="auto"/>
              <w:rPr>
                <w:color w:val="000000"/>
                <w:sz w:val="22"/>
                <w:szCs w:val="22"/>
                <w:lang w:val="en-US"/>
              </w:rPr>
            </w:pPr>
            <w:r>
              <w:rPr>
                <w:color w:val="000000"/>
                <w:sz w:val="22"/>
                <w:szCs w:val="22"/>
                <w:lang w:val="en-US"/>
              </w:rPr>
              <w:t>Board members were thanked for their</w:t>
            </w:r>
            <w:r w:rsidR="00902549" w:rsidRPr="00FB5829">
              <w:rPr>
                <w:color w:val="000000"/>
                <w:sz w:val="22"/>
                <w:szCs w:val="22"/>
                <w:lang w:val="en-US"/>
              </w:rPr>
              <w:t xml:space="preserve"> time given in attending the challenge sessions and providing email feedback on the Towns Fund Business cases</w:t>
            </w:r>
            <w:r w:rsidR="00FB5829" w:rsidRPr="00FB5829">
              <w:rPr>
                <w:color w:val="000000"/>
                <w:sz w:val="22"/>
                <w:szCs w:val="22"/>
                <w:lang w:val="en-US"/>
              </w:rPr>
              <w:t xml:space="preserve">. </w:t>
            </w:r>
          </w:p>
          <w:p w14:paraId="108C5B29" w14:textId="77777777" w:rsidR="00FB5829" w:rsidRDefault="00FB5829" w:rsidP="00FB5829">
            <w:pPr>
              <w:pStyle w:val="Header"/>
              <w:tabs>
                <w:tab w:val="left" w:pos="851"/>
              </w:tabs>
              <w:spacing w:line="264" w:lineRule="auto"/>
              <w:rPr>
                <w:color w:val="000000"/>
                <w:sz w:val="22"/>
                <w:szCs w:val="22"/>
                <w:lang w:val="en-US"/>
              </w:rPr>
            </w:pPr>
          </w:p>
          <w:p w14:paraId="25384832" w14:textId="327530DC" w:rsidR="00FB5829" w:rsidRDefault="00FB5829" w:rsidP="00FB5829">
            <w:pPr>
              <w:pStyle w:val="Header"/>
              <w:tabs>
                <w:tab w:val="left" w:pos="851"/>
              </w:tabs>
              <w:spacing w:line="264" w:lineRule="auto"/>
              <w:rPr>
                <w:color w:val="000000"/>
                <w:sz w:val="22"/>
                <w:szCs w:val="22"/>
                <w:lang w:val="en-US"/>
              </w:rPr>
            </w:pPr>
            <w:r>
              <w:rPr>
                <w:color w:val="000000"/>
                <w:sz w:val="22"/>
                <w:szCs w:val="22"/>
                <w:lang w:val="en-US"/>
              </w:rPr>
              <w:t xml:space="preserve">The </w:t>
            </w:r>
            <w:r w:rsidRPr="00FB5829">
              <w:rPr>
                <w:color w:val="000000"/>
                <w:sz w:val="22"/>
                <w:szCs w:val="22"/>
                <w:lang w:val="en-US"/>
              </w:rPr>
              <w:t xml:space="preserve">Full Business </w:t>
            </w:r>
            <w:r>
              <w:rPr>
                <w:color w:val="000000"/>
                <w:sz w:val="22"/>
                <w:szCs w:val="22"/>
                <w:lang w:val="en-US"/>
              </w:rPr>
              <w:t>C</w:t>
            </w:r>
            <w:r w:rsidRPr="00FB5829">
              <w:rPr>
                <w:color w:val="000000"/>
                <w:sz w:val="22"/>
                <w:szCs w:val="22"/>
                <w:lang w:val="en-US"/>
              </w:rPr>
              <w:t>ase</w:t>
            </w:r>
            <w:r>
              <w:rPr>
                <w:color w:val="000000"/>
                <w:sz w:val="22"/>
                <w:szCs w:val="22"/>
                <w:lang w:val="en-US"/>
              </w:rPr>
              <w:t>s</w:t>
            </w:r>
            <w:r w:rsidRPr="00FB5829">
              <w:rPr>
                <w:color w:val="000000"/>
                <w:sz w:val="22"/>
                <w:szCs w:val="22"/>
                <w:lang w:val="en-US"/>
              </w:rPr>
              <w:t xml:space="preserve"> have </w:t>
            </w:r>
            <w:r w:rsidR="00684199">
              <w:rPr>
                <w:color w:val="000000"/>
                <w:sz w:val="22"/>
                <w:szCs w:val="22"/>
                <w:lang w:val="en-US"/>
              </w:rPr>
              <w:t xml:space="preserve">gone </w:t>
            </w:r>
            <w:r w:rsidRPr="00FB5829">
              <w:rPr>
                <w:color w:val="000000"/>
                <w:sz w:val="22"/>
                <w:szCs w:val="22"/>
                <w:lang w:val="en-US"/>
              </w:rPr>
              <w:t>through the local assurance process including a gateway review, a</w:t>
            </w:r>
            <w:r>
              <w:rPr>
                <w:color w:val="000000"/>
                <w:sz w:val="22"/>
                <w:szCs w:val="22"/>
                <w:lang w:val="en-US"/>
              </w:rPr>
              <w:t xml:space="preserve">nd </w:t>
            </w:r>
            <w:r w:rsidRPr="00FB5829">
              <w:rPr>
                <w:color w:val="000000"/>
                <w:sz w:val="22"/>
                <w:szCs w:val="22"/>
                <w:lang w:val="en-US"/>
              </w:rPr>
              <w:t>Board Challenge sessions/workshops</w:t>
            </w:r>
            <w:r>
              <w:rPr>
                <w:color w:val="000000"/>
                <w:sz w:val="22"/>
                <w:szCs w:val="22"/>
                <w:lang w:val="en-US"/>
              </w:rPr>
              <w:t>.</w:t>
            </w:r>
          </w:p>
          <w:p w14:paraId="432DB6F2" w14:textId="4BD04245" w:rsidR="00FB5829" w:rsidRDefault="00FB5829" w:rsidP="00FB5829">
            <w:pPr>
              <w:pStyle w:val="Header"/>
              <w:tabs>
                <w:tab w:val="left" w:pos="851"/>
              </w:tabs>
              <w:spacing w:line="264" w:lineRule="auto"/>
              <w:rPr>
                <w:color w:val="000000"/>
                <w:sz w:val="22"/>
                <w:szCs w:val="22"/>
                <w:lang w:val="en-US"/>
              </w:rPr>
            </w:pPr>
          </w:p>
          <w:p w14:paraId="0F8B4189" w14:textId="1FF08BD4" w:rsidR="00FB5829" w:rsidRDefault="00FB5829" w:rsidP="00FB5829">
            <w:pPr>
              <w:pStyle w:val="Header"/>
              <w:tabs>
                <w:tab w:val="left" w:pos="851"/>
              </w:tabs>
              <w:spacing w:line="264" w:lineRule="auto"/>
              <w:rPr>
                <w:color w:val="000000"/>
                <w:sz w:val="22"/>
                <w:szCs w:val="22"/>
                <w:lang w:val="en-US"/>
              </w:rPr>
            </w:pPr>
            <w:r>
              <w:rPr>
                <w:color w:val="000000"/>
                <w:sz w:val="22"/>
                <w:szCs w:val="22"/>
                <w:lang w:val="en-US"/>
              </w:rPr>
              <w:t xml:space="preserve">The next </w:t>
            </w:r>
            <w:r w:rsidR="000D425D">
              <w:rPr>
                <w:color w:val="000000"/>
                <w:sz w:val="22"/>
                <w:szCs w:val="22"/>
                <w:lang w:val="en-US"/>
              </w:rPr>
              <w:t>s</w:t>
            </w:r>
            <w:r>
              <w:rPr>
                <w:color w:val="000000"/>
                <w:sz w:val="22"/>
                <w:szCs w:val="22"/>
                <w:lang w:val="en-US"/>
              </w:rPr>
              <w:t>teps in this process are:</w:t>
            </w:r>
          </w:p>
          <w:p w14:paraId="01DEACF1" w14:textId="2FA5FD37" w:rsidR="00FB5829" w:rsidRPr="00FB5829" w:rsidRDefault="00FB5829" w:rsidP="00FB5829">
            <w:pPr>
              <w:pStyle w:val="Header"/>
              <w:numPr>
                <w:ilvl w:val="0"/>
                <w:numId w:val="27"/>
              </w:numPr>
              <w:tabs>
                <w:tab w:val="left" w:pos="851"/>
              </w:tabs>
              <w:spacing w:line="264" w:lineRule="auto"/>
              <w:rPr>
                <w:color w:val="000000"/>
                <w:sz w:val="22"/>
                <w:szCs w:val="22"/>
                <w:lang w:val="en-US"/>
              </w:rPr>
            </w:pPr>
            <w:r>
              <w:rPr>
                <w:color w:val="000000"/>
                <w:sz w:val="22"/>
                <w:szCs w:val="22"/>
                <w:lang w:val="en-US"/>
              </w:rPr>
              <w:t xml:space="preserve">To </w:t>
            </w:r>
            <w:r w:rsidRPr="00FB5829">
              <w:rPr>
                <w:color w:val="000000"/>
                <w:sz w:val="22"/>
                <w:szCs w:val="22"/>
                <w:lang w:val="en-US"/>
              </w:rPr>
              <w:t>complete and submit TF documents by 30 June</w:t>
            </w:r>
            <w:r w:rsidR="00A56227">
              <w:rPr>
                <w:color w:val="000000"/>
                <w:sz w:val="22"/>
                <w:szCs w:val="22"/>
                <w:lang w:val="en-US"/>
              </w:rPr>
              <w:t xml:space="preserve"> 2022</w:t>
            </w:r>
          </w:p>
          <w:p w14:paraId="569D550B" w14:textId="7525DC56" w:rsidR="00FB5829" w:rsidRPr="00FB5829" w:rsidRDefault="00FB5829" w:rsidP="00FB5829">
            <w:pPr>
              <w:pStyle w:val="Header"/>
              <w:numPr>
                <w:ilvl w:val="0"/>
                <w:numId w:val="27"/>
              </w:numPr>
              <w:tabs>
                <w:tab w:val="left" w:pos="851"/>
              </w:tabs>
              <w:spacing w:line="264" w:lineRule="auto"/>
              <w:rPr>
                <w:color w:val="000000"/>
                <w:sz w:val="22"/>
                <w:szCs w:val="22"/>
                <w:lang w:val="en-US"/>
              </w:rPr>
            </w:pPr>
            <w:r>
              <w:rPr>
                <w:color w:val="000000"/>
                <w:sz w:val="22"/>
                <w:szCs w:val="22"/>
                <w:lang w:val="en-US"/>
              </w:rPr>
              <w:t xml:space="preserve">To </w:t>
            </w:r>
            <w:proofErr w:type="spellStart"/>
            <w:r w:rsidRPr="00FB5829">
              <w:rPr>
                <w:color w:val="000000"/>
                <w:sz w:val="22"/>
                <w:szCs w:val="22"/>
                <w:lang w:val="en-US"/>
              </w:rPr>
              <w:t>authorise</w:t>
            </w:r>
            <w:proofErr w:type="spellEnd"/>
            <w:r w:rsidRPr="00FB5829">
              <w:rPr>
                <w:color w:val="000000"/>
                <w:sz w:val="22"/>
                <w:szCs w:val="22"/>
                <w:lang w:val="en-US"/>
              </w:rPr>
              <w:t xml:space="preserve"> the Board chair to sign off the submission documents in line with the business cases developed</w:t>
            </w:r>
          </w:p>
          <w:p w14:paraId="33547569" w14:textId="56FEED33" w:rsidR="00FB5829" w:rsidRDefault="00684199" w:rsidP="000D425D">
            <w:pPr>
              <w:pStyle w:val="Header"/>
              <w:tabs>
                <w:tab w:val="left" w:pos="851"/>
              </w:tabs>
              <w:spacing w:line="264" w:lineRule="auto"/>
              <w:rPr>
                <w:color w:val="000000"/>
                <w:sz w:val="22"/>
                <w:szCs w:val="22"/>
                <w:lang w:val="en-US"/>
              </w:rPr>
            </w:pPr>
            <w:r w:rsidRPr="00FB5829">
              <w:rPr>
                <w:color w:val="000000"/>
                <w:sz w:val="22"/>
                <w:szCs w:val="22"/>
                <w:lang w:val="en-US"/>
              </w:rPr>
              <w:t>Government</w:t>
            </w:r>
            <w:r>
              <w:rPr>
                <w:color w:val="000000"/>
                <w:sz w:val="22"/>
                <w:szCs w:val="22"/>
                <w:lang w:val="en-US"/>
              </w:rPr>
              <w:t>’s</w:t>
            </w:r>
            <w:r w:rsidR="00FB5829" w:rsidRPr="00FB5829">
              <w:rPr>
                <w:color w:val="000000"/>
                <w:sz w:val="22"/>
                <w:szCs w:val="22"/>
                <w:lang w:val="en-US"/>
              </w:rPr>
              <w:t xml:space="preserve"> response</w:t>
            </w:r>
            <w:r w:rsidR="006109D8">
              <w:rPr>
                <w:color w:val="000000"/>
                <w:sz w:val="22"/>
                <w:szCs w:val="22"/>
                <w:lang w:val="en-US"/>
              </w:rPr>
              <w:t xml:space="preserve"> is</w:t>
            </w:r>
            <w:r w:rsidR="00FB5829" w:rsidRPr="00FB5829">
              <w:rPr>
                <w:color w:val="000000"/>
                <w:sz w:val="22"/>
                <w:szCs w:val="22"/>
                <w:lang w:val="en-US"/>
              </w:rPr>
              <w:t xml:space="preserve"> expected within 8</w:t>
            </w:r>
            <w:r w:rsidR="001F2665">
              <w:rPr>
                <w:color w:val="000000"/>
                <w:sz w:val="22"/>
                <w:szCs w:val="22"/>
                <w:lang w:val="en-US"/>
              </w:rPr>
              <w:t>-</w:t>
            </w:r>
            <w:r w:rsidR="00FB5829" w:rsidRPr="00FB5829">
              <w:rPr>
                <w:color w:val="000000"/>
                <w:sz w:val="22"/>
                <w:szCs w:val="22"/>
                <w:lang w:val="en-US"/>
              </w:rPr>
              <w:t>12 weeks of submission.</w:t>
            </w:r>
          </w:p>
          <w:p w14:paraId="21FF7A47" w14:textId="77777777" w:rsidR="00FB5829" w:rsidRPr="00FB5829" w:rsidRDefault="00FB5829" w:rsidP="00FB5829">
            <w:pPr>
              <w:pStyle w:val="Header"/>
              <w:tabs>
                <w:tab w:val="left" w:pos="851"/>
              </w:tabs>
              <w:spacing w:line="264" w:lineRule="auto"/>
              <w:rPr>
                <w:color w:val="000000"/>
                <w:sz w:val="22"/>
                <w:szCs w:val="22"/>
                <w:lang w:val="en-US"/>
              </w:rPr>
            </w:pPr>
          </w:p>
          <w:p w14:paraId="5FC91A4C" w14:textId="113DF4EB" w:rsidR="00FB5829" w:rsidRPr="00571CB0" w:rsidRDefault="00FB5829" w:rsidP="00FB5829">
            <w:pPr>
              <w:pStyle w:val="Header"/>
              <w:tabs>
                <w:tab w:val="left" w:pos="851"/>
              </w:tabs>
              <w:spacing w:line="264" w:lineRule="auto"/>
              <w:rPr>
                <w:b/>
                <w:bCs/>
                <w:color w:val="000000"/>
                <w:sz w:val="22"/>
                <w:szCs w:val="22"/>
                <w:lang w:val="en-US"/>
              </w:rPr>
            </w:pPr>
            <w:r w:rsidRPr="00571CB0">
              <w:rPr>
                <w:b/>
                <w:bCs/>
                <w:color w:val="000000"/>
                <w:sz w:val="22"/>
                <w:szCs w:val="22"/>
                <w:lang w:val="en-US"/>
              </w:rPr>
              <w:t xml:space="preserve">Feedback </w:t>
            </w:r>
            <w:r w:rsidR="00571CB0" w:rsidRPr="00571CB0">
              <w:rPr>
                <w:b/>
                <w:bCs/>
                <w:color w:val="000000"/>
                <w:sz w:val="22"/>
                <w:szCs w:val="22"/>
                <w:lang w:val="en-US"/>
              </w:rPr>
              <w:t>from the Challenge Sessions</w:t>
            </w:r>
          </w:p>
          <w:p w14:paraId="728E28B6" w14:textId="45581923" w:rsidR="00FB5829" w:rsidRPr="00FB5829" w:rsidRDefault="00FB5829" w:rsidP="00FB5829">
            <w:pPr>
              <w:pStyle w:val="Header"/>
              <w:tabs>
                <w:tab w:val="left" w:pos="851"/>
              </w:tabs>
              <w:spacing w:line="264" w:lineRule="auto"/>
              <w:rPr>
                <w:color w:val="000000"/>
                <w:sz w:val="22"/>
                <w:szCs w:val="22"/>
                <w:u w:val="single"/>
                <w:lang w:val="en-US"/>
              </w:rPr>
            </w:pPr>
            <w:r w:rsidRPr="00FB5829">
              <w:rPr>
                <w:color w:val="000000"/>
                <w:sz w:val="22"/>
                <w:szCs w:val="22"/>
                <w:u w:val="single"/>
                <w:lang w:val="en-US"/>
              </w:rPr>
              <w:t xml:space="preserve">General points </w:t>
            </w:r>
          </w:p>
          <w:p w14:paraId="52BCBE49" w14:textId="1FACD978" w:rsidR="00FB5829" w:rsidRPr="00FB5829" w:rsidRDefault="00FB5829" w:rsidP="00FB5829">
            <w:pPr>
              <w:pStyle w:val="Header"/>
              <w:numPr>
                <w:ilvl w:val="0"/>
                <w:numId w:val="24"/>
              </w:numPr>
              <w:tabs>
                <w:tab w:val="left" w:pos="851"/>
              </w:tabs>
              <w:spacing w:line="264" w:lineRule="auto"/>
              <w:rPr>
                <w:color w:val="000000"/>
                <w:sz w:val="22"/>
                <w:szCs w:val="22"/>
                <w:lang w:val="en-US"/>
              </w:rPr>
            </w:pPr>
            <w:r w:rsidRPr="00FB5829">
              <w:rPr>
                <w:color w:val="000000"/>
                <w:sz w:val="22"/>
                <w:szCs w:val="22"/>
                <w:lang w:val="en-US"/>
              </w:rPr>
              <w:t xml:space="preserve">How do these projects relate to the Egyptian Room development? The question was asked in relation to several projects on if the Towns Fund projects will impact the Egyptian Room development and how the projects will interact. </w:t>
            </w:r>
          </w:p>
          <w:p w14:paraId="2DDCCD37" w14:textId="44ACA470" w:rsidR="00FB5829" w:rsidRPr="00FB5829" w:rsidRDefault="00FB5829" w:rsidP="00FB5829">
            <w:pPr>
              <w:pStyle w:val="Header"/>
              <w:tabs>
                <w:tab w:val="left" w:pos="851"/>
              </w:tabs>
              <w:spacing w:line="264" w:lineRule="auto"/>
              <w:rPr>
                <w:color w:val="000000"/>
                <w:sz w:val="22"/>
                <w:szCs w:val="22"/>
                <w:u w:val="single"/>
                <w:lang w:val="en-US"/>
              </w:rPr>
            </w:pPr>
            <w:r w:rsidRPr="00FB5829">
              <w:rPr>
                <w:color w:val="000000"/>
                <w:sz w:val="22"/>
                <w:szCs w:val="22"/>
                <w:u w:val="single"/>
                <w:lang w:val="en-US"/>
              </w:rPr>
              <w:t xml:space="preserve">Spindles – </w:t>
            </w:r>
            <w:r>
              <w:rPr>
                <w:color w:val="000000"/>
                <w:sz w:val="22"/>
                <w:szCs w:val="22"/>
                <w:u w:val="single"/>
                <w:lang w:val="en-US"/>
              </w:rPr>
              <w:t xml:space="preserve">Flexible </w:t>
            </w:r>
            <w:r w:rsidRPr="00FB5829">
              <w:rPr>
                <w:color w:val="000000"/>
                <w:sz w:val="22"/>
                <w:szCs w:val="22"/>
                <w:u w:val="single"/>
                <w:lang w:val="en-US"/>
              </w:rPr>
              <w:t>Office space</w:t>
            </w:r>
          </w:p>
          <w:p w14:paraId="0AB97087" w14:textId="576EA3DE" w:rsidR="00FB5829" w:rsidRPr="00FB5829" w:rsidRDefault="00FB5829" w:rsidP="00FB5829">
            <w:pPr>
              <w:pStyle w:val="Header"/>
              <w:numPr>
                <w:ilvl w:val="0"/>
                <w:numId w:val="23"/>
              </w:numPr>
              <w:tabs>
                <w:tab w:val="left" w:pos="851"/>
              </w:tabs>
              <w:spacing w:line="264" w:lineRule="auto"/>
              <w:rPr>
                <w:color w:val="000000"/>
                <w:sz w:val="22"/>
                <w:szCs w:val="22"/>
                <w:lang w:val="en-US"/>
              </w:rPr>
            </w:pPr>
            <w:r w:rsidRPr="00FB5829">
              <w:rPr>
                <w:color w:val="000000"/>
                <w:sz w:val="22"/>
                <w:szCs w:val="22"/>
                <w:lang w:val="en-US"/>
              </w:rPr>
              <w:t xml:space="preserve">Parking – availability of parking spaces for those working at the new office space </w:t>
            </w:r>
          </w:p>
          <w:p w14:paraId="071EB1B4" w14:textId="7D378ECF" w:rsidR="00FB5829" w:rsidRPr="00FB5829" w:rsidRDefault="00FB5829" w:rsidP="00FB5829">
            <w:pPr>
              <w:pStyle w:val="Header"/>
              <w:numPr>
                <w:ilvl w:val="0"/>
                <w:numId w:val="23"/>
              </w:numPr>
              <w:tabs>
                <w:tab w:val="left" w:pos="851"/>
              </w:tabs>
              <w:spacing w:line="264" w:lineRule="auto"/>
              <w:rPr>
                <w:color w:val="000000"/>
                <w:sz w:val="22"/>
                <w:szCs w:val="22"/>
                <w:lang w:val="en-US"/>
              </w:rPr>
            </w:pPr>
            <w:r w:rsidRPr="00FB5829">
              <w:rPr>
                <w:color w:val="000000"/>
                <w:sz w:val="22"/>
                <w:szCs w:val="22"/>
                <w:lang w:val="en-US"/>
              </w:rPr>
              <w:lastRenderedPageBreak/>
              <w:t xml:space="preserve">Access to the office space – response based on access from two escalators, a lift in the rotunda and stairs to access the office reception area. </w:t>
            </w:r>
          </w:p>
          <w:p w14:paraId="3F9404E2" w14:textId="46555964" w:rsidR="00FB5829" w:rsidRPr="00FB5829" w:rsidRDefault="00FB5829" w:rsidP="00FB5829">
            <w:pPr>
              <w:pStyle w:val="Header"/>
              <w:numPr>
                <w:ilvl w:val="0"/>
                <w:numId w:val="23"/>
              </w:numPr>
              <w:tabs>
                <w:tab w:val="left" w:pos="851"/>
              </w:tabs>
              <w:spacing w:line="264" w:lineRule="auto"/>
              <w:rPr>
                <w:color w:val="000000"/>
                <w:sz w:val="22"/>
                <w:szCs w:val="22"/>
                <w:lang w:val="en-US"/>
              </w:rPr>
            </w:pPr>
            <w:r w:rsidRPr="00FB5829">
              <w:rPr>
                <w:color w:val="000000"/>
                <w:sz w:val="22"/>
                <w:szCs w:val="22"/>
                <w:lang w:val="en-US"/>
              </w:rPr>
              <w:t xml:space="preserve">Potential for a public facing communication document once funding is granted to </w:t>
            </w:r>
            <w:proofErr w:type="spellStart"/>
            <w:r w:rsidRPr="00FB5829">
              <w:rPr>
                <w:color w:val="000000"/>
                <w:sz w:val="22"/>
                <w:szCs w:val="22"/>
                <w:lang w:val="en-US"/>
              </w:rPr>
              <w:t>publicise</w:t>
            </w:r>
            <w:proofErr w:type="spellEnd"/>
            <w:r w:rsidRPr="00FB5829">
              <w:rPr>
                <w:color w:val="000000"/>
                <w:sz w:val="22"/>
                <w:szCs w:val="22"/>
                <w:lang w:val="en-US"/>
              </w:rPr>
              <w:t xml:space="preserve"> the plans and vision for the site. </w:t>
            </w:r>
          </w:p>
          <w:p w14:paraId="2C8C1850" w14:textId="77777777" w:rsidR="00FB5829" w:rsidRPr="00FB5829" w:rsidRDefault="00FB5829" w:rsidP="00FB5829">
            <w:pPr>
              <w:pStyle w:val="Header"/>
              <w:tabs>
                <w:tab w:val="left" w:pos="851"/>
              </w:tabs>
              <w:spacing w:line="264" w:lineRule="auto"/>
              <w:rPr>
                <w:color w:val="000000"/>
                <w:sz w:val="22"/>
                <w:szCs w:val="22"/>
                <w:u w:val="single"/>
                <w:lang w:val="en-US"/>
              </w:rPr>
            </w:pPr>
            <w:r w:rsidRPr="00FB5829">
              <w:rPr>
                <w:color w:val="000000"/>
                <w:sz w:val="22"/>
                <w:szCs w:val="22"/>
                <w:u w:val="single"/>
                <w:lang w:val="en-US"/>
              </w:rPr>
              <w:t xml:space="preserve">Tommyfield Market Relocation </w:t>
            </w:r>
          </w:p>
          <w:p w14:paraId="158D701C" w14:textId="4BF3ECB5" w:rsidR="00FB5829" w:rsidRPr="00FB5829" w:rsidRDefault="00FB5829" w:rsidP="00321752">
            <w:pPr>
              <w:pStyle w:val="Header"/>
              <w:numPr>
                <w:ilvl w:val="0"/>
                <w:numId w:val="25"/>
              </w:numPr>
              <w:spacing w:line="264" w:lineRule="auto"/>
              <w:rPr>
                <w:color w:val="000000"/>
                <w:sz w:val="22"/>
                <w:szCs w:val="22"/>
                <w:lang w:val="en-US"/>
              </w:rPr>
            </w:pPr>
            <w:r w:rsidRPr="00FB5829">
              <w:rPr>
                <w:color w:val="000000"/>
                <w:sz w:val="22"/>
                <w:szCs w:val="22"/>
                <w:lang w:val="en-US"/>
              </w:rPr>
              <w:t>Traders at current market concerned about rents being higher at the new site. Jon Bloor responded saying that the Council will provide support for traders. To be picked up</w:t>
            </w:r>
            <w:r w:rsidR="00684199">
              <w:rPr>
                <w:color w:val="000000"/>
                <w:sz w:val="22"/>
                <w:szCs w:val="22"/>
                <w:lang w:val="en-US"/>
              </w:rPr>
              <w:t>.</w:t>
            </w:r>
          </w:p>
          <w:p w14:paraId="6E129ABE" w14:textId="68ADC7AB" w:rsidR="00FB5829" w:rsidRDefault="00FB5829" w:rsidP="00FB5829">
            <w:pPr>
              <w:pStyle w:val="Header"/>
              <w:numPr>
                <w:ilvl w:val="0"/>
                <w:numId w:val="25"/>
              </w:numPr>
              <w:tabs>
                <w:tab w:val="left" w:pos="851"/>
              </w:tabs>
              <w:spacing w:line="264" w:lineRule="auto"/>
              <w:rPr>
                <w:color w:val="000000"/>
                <w:sz w:val="22"/>
                <w:szCs w:val="22"/>
                <w:lang w:val="en-US"/>
              </w:rPr>
            </w:pPr>
            <w:r w:rsidRPr="00FB5829">
              <w:rPr>
                <w:color w:val="000000"/>
                <w:sz w:val="22"/>
                <w:szCs w:val="22"/>
                <w:lang w:val="en-US"/>
              </w:rPr>
              <w:t xml:space="preserve">Overlap with Egyptian Rooms offer – assurance provided that offers are different and complementary. </w:t>
            </w:r>
          </w:p>
          <w:p w14:paraId="5AC74A2E" w14:textId="77777777" w:rsidR="00FB5829" w:rsidRPr="00FB5829" w:rsidRDefault="00FB5829" w:rsidP="00FB5829">
            <w:pPr>
              <w:pStyle w:val="Header"/>
              <w:tabs>
                <w:tab w:val="left" w:pos="851"/>
              </w:tabs>
              <w:spacing w:line="264" w:lineRule="auto"/>
              <w:rPr>
                <w:color w:val="000000"/>
                <w:sz w:val="22"/>
                <w:szCs w:val="22"/>
                <w:u w:val="single"/>
                <w:lang w:val="en-US"/>
              </w:rPr>
            </w:pPr>
            <w:r w:rsidRPr="00FB5829">
              <w:rPr>
                <w:color w:val="000000"/>
                <w:sz w:val="22"/>
                <w:szCs w:val="22"/>
                <w:u w:val="single"/>
                <w:lang w:val="en-US"/>
              </w:rPr>
              <w:t xml:space="preserve">Performance Space </w:t>
            </w:r>
          </w:p>
          <w:p w14:paraId="2A75BAED" w14:textId="71D9B1B0" w:rsidR="00FB5829" w:rsidRPr="00FB5829" w:rsidRDefault="00FB5829" w:rsidP="00FB5829">
            <w:pPr>
              <w:pStyle w:val="Header"/>
              <w:numPr>
                <w:ilvl w:val="0"/>
                <w:numId w:val="26"/>
              </w:numPr>
              <w:tabs>
                <w:tab w:val="left" w:pos="851"/>
              </w:tabs>
              <w:spacing w:line="264" w:lineRule="auto"/>
              <w:rPr>
                <w:color w:val="000000"/>
                <w:sz w:val="22"/>
                <w:szCs w:val="22"/>
                <w:lang w:val="en-US"/>
              </w:rPr>
            </w:pPr>
            <w:r w:rsidRPr="00FB5829">
              <w:rPr>
                <w:color w:val="000000"/>
                <w:sz w:val="22"/>
                <w:szCs w:val="22"/>
                <w:lang w:val="en-US"/>
              </w:rPr>
              <w:t xml:space="preserve">Number of seats in the auditorium was raised as a potential issue, questioning the viability of the scheme and the perception of the venue as being smaller than the current Coliseum Theatre. Graham Lister has provided a written response to this challenge.  </w:t>
            </w:r>
          </w:p>
          <w:p w14:paraId="0190E560" w14:textId="77777777" w:rsidR="00FB5829" w:rsidRPr="00FB5829" w:rsidRDefault="00FB5829" w:rsidP="00FB5829">
            <w:pPr>
              <w:pStyle w:val="Header"/>
              <w:tabs>
                <w:tab w:val="left" w:pos="851"/>
              </w:tabs>
              <w:spacing w:line="264" w:lineRule="auto"/>
              <w:rPr>
                <w:color w:val="000000"/>
                <w:sz w:val="22"/>
                <w:szCs w:val="22"/>
                <w:u w:val="single"/>
                <w:lang w:val="en-US"/>
              </w:rPr>
            </w:pPr>
            <w:r w:rsidRPr="00FB5829">
              <w:rPr>
                <w:color w:val="000000"/>
                <w:sz w:val="22"/>
                <w:szCs w:val="22"/>
                <w:u w:val="single"/>
                <w:lang w:val="en-US"/>
              </w:rPr>
              <w:t>Northern Roots</w:t>
            </w:r>
          </w:p>
          <w:p w14:paraId="2EBC4E18" w14:textId="2AEB6F65" w:rsidR="00FB5829" w:rsidRPr="00FB5829" w:rsidRDefault="00FB5829" w:rsidP="00FB5829">
            <w:pPr>
              <w:pStyle w:val="Header"/>
              <w:numPr>
                <w:ilvl w:val="0"/>
                <w:numId w:val="26"/>
              </w:numPr>
              <w:tabs>
                <w:tab w:val="left" w:pos="851"/>
              </w:tabs>
              <w:spacing w:line="264" w:lineRule="auto"/>
              <w:rPr>
                <w:color w:val="000000"/>
                <w:sz w:val="22"/>
                <w:szCs w:val="22"/>
                <w:lang w:val="en-US"/>
              </w:rPr>
            </w:pPr>
            <w:r w:rsidRPr="00FB5829">
              <w:rPr>
                <w:color w:val="000000"/>
                <w:sz w:val="22"/>
                <w:szCs w:val="22"/>
                <w:lang w:val="en-US"/>
              </w:rPr>
              <w:t xml:space="preserve">Health and safety as a risk – health and safety strategy required </w:t>
            </w:r>
          </w:p>
          <w:p w14:paraId="090CCDBC" w14:textId="6F9250CF" w:rsidR="00FB5829" w:rsidRPr="00FB5829" w:rsidRDefault="00FB5829" w:rsidP="00FB5829">
            <w:pPr>
              <w:pStyle w:val="Header"/>
              <w:numPr>
                <w:ilvl w:val="0"/>
                <w:numId w:val="26"/>
              </w:numPr>
              <w:tabs>
                <w:tab w:val="left" w:pos="851"/>
              </w:tabs>
              <w:spacing w:line="264" w:lineRule="auto"/>
              <w:rPr>
                <w:color w:val="000000"/>
                <w:sz w:val="22"/>
                <w:szCs w:val="22"/>
                <w:lang w:val="en-US"/>
              </w:rPr>
            </w:pPr>
            <w:r w:rsidRPr="00FB5829">
              <w:rPr>
                <w:color w:val="000000"/>
                <w:sz w:val="22"/>
                <w:szCs w:val="22"/>
                <w:lang w:val="en-US"/>
              </w:rPr>
              <w:t>Impact of the project on the local road network – is there enough capacity on the roads to accommodate all the additional visitors to the site?</w:t>
            </w:r>
          </w:p>
          <w:p w14:paraId="4B3D4A33" w14:textId="65550187" w:rsidR="00FB5829" w:rsidRPr="00FB5829" w:rsidRDefault="00FB5829" w:rsidP="00FB5829">
            <w:pPr>
              <w:pStyle w:val="Header"/>
              <w:numPr>
                <w:ilvl w:val="0"/>
                <w:numId w:val="26"/>
              </w:numPr>
              <w:tabs>
                <w:tab w:val="left" w:pos="851"/>
              </w:tabs>
              <w:spacing w:line="264" w:lineRule="auto"/>
              <w:rPr>
                <w:color w:val="000000"/>
                <w:sz w:val="22"/>
                <w:szCs w:val="22"/>
                <w:lang w:val="en-US"/>
              </w:rPr>
            </w:pPr>
            <w:r w:rsidRPr="00FB5829">
              <w:rPr>
                <w:color w:val="000000"/>
                <w:sz w:val="22"/>
                <w:szCs w:val="22"/>
                <w:lang w:val="en-US"/>
              </w:rPr>
              <w:t xml:space="preserve">Security of the site – concerns raised, response provided that security will be provided at least at first until community ownership is established, </w:t>
            </w:r>
            <w:r w:rsidR="00684199">
              <w:rPr>
                <w:color w:val="000000"/>
                <w:sz w:val="22"/>
                <w:szCs w:val="22"/>
                <w:lang w:val="en-US"/>
              </w:rPr>
              <w:t xml:space="preserve">the </w:t>
            </w:r>
            <w:r w:rsidRPr="00FB5829">
              <w:rPr>
                <w:color w:val="000000"/>
                <w:sz w:val="22"/>
                <w:szCs w:val="22"/>
                <w:lang w:val="en-US"/>
              </w:rPr>
              <w:t xml:space="preserve">project team </w:t>
            </w:r>
            <w:r w:rsidR="00684199">
              <w:rPr>
                <w:color w:val="000000"/>
                <w:sz w:val="22"/>
                <w:szCs w:val="22"/>
                <w:lang w:val="en-US"/>
              </w:rPr>
              <w:t xml:space="preserve">are </w:t>
            </w:r>
            <w:r w:rsidRPr="00FB5829">
              <w:rPr>
                <w:color w:val="000000"/>
                <w:sz w:val="22"/>
                <w:szCs w:val="22"/>
                <w:lang w:val="en-US"/>
              </w:rPr>
              <w:t xml:space="preserve">working with the Police. </w:t>
            </w:r>
          </w:p>
          <w:p w14:paraId="41E9DC37" w14:textId="5205C6F5" w:rsidR="00FB5829" w:rsidRDefault="00FB5829" w:rsidP="00FB5829">
            <w:pPr>
              <w:pStyle w:val="Header"/>
              <w:numPr>
                <w:ilvl w:val="0"/>
                <w:numId w:val="26"/>
              </w:numPr>
              <w:tabs>
                <w:tab w:val="left" w:pos="851"/>
              </w:tabs>
              <w:spacing w:line="264" w:lineRule="auto"/>
              <w:rPr>
                <w:color w:val="000000"/>
                <w:sz w:val="22"/>
                <w:szCs w:val="22"/>
                <w:lang w:val="en-US"/>
              </w:rPr>
            </w:pPr>
            <w:r w:rsidRPr="00FB5829">
              <w:rPr>
                <w:color w:val="000000"/>
                <w:sz w:val="22"/>
                <w:szCs w:val="22"/>
                <w:lang w:val="en-US"/>
              </w:rPr>
              <w:t>Need for revenue funding raised – responded to by Anna DaSilva.</w:t>
            </w:r>
          </w:p>
          <w:p w14:paraId="5F20C08E" w14:textId="6A0B2888" w:rsidR="006109D8" w:rsidRPr="006109D8" w:rsidRDefault="006109D8" w:rsidP="00FB5829">
            <w:pPr>
              <w:pStyle w:val="Header"/>
              <w:tabs>
                <w:tab w:val="left" w:pos="851"/>
              </w:tabs>
              <w:spacing w:line="264" w:lineRule="auto"/>
              <w:rPr>
                <w:color w:val="000000"/>
                <w:sz w:val="22"/>
                <w:szCs w:val="22"/>
                <w:lang w:val="en-US"/>
              </w:rPr>
            </w:pPr>
          </w:p>
          <w:p w14:paraId="491ED6E0" w14:textId="26252B6B" w:rsidR="006109D8" w:rsidRPr="006109D8" w:rsidRDefault="006109D8" w:rsidP="00FB5829">
            <w:pPr>
              <w:pStyle w:val="Header"/>
              <w:tabs>
                <w:tab w:val="left" w:pos="851"/>
              </w:tabs>
              <w:spacing w:line="264" w:lineRule="auto"/>
              <w:rPr>
                <w:b/>
                <w:bCs/>
                <w:color w:val="000000"/>
                <w:sz w:val="22"/>
                <w:szCs w:val="22"/>
                <w:lang w:val="en-US"/>
              </w:rPr>
            </w:pPr>
            <w:r w:rsidRPr="006109D8">
              <w:rPr>
                <w:b/>
                <w:bCs/>
                <w:color w:val="000000"/>
                <w:sz w:val="22"/>
                <w:szCs w:val="22"/>
                <w:lang w:val="en-US"/>
              </w:rPr>
              <w:t>Questions/comments from the Board</w:t>
            </w:r>
          </w:p>
          <w:p w14:paraId="7AFF7A84" w14:textId="09288F1C" w:rsidR="006109D8" w:rsidRDefault="006109D8" w:rsidP="00FB5829">
            <w:pPr>
              <w:pStyle w:val="Header"/>
              <w:tabs>
                <w:tab w:val="left" w:pos="851"/>
              </w:tabs>
              <w:spacing w:line="264" w:lineRule="auto"/>
              <w:rPr>
                <w:color w:val="auto"/>
                <w:sz w:val="22"/>
                <w:szCs w:val="22"/>
              </w:rPr>
            </w:pPr>
            <w:r w:rsidRPr="00E23334">
              <w:rPr>
                <w:color w:val="auto"/>
                <w:sz w:val="22"/>
                <w:szCs w:val="22"/>
              </w:rPr>
              <w:t>Kashif</w:t>
            </w:r>
            <w:r>
              <w:rPr>
                <w:color w:val="auto"/>
                <w:sz w:val="22"/>
                <w:szCs w:val="22"/>
              </w:rPr>
              <w:t xml:space="preserve"> </w:t>
            </w:r>
            <w:proofErr w:type="spellStart"/>
            <w:r>
              <w:rPr>
                <w:color w:val="auto"/>
                <w:sz w:val="22"/>
                <w:szCs w:val="22"/>
              </w:rPr>
              <w:t>Asraf</w:t>
            </w:r>
            <w:proofErr w:type="spellEnd"/>
            <w:r>
              <w:rPr>
                <w:color w:val="auto"/>
                <w:sz w:val="22"/>
                <w:szCs w:val="22"/>
              </w:rPr>
              <w:t xml:space="preserve"> said that he had attended two of the sessions and felt they had worked very well and would welcome the opportunity to input further in the future – possibly in sessions to explore how board member</w:t>
            </w:r>
            <w:r w:rsidR="00802689">
              <w:rPr>
                <w:color w:val="auto"/>
                <w:sz w:val="22"/>
                <w:szCs w:val="22"/>
              </w:rPr>
              <w:t>s</w:t>
            </w:r>
            <w:r>
              <w:rPr>
                <w:color w:val="auto"/>
                <w:sz w:val="22"/>
                <w:szCs w:val="22"/>
              </w:rPr>
              <w:t xml:space="preserve"> could add value to the projects.</w:t>
            </w:r>
          </w:p>
          <w:p w14:paraId="14CD6F2C" w14:textId="77777777" w:rsidR="006109D8" w:rsidRDefault="006109D8" w:rsidP="00FB5829">
            <w:pPr>
              <w:pStyle w:val="Header"/>
              <w:tabs>
                <w:tab w:val="left" w:pos="851"/>
              </w:tabs>
              <w:spacing w:line="264" w:lineRule="auto"/>
              <w:rPr>
                <w:color w:val="000000"/>
                <w:sz w:val="22"/>
                <w:szCs w:val="22"/>
                <w:lang w:val="en-US"/>
              </w:rPr>
            </w:pPr>
          </w:p>
          <w:p w14:paraId="25A946BB" w14:textId="51F69A2B" w:rsidR="006109D8" w:rsidRPr="00802689" w:rsidRDefault="00571CB0" w:rsidP="00FB5829">
            <w:pPr>
              <w:pStyle w:val="Header"/>
              <w:tabs>
                <w:tab w:val="left" w:pos="851"/>
              </w:tabs>
              <w:spacing w:line="264" w:lineRule="auto"/>
              <w:rPr>
                <w:b/>
                <w:bCs/>
                <w:color w:val="000000"/>
                <w:sz w:val="22"/>
                <w:szCs w:val="22"/>
                <w:lang w:val="en-US"/>
              </w:rPr>
            </w:pPr>
            <w:r w:rsidRPr="00802689">
              <w:rPr>
                <w:b/>
                <w:bCs/>
                <w:color w:val="000000"/>
                <w:sz w:val="22"/>
                <w:szCs w:val="22"/>
                <w:lang w:val="en-US"/>
              </w:rPr>
              <w:t>Ratification of Final Documents</w:t>
            </w:r>
          </w:p>
          <w:p w14:paraId="4A62AC76" w14:textId="69DE2BEE" w:rsidR="00FB5829" w:rsidRPr="00FB5829" w:rsidRDefault="00571CB0" w:rsidP="00FB5829">
            <w:pPr>
              <w:pStyle w:val="Header"/>
              <w:tabs>
                <w:tab w:val="left" w:pos="851"/>
              </w:tabs>
              <w:spacing w:line="264" w:lineRule="auto"/>
              <w:rPr>
                <w:color w:val="000000"/>
                <w:sz w:val="22"/>
                <w:szCs w:val="22"/>
                <w:lang w:val="en-US"/>
              </w:rPr>
            </w:pPr>
            <w:r w:rsidRPr="00802689">
              <w:rPr>
                <w:color w:val="000000"/>
                <w:sz w:val="22"/>
                <w:szCs w:val="22"/>
                <w:u w:val="single"/>
                <w:lang w:val="en-US"/>
              </w:rPr>
              <w:t xml:space="preserve">All board members unanimously </w:t>
            </w:r>
            <w:r w:rsidR="00802689" w:rsidRPr="00802689">
              <w:rPr>
                <w:color w:val="000000"/>
                <w:sz w:val="22"/>
                <w:szCs w:val="22"/>
                <w:u w:val="single"/>
                <w:lang w:val="en-US"/>
              </w:rPr>
              <w:t xml:space="preserve">responded in </w:t>
            </w:r>
            <w:proofErr w:type="spellStart"/>
            <w:r w:rsidR="00802689" w:rsidRPr="00802689">
              <w:rPr>
                <w:color w:val="000000"/>
                <w:sz w:val="22"/>
                <w:szCs w:val="22"/>
                <w:u w:val="single"/>
                <w:lang w:val="en-US"/>
              </w:rPr>
              <w:t>favour</w:t>
            </w:r>
            <w:proofErr w:type="spellEnd"/>
            <w:r w:rsidR="00802689" w:rsidRPr="00802689">
              <w:rPr>
                <w:color w:val="000000"/>
                <w:sz w:val="22"/>
                <w:szCs w:val="22"/>
                <w:u w:val="single"/>
                <w:lang w:val="en-US"/>
              </w:rPr>
              <w:t xml:space="preserve"> of signing off the business cases for submission to the Towns Fund</w:t>
            </w:r>
            <w:r w:rsidR="00802689">
              <w:rPr>
                <w:color w:val="000000"/>
                <w:sz w:val="22"/>
                <w:szCs w:val="22"/>
                <w:lang w:val="en-US"/>
              </w:rPr>
              <w:t>. Emma Barton confirmed that the Council will work with William Lees-Jones (Chair) to formally sign off the documents offline.</w:t>
            </w:r>
          </w:p>
        </w:tc>
      </w:tr>
      <w:tr w:rsidR="00115000" w:rsidRPr="00623389" w14:paraId="01CCB9A0" w14:textId="77777777" w:rsidTr="00BD71D2">
        <w:tc>
          <w:tcPr>
            <w:tcW w:w="791" w:type="dxa"/>
          </w:tcPr>
          <w:p w14:paraId="4764BFFF" w14:textId="666E335B" w:rsidR="00115000" w:rsidRPr="00623389" w:rsidRDefault="00115000" w:rsidP="00E128E0">
            <w:pPr>
              <w:pStyle w:val="Header"/>
              <w:tabs>
                <w:tab w:val="left" w:pos="851"/>
              </w:tabs>
              <w:spacing w:line="264" w:lineRule="auto"/>
              <w:jc w:val="center"/>
              <w:rPr>
                <w:color w:val="000000"/>
                <w:sz w:val="16"/>
                <w:szCs w:val="16"/>
                <w:highlight w:val="yellow"/>
              </w:rPr>
            </w:pPr>
          </w:p>
        </w:tc>
        <w:tc>
          <w:tcPr>
            <w:tcW w:w="8815" w:type="dxa"/>
          </w:tcPr>
          <w:p w14:paraId="7F2677BE" w14:textId="5C5D2B56" w:rsidR="00115000" w:rsidRPr="00623389" w:rsidRDefault="00115000">
            <w:pPr>
              <w:pStyle w:val="Header"/>
              <w:tabs>
                <w:tab w:val="left" w:pos="851"/>
              </w:tabs>
              <w:spacing w:line="264" w:lineRule="auto"/>
              <w:rPr>
                <w:b/>
                <w:bCs/>
                <w:color w:val="000000"/>
                <w:sz w:val="16"/>
                <w:szCs w:val="16"/>
                <w:highlight w:val="yellow"/>
                <w:lang w:val="en-US"/>
              </w:rPr>
            </w:pPr>
          </w:p>
        </w:tc>
      </w:tr>
      <w:tr w:rsidR="00115000" w:rsidRPr="00623389" w14:paraId="6B852039" w14:textId="77777777" w:rsidTr="00BD71D2">
        <w:tc>
          <w:tcPr>
            <w:tcW w:w="791" w:type="dxa"/>
          </w:tcPr>
          <w:p w14:paraId="25F9DD82" w14:textId="6042A43E" w:rsidR="00115000" w:rsidRPr="00BD71D2" w:rsidRDefault="000D75A7" w:rsidP="00E128E0">
            <w:pPr>
              <w:pStyle w:val="Header"/>
              <w:tabs>
                <w:tab w:val="left" w:pos="851"/>
              </w:tabs>
              <w:spacing w:line="264" w:lineRule="auto"/>
              <w:jc w:val="center"/>
              <w:rPr>
                <w:color w:val="000000"/>
                <w:sz w:val="22"/>
                <w:szCs w:val="22"/>
              </w:rPr>
            </w:pPr>
            <w:r w:rsidRPr="00BD71D2">
              <w:rPr>
                <w:color w:val="000000"/>
                <w:sz w:val="22"/>
                <w:szCs w:val="22"/>
              </w:rPr>
              <w:t>7.0</w:t>
            </w:r>
          </w:p>
        </w:tc>
        <w:tc>
          <w:tcPr>
            <w:tcW w:w="8815" w:type="dxa"/>
          </w:tcPr>
          <w:p w14:paraId="7DB38869" w14:textId="396E88B1" w:rsidR="00115000" w:rsidRPr="00BD71D2" w:rsidRDefault="000D75A7">
            <w:pPr>
              <w:pStyle w:val="Header"/>
              <w:tabs>
                <w:tab w:val="left" w:pos="851"/>
              </w:tabs>
              <w:spacing w:line="264" w:lineRule="auto"/>
              <w:rPr>
                <w:b/>
                <w:bCs/>
                <w:color w:val="auto"/>
                <w:sz w:val="22"/>
                <w:szCs w:val="22"/>
                <w:lang w:val="en-US"/>
              </w:rPr>
            </w:pPr>
            <w:r w:rsidRPr="00BD71D2">
              <w:rPr>
                <w:b/>
                <w:color w:val="auto"/>
                <w:sz w:val="22"/>
                <w:szCs w:val="22"/>
              </w:rPr>
              <w:t>Substantive business</w:t>
            </w:r>
          </w:p>
        </w:tc>
      </w:tr>
      <w:tr w:rsidR="00115000" w:rsidRPr="00623389" w14:paraId="5F6851A3" w14:textId="77777777" w:rsidTr="00BD71D2">
        <w:tc>
          <w:tcPr>
            <w:tcW w:w="791" w:type="dxa"/>
          </w:tcPr>
          <w:p w14:paraId="6D32231D" w14:textId="4E52CB0E" w:rsidR="00115000" w:rsidRPr="00BD71D2" w:rsidRDefault="00894FD3" w:rsidP="00E128E0">
            <w:pPr>
              <w:pStyle w:val="Header"/>
              <w:tabs>
                <w:tab w:val="left" w:pos="851"/>
              </w:tabs>
              <w:spacing w:line="264" w:lineRule="auto"/>
              <w:jc w:val="center"/>
              <w:rPr>
                <w:color w:val="000000"/>
                <w:sz w:val="22"/>
                <w:szCs w:val="22"/>
              </w:rPr>
            </w:pPr>
            <w:r w:rsidRPr="00BD71D2">
              <w:rPr>
                <w:color w:val="000000"/>
                <w:sz w:val="22"/>
                <w:szCs w:val="22"/>
              </w:rPr>
              <w:t>7.1</w:t>
            </w:r>
          </w:p>
        </w:tc>
        <w:tc>
          <w:tcPr>
            <w:tcW w:w="8815" w:type="dxa"/>
          </w:tcPr>
          <w:p w14:paraId="067A2477" w14:textId="1AC18AC0" w:rsidR="00861063" w:rsidRPr="00321752" w:rsidRDefault="00BD71D2" w:rsidP="00543E15">
            <w:pPr>
              <w:pStyle w:val="PlainText"/>
              <w:rPr>
                <w:b/>
                <w:sz w:val="22"/>
                <w:szCs w:val="22"/>
              </w:rPr>
            </w:pPr>
            <w:r w:rsidRPr="00321752">
              <w:rPr>
                <w:b/>
                <w:sz w:val="22"/>
                <w:szCs w:val="22"/>
              </w:rPr>
              <w:t>Levelling up Fund - Proposals Update</w:t>
            </w:r>
          </w:p>
          <w:p w14:paraId="36FD1F96" w14:textId="77777777" w:rsidR="00321752" w:rsidRDefault="00321752" w:rsidP="00321752">
            <w:pPr>
              <w:pStyle w:val="PlainText"/>
              <w:rPr>
                <w:bCs/>
                <w:sz w:val="22"/>
                <w:szCs w:val="22"/>
              </w:rPr>
            </w:pPr>
          </w:p>
          <w:p w14:paraId="6411DD68" w14:textId="384BCF97" w:rsidR="00321752" w:rsidRPr="00321752" w:rsidRDefault="00321752" w:rsidP="00321752">
            <w:pPr>
              <w:pStyle w:val="PlainText"/>
              <w:numPr>
                <w:ilvl w:val="0"/>
                <w:numId w:val="30"/>
              </w:numPr>
              <w:ind w:left="373"/>
              <w:rPr>
                <w:bCs/>
                <w:sz w:val="22"/>
                <w:szCs w:val="22"/>
              </w:rPr>
            </w:pPr>
            <w:r w:rsidRPr="00321752">
              <w:rPr>
                <w:bCs/>
                <w:sz w:val="22"/>
                <w:szCs w:val="22"/>
              </w:rPr>
              <w:t>LUF2 focus</w:t>
            </w:r>
            <w:r>
              <w:rPr>
                <w:bCs/>
                <w:sz w:val="22"/>
                <w:szCs w:val="22"/>
              </w:rPr>
              <w:t>es</w:t>
            </w:r>
            <w:r w:rsidRPr="00321752">
              <w:rPr>
                <w:bCs/>
                <w:sz w:val="22"/>
                <w:szCs w:val="22"/>
              </w:rPr>
              <w:t xml:space="preserve"> on three investment themes as </w:t>
            </w:r>
            <w:r>
              <w:rPr>
                <w:bCs/>
                <w:sz w:val="22"/>
                <w:szCs w:val="22"/>
              </w:rPr>
              <w:t xml:space="preserve">in </w:t>
            </w:r>
            <w:r w:rsidRPr="00321752">
              <w:rPr>
                <w:bCs/>
                <w:sz w:val="22"/>
                <w:szCs w:val="22"/>
              </w:rPr>
              <w:t>the first round: local transport; town centre and high street regeneration; and cultural and heritage. One bid per parliamentary constituency covering Oldham.</w:t>
            </w:r>
          </w:p>
          <w:p w14:paraId="1C67B7CC" w14:textId="77777777" w:rsidR="00321752" w:rsidRPr="00321752" w:rsidRDefault="00321752" w:rsidP="00321752">
            <w:pPr>
              <w:pStyle w:val="PlainText"/>
              <w:ind w:left="373"/>
              <w:rPr>
                <w:bCs/>
                <w:sz w:val="12"/>
                <w:szCs w:val="12"/>
              </w:rPr>
            </w:pPr>
          </w:p>
          <w:p w14:paraId="5202DEDB" w14:textId="63692527" w:rsidR="00321752" w:rsidRPr="00321752" w:rsidRDefault="00321752" w:rsidP="00321752">
            <w:pPr>
              <w:pStyle w:val="PlainText"/>
              <w:numPr>
                <w:ilvl w:val="0"/>
                <w:numId w:val="30"/>
              </w:numPr>
              <w:ind w:left="373"/>
              <w:rPr>
                <w:bCs/>
                <w:sz w:val="22"/>
                <w:szCs w:val="22"/>
              </w:rPr>
            </w:pPr>
            <w:r w:rsidRPr="00321752">
              <w:rPr>
                <w:bCs/>
                <w:sz w:val="22"/>
                <w:szCs w:val="22"/>
              </w:rPr>
              <w:t>LUF2 will focus investment that require less than £20 million of funding. There are opportunities to apply for up to £50m for transport and culture specific projects.</w:t>
            </w:r>
          </w:p>
          <w:p w14:paraId="532C57EA" w14:textId="77777777" w:rsidR="00321752" w:rsidRPr="00321752" w:rsidRDefault="00321752" w:rsidP="00321752">
            <w:pPr>
              <w:pStyle w:val="PlainText"/>
              <w:ind w:left="373"/>
              <w:rPr>
                <w:bCs/>
                <w:sz w:val="12"/>
                <w:szCs w:val="12"/>
              </w:rPr>
            </w:pPr>
          </w:p>
          <w:p w14:paraId="67359C79" w14:textId="02113F29" w:rsidR="00321752" w:rsidRPr="00321752" w:rsidRDefault="00321752" w:rsidP="00321752">
            <w:pPr>
              <w:pStyle w:val="PlainText"/>
              <w:numPr>
                <w:ilvl w:val="0"/>
                <w:numId w:val="30"/>
              </w:numPr>
              <w:ind w:left="373"/>
              <w:rPr>
                <w:bCs/>
                <w:sz w:val="22"/>
                <w:szCs w:val="22"/>
              </w:rPr>
            </w:pPr>
            <w:r w:rsidRPr="00321752">
              <w:rPr>
                <w:bCs/>
                <w:sz w:val="22"/>
                <w:szCs w:val="22"/>
              </w:rPr>
              <w:t>The deadline for applications will be Wednesday 6 July 2022 and projects are expected to demonstrate spend from the fund in the 2022-23 financial year and completion of expenditure by 31 March 2025.</w:t>
            </w:r>
          </w:p>
          <w:p w14:paraId="0EC0C073" w14:textId="77777777" w:rsidR="00321752" w:rsidRPr="00321752" w:rsidRDefault="00321752" w:rsidP="00321752">
            <w:pPr>
              <w:pStyle w:val="PlainText"/>
              <w:ind w:left="373"/>
              <w:rPr>
                <w:bCs/>
                <w:sz w:val="12"/>
                <w:szCs w:val="12"/>
              </w:rPr>
            </w:pPr>
          </w:p>
          <w:p w14:paraId="5D125D86" w14:textId="2599C160" w:rsidR="000D425D" w:rsidRPr="000D425D" w:rsidRDefault="00321752" w:rsidP="000D425D">
            <w:pPr>
              <w:pStyle w:val="PlainText"/>
              <w:numPr>
                <w:ilvl w:val="0"/>
                <w:numId w:val="30"/>
              </w:numPr>
              <w:ind w:left="373"/>
              <w:rPr>
                <w:bCs/>
                <w:sz w:val="22"/>
                <w:szCs w:val="22"/>
              </w:rPr>
            </w:pPr>
            <w:r>
              <w:rPr>
                <w:bCs/>
                <w:sz w:val="22"/>
                <w:szCs w:val="22"/>
              </w:rPr>
              <w:t>The aim is</w:t>
            </w:r>
            <w:r w:rsidRPr="00321752">
              <w:rPr>
                <w:bCs/>
                <w:sz w:val="22"/>
                <w:szCs w:val="22"/>
              </w:rPr>
              <w:t xml:space="preserve"> to submit two applications into the Levelling Up Fund Round 2 (LUF2) to the value of £20m each in respect which align to the eligible themes above and focus on:  </w:t>
            </w:r>
          </w:p>
          <w:p w14:paraId="0CABFE14" w14:textId="77777777" w:rsidR="00321752" w:rsidRPr="00E50F47" w:rsidRDefault="00321752" w:rsidP="00321752">
            <w:pPr>
              <w:pStyle w:val="PlainText"/>
              <w:rPr>
                <w:bCs/>
                <w:sz w:val="16"/>
                <w:szCs w:val="16"/>
              </w:rPr>
            </w:pPr>
          </w:p>
          <w:p w14:paraId="3D3EF54C" w14:textId="019313E4" w:rsidR="00321752" w:rsidRPr="00E50F47" w:rsidRDefault="00321752" w:rsidP="00321752">
            <w:pPr>
              <w:pStyle w:val="PlainText"/>
              <w:rPr>
                <w:b/>
                <w:sz w:val="22"/>
                <w:szCs w:val="22"/>
              </w:rPr>
            </w:pPr>
            <w:r w:rsidRPr="00321752">
              <w:rPr>
                <w:bCs/>
                <w:sz w:val="22"/>
                <w:szCs w:val="22"/>
              </w:rPr>
              <w:t>‘</w:t>
            </w:r>
            <w:r w:rsidRPr="00E50F47">
              <w:rPr>
                <w:b/>
                <w:sz w:val="22"/>
                <w:szCs w:val="22"/>
              </w:rPr>
              <w:t>Green Infrastructure and Technology’ within the Oldham East and Saddleworth MP constituency</w:t>
            </w:r>
          </w:p>
          <w:p w14:paraId="335528A5" w14:textId="3DB799F3" w:rsidR="00321752" w:rsidRPr="00321752" w:rsidRDefault="00321752" w:rsidP="00321752">
            <w:pPr>
              <w:pStyle w:val="PlainText"/>
              <w:numPr>
                <w:ilvl w:val="0"/>
                <w:numId w:val="29"/>
              </w:numPr>
              <w:ind w:left="373"/>
              <w:rPr>
                <w:bCs/>
                <w:sz w:val="22"/>
                <w:szCs w:val="22"/>
              </w:rPr>
            </w:pPr>
            <w:r w:rsidRPr="00321752">
              <w:rPr>
                <w:bCs/>
                <w:sz w:val="22"/>
                <w:szCs w:val="22"/>
              </w:rPr>
              <w:lastRenderedPageBreak/>
              <w:t xml:space="preserve">The vision for the LUF bid is for Oldham to create a legacy of ongoing and sustained active travel within Oldham’s community, benefitting from a 20-minute neighbourhood set up between core skills and employment opportunities within the green technology industry. The bid proposal seeks to boost Oldham’s </w:t>
            </w:r>
            <w:r w:rsidR="001F2665">
              <w:rPr>
                <w:bCs/>
                <w:sz w:val="22"/>
                <w:szCs w:val="22"/>
              </w:rPr>
              <w:t>g</w:t>
            </w:r>
            <w:r w:rsidRPr="00321752">
              <w:rPr>
                <w:bCs/>
                <w:sz w:val="22"/>
                <w:szCs w:val="22"/>
              </w:rPr>
              <w:t xml:space="preserve">reen credentials and position Oldham as a sustainable, low carbon destination for green businesses and visitors. </w:t>
            </w:r>
          </w:p>
          <w:p w14:paraId="65051915" w14:textId="77777777" w:rsidR="00321752" w:rsidRPr="00E50F47" w:rsidRDefault="00321752" w:rsidP="00321752">
            <w:pPr>
              <w:pStyle w:val="PlainText"/>
              <w:rPr>
                <w:bCs/>
                <w:sz w:val="16"/>
                <w:szCs w:val="16"/>
              </w:rPr>
            </w:pPr>
          </w:p>
          <w:p w14:paraId="0FA01DFD" w14:textId="77777777" w:rsidR="00321752" w:rsidRPr="00321752" w:rsidRDefault="00321752" w:rsidP="00321752">
            <w:pPr>
              <w:pStyle w:val="PlainText"/>
              <w:rPr>
                <w:bCs/>
                <w:sz w:val="22"/>
                <w:szCs w:val="22"/>
              </w:rPr>
            </w:pPr>
            <w:r w:rsidRPr="00E50F47">
              <w:rPr>
                <w:bCs/>
                <w:sz w:val="22"/>
                <w:szCs w:val="22"/>
                <w:u w:val="single"/>
              </w:rPr>
              <w:t>Projects</w:t>
            </w:r>
            <w:r w:rsidRPr="00321752">
              <w:rPr>
                <w:bCs/>
                <w:sz w:val="22"/>
                <w:szCs w:val="22"/>
              </w:rPr>
              <w:t xml:space="preserve">: </w:t>
            </w:r>
          </w:p>
          <w:p w14:paraId="0CAB20D8" w14:textId="77F6C920" w:rsidR="00321752" w:rsidRPr="00321752" w:rsidRDefault="00321752" w:rsidP="00321752">
            <w:pPr>
              <w:pStyle w:val="PlainText"/>
              <w:numPr>
                <w:ilvl w:val="0"/>
                <w:numId w:val="33"/>
              </w:numPr>
              <w:rPr>
                <w:bCs/>
                <w:sz w:val="22"/>
                <w:szCs w:val="22"/>
              </w:rPr>
            </w:pPr>
            <w:r w:rsidRPr="00321752">
              <w:rPr>
                <w:bCs/>
                <w:sz w:val="22"/>
                <w:szCs w:val="22"/>
              </w:rPr>
              <w:t xml:space="preserve">Redevelopment of the Rhodes Bank site to provide incubator space for green businesses, addressing the current lack of workspace facilities in Oldham. </w:t>
            </w:r>
          </w:p>
          <w:p w14:paraId="1C17BF36" w14:textId="2EE799E3" w:rsidR="00321752" w:rsidRPr="00321752" w:rsidRDefault="00321752" w:rsidP="00321752">
            <w:pPr>
              <w:pStyle w:val="PlainText"/>
              <w:numPr>
                <w:ilvl w:val="0"/>
                <w:numId w:val="33"/>
              </w:numPr>
              <w:rPr>
                <w:bCs/>
                <w:sz w:val="22"/>
                <w:szCs w:val="22"/>
              </w:rPr>
            </w:pPr>
            <w:r w:rsidRPr="00321752">
              <w:rPr>
                <w:bCs/>
                <w:sz w:val="22"/>
                <w:szCs w:val="22"/>
              </w:rPr>
              <w:t>Oldham Greenway – Walking/Cycling and Public Realm Improvements</w:t>
            </w:r>
          </w:p>
          <w:p w14:paraId="560F2BB2" w14:textId="06075809" w:rsidR="00321752" w:rsidRPr="00321752" w:rsidRDefault="00321752" w:rsidP="00321752">
            <w:pPr>
              <w:pStyle w:val="PlainText"/>
              <w:numPr>
                <w:ilvl w:val="0"/>
                <w:numId w:val="33"/>
              </w:numPr>
              <w:rPr>
                <w:bCs/>
                <w:sz w:val="22"/>
                <w:szCs w:val="22"/>
              </w:rPr>
            </w:pPr>
            <w:r w:rsidRPr="00321752">
              <w:rPr>
                <w:bCs/>
                <w:sz w:val="22"/>
                <w:szCs w:val="22"/>
              </w:rPr>
              <w:t>Northern Roots – Phase 2: The priority element is the learning centre from nursery to adult training, which can provide vital green skills to support Oldham’s position as a low carbon hub, tying into the incubator space.</w:t>
            </w:r>
          </w:p>
          <w:p w14:paraId="1F0C2488" w14:textId="77777777" w:rsidR="00321752" w:rsidRPr="00E50F47" w:rsidRDefault="00321752" w:rsidP="00321752">
            <w:pPr>
              <w:pStyle w:val="PlainText"/>
              <w:rPr>
                <w:b/>
                <w:sz w:val="16"/>
                <w:szCs w:val="16"/>
              </w:rPr>
            </w:pPr>
            <w:r w:rsidRPr="00321752">
              <w:rPr>
                <w:bCs/>
                <w:sz w:val="22"/>
                <w:szCs w:val="22"/>
              </w:rPr>
              <w:t xml:space="preserve"> </w:t>
            </w:r>
          </w:p>
          <w:p w14:paraId="2FE23938" w14:textId="2ADB7E08" w:rsidR="00321752" w:rsidRPr="00321752" w:rsidRDefault="00321752" w:rsidP="00321752">
            <w:pPr>
              <w:pStyle w:val="PlainText"/>
              <w:rPr>
                <w:b/>
                <w:sz w:val="22"/>
                <w:szCs w:val="22"/>
              </w:rPr>
            </w:pPr>
            <w:r w:rsidRPr="00321752">
              <w:rPr>
                <w:b/>
                <w:sz w:val="22"/>
                <w:szCs w:val="22"/>
              </w:rPr>
              <w:t xml:space="preserve">A ‘Creative </w:t>
            </w:r>
            <w:r w:rsidR="00121236">
              <w:rPr>
                <w:b/>
                <w:sz w:val="22"/>
                <w:szCs w:val="22"/>
              </w:rPr>
              <w:t xml:space="preserve">Improvement </w:t>
            </w:r>
            <w:r w:rsidRPr="00321752">
              <w:rPr>
                <w:b/>
                <w:sz w:val="22"/>
                <w:szCs w:val="22"/>
              </w:rPr>
              <w:t xml:space="preserve">District’ within the Oldham West </w:t>
            </w:r>
            <w:r>
              <w:rPr>
                <w:b/>
                <w:sz w:val="22"/>
                <w:szCs w:val="22"/>
              </w:rPr>
              <w:t xml:space="preserve">&amp; </w:t>
            </w:r>
            <w:r w:rsidRPr="00321752">
              <w:rPr>
                <w:b/>
                <w:sz w:val="22"/>
                <w:szCs w:val="22"/>
              </w:rPr>
              <w:t xml:space="preserve">Royton MP </w:t>
            </w:r>
            <w:r>
              <w:rPr>
                <w:b/>
                <w:sz w:val="22"/>
                <w:szCs w:val="22"/>
              </w:rPr>
              <w:t>C</w:t>
            </w:r>
            <w:r w:rsidRPr="00321752">
              <w:rPr>
                <w:b/>
                <w:sz w:val="22"/>
                <w:szCs w:val="22"/>
              </w:rPr>
              <w:t>onstituency.</w:t>
            </w:r>
          </w:p>
          <w:p w14:paraId="14B9DB95" w14:textId="4799C8A2" w:rsidR="00321752" w:rsidRPr="00321752" w:rsidRDefault="00321752" w:rsidP="00321752">
            <w:pPr>
              <w:pStyle w:val="PlainText"/>
              <w:numPr>
                <w:ilvl w:val="0"/>
                <w:numId w:val="29"/>
              </w:numPr>
              <w:rPr>
                <w:bCs/>
                <w:sz w:val="22"/>
                <w:szCs w:val="22"/>
              </w:rPr>
            </w:pPr>
            <w:r w:rsidRPr="00321752">
              <w:rPr>
                <w:bCs/>
                <w:sz w:val="22"/>
                <w:szCs w:val="22"/>
              </w:rPr>
              <w:t>The bid vision builds upon the narrative of the Future High Street</w:t>
            </w:r>
            <w:r w:rsidR="001F2665">
              <w:rPr>
                <w:bCs/>
                <w:sz w:val="22"/>
                <w:szCs w:val="22"/>
              </w:rPr>
              <w:t>s</w:t>
            </w:r>
            <w:r w:rsidRPr="00321752">
              <w:rPr>
                <w:bCs/>
                <w:sz w:val="22"/>
                <w:szCs w:val="22"/>
              </w:rPr>
              <w:t xml:space="preserve"> Fund and Towns Fund Investment Plan. The LUF projects will make a notable and transformational change to Oldham town centre. It will allow economic diversification in the town and will support growth in Oldham/GM and meets the requirements of LUF.  </w:t>
            </w:r>
          </w:p>
          <w:p w14:paraId="3929AC7C" w14:textId="7C6FF69B" w:rsidR="00321752" w:rsidRDefault="00321752" w:rsidP="00321752">
            <w:pPr>
              <w:pStyle w:val="PlainText"/>
              <w:numPr>
                <w:ilvl w:val="0"/>
                <w:numId w:val="29"/>
              </w:numPr>
              <w:rPr>
                <w:bCs/>
                <w:sz w:val="22"/>
                <w:szCs w:val="22"/>
              </w:rPr>
            </w:pPr>
            <w:r w:rsidRPr="00321752">
              <w:rPr>
                <w:bCs/>
                <w:sz w:val="22"/>
                <w:szCs w:val="22"/>
              </w:rPr>
              <w:t xml:space="preserve">It provides an opportunity for spatial concentration, </w:t>
            </w:r>
            <w:proofErr w:type="gramStart"/>
            <w:r w:rsidRPr="00321752">
              <w:rPr>
                <w:bCs/>
                <w:sz w:val="22"/>
                <w:szCs w:val="22"/>
              </w:rPr>
              <w:t>visibility</w:t>
            </w:r>
            <w:proofErr w:type="gramEnd"/>
            <w:r w:rsidRPr="00321752">
              <w:rPr>
                <w:bCs/>
                <w:sz w:val="22"/>
                <w:szCs w:val="22"/>
              </w:rPr>
              <w:t xml:space="preserve"> and agglomeration to occur for the creative sector.  This will be beneficial to Oldham, as it is a significant growth sector.</w:t>
            </w:r>
          </w:p>
          <w:p w14:paraId="6E549656" w14:textId="77777777" w:rsidR="00E50F47" w:rsidRPr="00E50F47" w:rsidRDefault="00E50F47" w:rsidP="00E50F47">
            <w:pPr>
              <w:pStyle w:val="PlainText"/>
              <w:ind w:left="720"/>
              <w:rPr>
                <w:bCs/>
                <w:sz w:val="16"/>
                <w:szCs w:val="16"/>
              </w:rPr>
            </w:pPr>
          </w:p>
          <w:p w14:paraId="0ECAE438" w14:textId="77777777" w:rsidR="00321752" w:rsidRPr="00321752" w:rsidRDefault="00321752" w:rsidP="00321752">
            <w:pPr>
              <w:pStyle w:val="PlainText"/>
              <w:rPr>
                <w:bCs/>
                <w:sz w:val="22"/>
                <w:szCs w:val="22"/>
              </w:rPr>
            </w:pPr>
            <w:r w:rsidRPr="00321752">
              <w:rPr>
                <w:bCs/>
                <w:sz w:val="22"/>
                <w:szCs w:val="22"/>
                <w:u w:val="single"/>
              </w:rPr>
              <w:t>Projects</w:t>
            </w:r>
            <w:r w:rsidRPr="00321752">
              <w:rPr>
                <w:bCs/>
                <w:sz w:val="22"/>
                <w:szCs w:val="22"/>
              </w:rPr>
              <w:t xml:space="preserve">: </w:t>
            </w:r>
          </w:p>
          <w:p w14:paraId="18A203A6" w14:textId="71CA2B7B" w:rsidR="00321752" w:rsidRPr="00321752" w:rsidRDefault="00321752" w:rsidP="00E50F47">
            <w:pPr>
              <w:pStyle w:val="PlainText"/>
              <w:numPr>
                <w:ilvl w:val="0"/>
                <w:numId w:val="39"/>
              </w:numPr>
              <w:ind w:left="798" w:hanging="425"/>
              <w:rPr>
                <w:bCs/>
                <w:sz w:val="22"/>
                <w:szCs w:val="22"/>
              </w:rPr>
            </w:pPr>
            <w:r w:rsidRPr="00321752">
              <w:rPr>
                <w:bCs/>
                <w:sz w:val="22"/>
                <w:szCs w:val="22"/>
              </w:rPr>
              <w:t xml:space="preserve">Old Library Phase 2 (£6m) elements supporting creative and </w:t>
            </w:r>
            <w:r w:rsidR="001F2665">
              <w:rPr>
                <w:bCs/>
                <w:sz w:val="22"/>
                <w:szCs w:val="22"/>
              </w:rPr>
              <w:t>G</w:t>
            </w:r>
            <w:r w:rsidRPr="00321752">
              <w:rPr>
                <w:bCs/>
                <w:sz w:val="22"/>
                <w:szCs w:val="22"/>
              </w:rPr>
              <w:t>allery Oldham aspects</w:t>
            </w:r>
          </w:p>
          <w:p w14:paraId="1A72BFD7" w14:textId="262C2B18" w:rsidR="00321752" w:rsidRPr="00321752" w:rsidRDefault="00321752" w:rsidP="00E50F47">
            <w:pPr>
              <w:pStyle w:val="PlainText"/>
              <w:numPr>
                <w:ilvl w:val="0"/>
                <w:numId w:val="39"/>
              </w:numPr>
              <w:ind w:left="798" w:hanging="436"/>
              <w:rPr>
                <w:bCs/>
                <w:sz w:val="22"/>
                <w:szCs w:val="22"/>
              </w:rPr>
            </w:pPr>
            <w:r w:rsidRPr="00321752">
              <w:rPr>
                <w:bCs/>
                <w:sz w:val="22"/>
                <w:szCs w:val="22"/>
              </w:rPr>
              <w:t>Creation of creative and digital commercial floorspace - events space at Spindles (£2m) and redevelopment of the Lyceum</w:t>
            </w:r>
          </w:p>
          <w:p w14:paraId="3E102C69" w14:textId="77777777" w:rsidR="00BD71D2" w:rsidRDefault="00321752" w:rsidP="00543E15">
            <w:pPr>
              <w:pStyle w:val="PlainText"/>
              <w:numPr>
                <w:ilvl w:val="0"/>
                <w:numId w:val="39"/>
              </w:numPr>
              <w:ind w:left="798" w:hanging="436"/>
              <w:rPr>
                <w:bCs/>
                <w:sz w:val="22"/>
                <w:szCs w:val="22"/>
              </w:rPr>
            </w:pPr>
            <w:r w:rsidRPr="00321752">
              <w:rPr>
                <w:bCs/>
                <w:sz w:val="22"/>
                <w:szCs w:val="22"/>
              </w:rPr>
              <w:t>Development Fund ~£3m (i.e., 10 x loans at up to £300,000 for physical improvements to buildings that complement the LUF and CID activity)</w:t>
            </w:r>
          </w:p>
          <w:p w14:paraId="0B01CED4" w14:textId="025CD2D0" w:rsidR="00C24AA9" w:rsidRPr="00C24AA9" w:rsidRDefault="00C24AA9" w:rsidP="00C24AA9">
            <w:pPr>
              <w:pStyle w:val="PlainText"/>
              <w:ind w:left="798"/>
              <w:rPr>
                <w:bCs/>
                <w:sz w:val="12"/>
                <w:szCs w:val="12"/>
              </w:rPr>
            </w:pPr>
          </w:p>
        </w:tc>
      </w:tr>
      <w:tr w:rsidR="00115000" w:rsidRPr="00623389" w14:paraId="54E85C94" w14:textId="77777777" w:rsidTr="00BD71D2">
        <w:tc>
          <w:tcPr>
            <w:tcW w:w="791" w:type="dxa"/>
          </w:tcPr>
          <w:p w14:paraId="4010C404" w14:textId="2914B9B3" w:rsidR="00115000" w:rsidRPr="007364A8" w:rsidRDefault="00894FD3" w:rsidP="00E128E0">
            <w:pPr>
              <w:pStyle w:val="Header"/>
              <w:tabs>
                <w:tab w:val="left" w:pos="851"/>
              </w:tabs>
              <w:spacing w:line="264" w:lineRule="auto"/>
              <w:jc w:val="center"/>
              <w:rPr>
                <w:color w:val="000000"/>
                <w:sz w:val="22"/>
                <w:szCs w:val="22"/>
              </w:rPr>
            </w:pPr>
            <w:r w:rsidRPr="007364A8">
              <w:rPr>
                <w:color w:val="000000"/>
                <w:sz w:val="22"/>
                <w:szCs w:val="22"/>
              </w:rPr>
              <w:lastRenderedPageBreak/>
              <w:t>7.2</w:t>
            </w:r>
          </w:p>
        </w:tc>
        <w:tc>
          <w:tcPr>
            <w:tcW w:w="8815" w:type="dxa"/>
          </w:tcPr>
          <w:p w14:paraId="69EB6E22" w14:textId="77777777" w:rsidR="007364A8" w:rsidRDefault="007364A8" w:rsidP="007364A8">
            <w:pPr>
              <w:pStyle w:val="PlainText"/>
              <w:rPr>
                <w:b/>
                <w:bCs/>
                <w:color w:val="000000"/>
                <w:sz w:val="22"/>
                <w:szCs w:val="22"/>
                <w:lang w:val="en-US"/>
              </w:rPr>
            </w:pPr>
            <w:r w:rsidRPr="007364A8">
              <w:rPr>
                <w:b/>
                <w:bCs/>
                <w:color w:val="000000"/>
                <w:sz w:val="22"/>
                <w:szCs w:val="22"/>
                <w:lang w:val="en-US"/>
              </w:rPr>
              <w:t>UK Shared Prosperity Fund</w:t>
            </w:r>
          </w:p>
          <w:p w14:paraId="2A1828FF" w14:textId="77777777" w:rsidR="007364A8" w:rsidRPr="007364A8" w:rsidRDefault="007364A8" w:rsidP="007364A8">
            <w:pPr>
              <w:pStyle w:val="PlainText"/>
              <w:rPr>
                <w:color w:val="000000"/>
                <w:sz w:val="16"/>
                <w:szCs w:val="16"/>
                <w:lang w:val="en-US"/>
              </w:rPr>
            </w:pPr>
          </w:p>
          <w:p w14:paraId="58D7DC8F" w14:textId="07ECFFA6" w:rsidR="007364A8" w:rsidRPr="00F34D96" w:rsidRDefault="007364A8" w:rsidP="007364A8">
            <w:pPr>
              <w:pStyle w:val="PlainText"/>
              <w:rPr>
                <w:b/>
                <w:bCs/>
                <w:color w:val="000000"/>
                <w:sz w:val="22"/>
                <w:szCs w:val="22"/>
                <w:lang w:val="en-US"/>
              </w:rPr>
            </w:pPr>
            <w:r w:rsidRPr="007364A8">
              <w:rPr>
                <w:color w:val="000000"/>
                <w:sz w:val="22"/>
                <w:szCs w:val="22"/>
                <w:lang w:val="en-US"/>
              </w:rPr>
              <w:t xml:space="preserve">The </w:t>
            </w:r>
            <w:r w:rsidRPr="00F34D96">
              <w:rPr>
                <w:bCs/>
                <w:sz w:val="22"/>
                <w:szCs w:val="22"/>
              </w:rPr>
              <w:t>UK Shared Prosperity Fund will support the UK Government’s wider commitment to level up all parts of the UK by delivering on each of the four parts of Levelling Up:</w:t>
            </w:r>
          </w:p>
          <w:p w14:paraId="6C3550DC" w14:textId="77777777" w:rsidR="007364A8" w:rsidRPr="00F34D96" w:rsidRDefault="007364A8" w:rsidP="007364A8">
            <w:pPr>
              <w:pStyle w:val="PlainText"/>
              <w:numPr>
                <w:ilvl w:val="0"/>
                <w:numId w:val="40"/>
              </w:numPr>
              <w:rPr>
                <w:bCs/>
                <w:sz w:val="22"/>
                <w:szCs w:val="22"/>
              </w:rPr>
            </w:pPr>
            <w:r w:rsidRPr="00F34D96">
              <w:rPr>
                <w:bCs/>
                <w:sz w:val="22"/>
                <w:szCs w:val="22"/>
              </w:rPr>
              <w:t>Boost productivity, pay, jobs and living standards, especially in those places where they are lagging.</w:t>
            </w:r>
          </w:p>
          <w:p w14:paraId="546BEBE0" w14:textId="77777777" w:rsidR="007364A8" w:rsidRPr="00F34D96" w:rsidRDefault="007364A8" w:rsidP="007364A8">
            <w:pPr>
              <w:pStyle w:val="PlainText"/>
              <w:numPr>
                <w:ilvl w:val="0"/>
                <w:numId w:val="40"/>
              </w:numPr>
              <w:rPr>
                <w:bCs/>
                <w:sz w:val="22"/>
                <w:szCs w:val="22"/>
              </w:rPr>
            </w:pPr>
            <w:r w:rsidRPr="00F34D96">
              <w:rPr>
                <w:bCs/>
                <w:sz w:val="22"/>
                <w:szCs w:val="22"/>
              </w:rPr>
              <w:t>Spread opportunities and improve public services, especially in those places where they are weakest.</w:t>
            </w:r>
          </w:p>
          <w:p w14:paraId="4B44D634" w14:textId="77777777" w:rsidR="007364A8" w:rsidRPr="00F34D96" w:rsidRDefault="007364A8" w:rsidP="007364A8">
            <w:pPr>
              <w:pStyle w:val="PlainText"/>
              <w:numPr>
                <w:ilvl w:val="0"/>
                <w:numId w:val="40"/>
              </w:numPr>
              <w:rPr>
                <w:bCs/>
                <w:sz w:val="22"/>
                <w:szCs w:val="22"/>
              </w:rPr>
            </w:pPr>
            <w:r w:rsidRPr="00F34D96">
              <w:rPr>
                <w:bCs/>
                <w:sz w:val="22"/>
                <w:szCs w:val="22"/>
              </w:rPr>
              <w:t>Restore a sense of community, local pride and belonging, especially in those places where they have been lost.</w:t>
            </w:r>
          </w:p>
          <w:p w14:paraId="2ADA5CF6" w14:textId="77777777" w:rsidR="007364A8" w:rsidRPr="007364A8" w:rsidRDefault="007364A8" w:rsidP="007364A8">
            <w:pPr>
              <w:pStyle w:val="PlainText"/>
              <w:numPr>
                <w:ilvl w:val="0"/>
                <w:numId w:val="40"/>
              </w:numPr>
              <w:rPr>
                <w:bCs/>
                <w:sz w:val="22"/>
                <w:szCs w:val="22"/>
              </w:rPr>
            </w:pPr>
            <w:r w:rsidRPr="007364A8">
              <w:rPr>
                <w:bCs/>
                <w:sz w:val="22"/>
                <w:szCs w:val="22"/>
              </w:rPr>
              <w:t>Empower local leaders and communities, especially in those places lacking local agency.</w:t>
            </w:r>
            <w:r w:rsidRPr="007364A8">
              <w:rPr>
                <w:bCs/>
                <w:sz w:val="22"/>
                <w:szCs w:val="22"/>
              </w:rPr>
              <w:br/>
            </w:r>
          </w:p>
          <w:p w14:paraId="4CED7A34" w14:textId="77777777" w:rsidR="007364A8" w:rsidRPr="00F34D96" w:rsidRDefault="007364A8" w:rsidP="007364A8">
            <w:pPr>
              <w:pStyle w:val="PlainText"/>
              <w:rPr>
                <w:bCs/>
                <w:sz w:val="22"/>
                <w:szCs w:val="22"/>
              </w:rPr>
            </w:pPr>
            <w:r w:rsidRPr="00F34D96">
              <w:rPr>
                <w:bCs/>
                <w:sz w:val="22"/>
                <w:szCs w:val="22"/>
              </w:rPr>
              <w:t>The primary goal of UKSPF is building pride in place and increasing life chances across the UK, while recognising the acute challenges town centres and communities have faced during the Covid pandemic.</w:t>
            </w:r>
          </w:p>
          <w:p w14:paraId="4D75ED37" w14:textId="77777777" w:rsidR="007364A8" w:rsidRPr="00F34D96" w:rsidRDefault="007364A8" w:rsidP="007364A8">
            <w:pPr>
              <w:pStyle w:val="PlainText"/>
              <w:rPr>
                <w:bCs/>
                <w:sz w:val="22"/>
                <w:szCs w:val="22"/>
              </w:rPr>
            </w:pPr>
            <w:r w:rsidRPr="00F34D96">
              <w:rPr>
                <w:bCs/>
                <w:sz w:val="22"/>
                <w:szCs w:val="22"/>
              </w:rPr>
              <w:t>This will be achieved across three Investment Priorities:</w:t>
            </w:r>
          </w:p>
          <w:p w14:paraId="401A2608" w14:textId="77777777" w:rsidR="007364A8" w:rsidRPr="00F34D96" w:rsidRDefault="007364A8" w:rsidP="007364A8">
            <w:pPr>
              <w:pStyle w:val="PlainText"/>
              <w:numPr>
                <w:ilvl w:val="0"/>
                <w:numId w:val="41"/>
              </w:numPr>
              <w:rPr>
                <w:bCs/>
                <w:sz w:val="22"/>
                <w:szCs w:val="22"/>
              </w:rPr>
            </w:pPr>
            <w:r w:rsidRPr="00F34D96">
              <w:rPr>
                <w:bCs/>
                <w:sz w:val="22"/>
                <w:szCs w:val="22"/>
              </w:rPr>
              <w:t>Communities and Place</w:t>
            </w:r>
          </w:p>
          <w:p w14:paraId="4631CC95" w14:textId="2EE99F1F" w:rsidR="007364A8" w:rsidRPr="00F34D96" w:rsidRDefault="007364A8" w:rsidP="007364A8">
            <w:pPr>
              <w:pStyle w:val="PlainText"/>
              <w:numPr>
                <w:ilvl w:val="0"/>
                <w:numId w:val="41"/>
              </w:numPr>
              <w:rPr>
                <w:bCs/>
                <w:sz w:val="22"/>
                <w:szCs w:val="22"/>
              </w:rPr>
            </w:pPr>
            <w:r w:rsidRPr="00F34D96">
              <w:rPr>
                <w:bCs/>
                <w:sz w:val="22"/>
                <w:szCs w:val="22"/>
              </w:rPr>
              <w:t>Local Business; and</w:t>
            </w:r>
          </w:p>
          <w:p w14:paraId="7F825B7F" w14:textId="538A2AB9" w:rsidR="007364A8" w:rsidRDefault="007364A8" w:rsidP="007364A8">
            <w:pPr>
              <w:pStyle w:val="PlainText"/>
              <w:numPr>
                <w:ilvl w:val="0"/>
                <w:numId w:val="41"/>
              </w:numPr>
              <w:rPr>
                <w:bCs/>
                <w:sz w:val="22"/>
                <w:szCs w:val="22"/>
              </w:rPr>
            </w:pPr>
            <w:r w:rsidRPr="00F34D96">
              <w:rPr>
                <w:bCs/>
                <w:sz w:val="22"/>
                <w:szCs w:val="22"/>
              </w:rPr>
              <w:t>People and Skills</w:t>
            </w:r>
          </w:p>
          <w:p w14:paraId="40D99AEA" w14:textId="77777777" w:rsidR="007364A8" w:rsidRDefault="007364A8" w:rsidP="00894FD3">
            <w:pPr>
              <w:pStyle w:val="PlainText"/>
              <w:rPr>
                <w:b/>
                <w:bCs/>
                <w:color w:val="000000"/>
                <w:sz w:val="22"/>
                <w:szCs w:val="22"/>
                <w:lang w:val="en-US"/>
              </w:rPr>
            </w:pPr>
          </w:p>
          <w:p w14:paraId="5E3C9336" w14:textId="34A0D3C2" w:rsidR="00890611" w:rsidRPr="00CA70D0" w:rsidRDefault="007364A8" w:rsidP="00894FD3">
            <w:pPr>
              <w:pStyle w:val="PlainText"/>
              <w:rPr>
                <w:color w:val="000000"/>
                <w:sz w:val="22"/>
                <w:szCs w:val="22"/>
                <w:lang w:val="en-US"/>
              </w:rPr>
            </w:pPr>
            <w:r w:rsidRPr="00CA70D0">
              <w:rPr>
                <w:color w:val="000000"/>
                <w:sz w:val="22"/>
                <w:szCs w:val="22"/>
                <w:lang w:val="en-US"/>
              </w:rPr>
              <w:t>The GMCA is acting as lead agency</w:t>
            </w:r>
            <w:r w:rsidR="00CA70D0">
              <w:rPr>
                <w:color w:val="000000"/>
                <w:sz w:val="22"/>
                <w:szCs w:val="22"/>
                <w:lang w:val="en-US"/>
              </w:rPr>
              <w:t xml:space="preserve"> </w:t>
            </w:r>
            <w:r w:rsidR="00CA70D0" w:rsidRPr="00CA70D0">
              <w:rPr>
                <w:color w:val="000000"/>
                <w:sz w:val="22"/>
                <w:szCs w:val="22"/>
                <w:lang w:val="en-US"/>
              </w:rPr>
              <w:t>and</w:t>
            </w:r>
            <w:r w:rsidRPr="00CA70D0">
              <w:rPr>
                <w:color w:val="000000"/>
                <w:sz w:val="22"/>
                <w:szCs w:val="22"/>
                <w:lang w:val="en-US"/>
              </w:rPr>
              <w:t xml:space="preserve"> engagement sessions are taking place</w:t>
            </w:r>
            <w:r w:rsidR="00CA70D0" w:rsidRPr="00CA70D0">
              <w:rPr>
                <w:color w:val="000000"/>
                <w:sz w:val="22"/>
                <w:szCs w:val="22"/>
                <w:lang w:val="en-US"/>
              </w:rPr>
              <w:t xml:space="preserve">. A local investment plan is being developed alongside a </w:t>
            </w:r>
            <w:r w:rsidR="00785675" w:rsidRPr="00CA70D0">
              <w:rPr>
                <w:color w:val="000000"/>
                <w:sz w:val="22"/>
                <w:szCs w:val="22"/>
                <w:lang w:val="en-US"/>
              </w:rPr>
              <w:t>high-level</w:t>
            </w:r>
            <w:r w:rsidR="00CA70D0" w:rsidRPr="00CA70D0">
              <w:rPr>
                <w:color w:val="000000"/>
                <w:sz w:val="22"/>
                <w:szCs w:val="22"/>
                <w:lang w:val="en-US"/>
              </w:rPr>
              <w:t xml:space="preserve"> implementation plan.</w:t>
            </w:r>
            <w:r w:rsidRPr="00CA70D0">
              <w:rPr>
                <w:color w:val="000000"/>
                <w:sz w:val="22"/>
                <w:szCs w:val="22"/>
                <w:lang w:val="en-US"/>
              </w:rPr>
              <w:t xml:space="preserve"> </w:t>
            </w:r>
            <w:r w:rsidR="00CA70D0">
              <w:rPr>
                <w:color w:val="000000"/>
                <w:sz w:val="22"/>
                <w:szCs w:val="22"/>
                <w:lang w:val="en-US"/>
              </w:rPr>
              <w:t xml:space="preserve">Funding </w:t>
            </w:r>
            <w:r w:rsidR="00CA70D0">
              <w:rPr>
                <w:color w:val="000000"/>
                <w:sz w:val="22"/>
                <w:szCs w:val="22"/>
                <w:lang w:val="en-US"/>
              </w:rPr>
              <w:lastRenderedPageBreak/>
              <w:t xml:space="preserve">of £84m is to be allocated in total and </w:t>
            </w:r>
            <w:r w:rsidRPr="00CA70D0">
              <w:rPr>
                <w:color w:val="000000"/>
                <w:sz w:val="22"/>
                <w:szCs w:val="22"/>
                <w:lang w:val="en-US"/>
              </w:rPr>
              <w:t>funding is expected to be available (if successful) from October 2022</w:t>
            </w:r>
            <w:r w:rsidR="00CA70D0" w:rsidRPr="00CA70D0">
              <w:rPr>
                <w:color w:val="000000"/>
                <w:sz w:val="22"/>
                <w:szCs w:val="22"/>
                <w:lang w:val="en-US"/>
              </w:rPr>
              <w:t>, and will run for three years</w:t>
            </w:r>
            <w:r w:rsidRPr="00CA70D0">
              <w:rPr>
                <w:color w:val="000000"/>
                <w:sz w:val="22"/>
                <w:szCs w:val="22"/>
                <w:lang w:val="en-US"/>
              </w:rPr>
              <w:t xml:space="preserve"> </w:t>
            </w:r>
            <w:r w:rsidR="00CA70D0" w:rsidRPr="00CA70D0">
              <w:rPr>
                <w:color w:val="000000"/>
                <w:sz w:val="22"/>
                <w:szCs w:val="22"/>
                <w:lang w:val="en-US"/>
              </w:rPr>
              <w:t>ending in March 2025</w:t>
            </w:r>
          </w:p>
        </w:tc>
      </w:tr>
      <w:tr w:rsidR="00EF454B" w:rsidRPr="00623389" w14:paraId="092C0F34" w14:textId="77777777" w:rsidTr="00BD71D2">
        <w:tc>
          <w:tcPr>
            <w:tcW w:w="791" w:type="dxa"/>
          </w:tcPr>
          <w:p w14:paraId="735242B9" w14:textId="77777777" w:rsidR="00EF454B" w:rsidRPr="00623389" w:rsidRDefault="00EF454B" w:rsidP="00E128E0">
            <w:pPr>
              <w:pStyle w:val="Header"/>
              <w:tabs>
                <w:tab w:val="left" w:pos="851"/>
              </w:tabs>
              <w:spacing w:line="264" w:lineRule="auto"/>
              <w:jc w:val="center"/>
              <w:rPr>
                <w:color w:val="000000"/>
                <w:sz w:val="16"/>
                <w:szCs w:val="16"/>
                <w:highlight w:val="yellow"/>
                <w:lang w:val="en-US"/>
              </w:rPr>
            </w:pPr>
          </w:p>
        </w:tc>
        <w:tc>
          <w:tcPr>
            <w:tcW w:w="8815" w:type="dxa"/>
          </w:tcPr>
          <w:p w14:paraId="35D6B6B5" w14:textId="77777777" w:rsidR="00EF454B" w:rsidRPr="00623389" w:rsidRDefault="00EF454B" w:rsidP="00EF454B">
            <w:pPr>
              <w:pStyle w:val="Header"/>
              <w:tabs>
                <w:tab w:val="left" w:pos="851"/>
              </w:tabs>
              <w:spacing w:line="264" w:lineRule="auto"/>
              <w:rPr>
                <w:color w:val="000000"/>
                <w:sz w:val="16"/>
                <w:szCs w:val="16"/>
                <w:highlight w:val="yellow"/>
              </w:rPr>
            </w:pPr>
          </w:p>
        </w:tc>
      </w:tr>
      <w:tr w:rsidR="00E04E77" w:rsidRPr="00623389" w14:paraId="25BE51ED" w14:textId="77777777" w:rsidTr="00BD71D2">
        <w:tc>
          <w:tcPr>
            <w:tcW w:w="791" w:type="dxa"/>
          </w:tcPr>
          <w:p w14:paraId="726ADE56" w14:textId="03BB9E3C" w:rsidR="00E04E77" w:rsidRPr="00C24AA9" w:rsidRDefault="00543E15" w:rsidP="00E128E0">
            <w:pPr>
              <w:pStyle w:val="Header"/>
              <w:tabs>
                <w:tab w:val="left" w:pos="851"/>
              </w:tabs>
              <w:spacing w:line="264" w:lineRule="auto"/>
              <w:jc w:val="center"/>
              <w:rPr>
                <w:color w:val="000000"/>
                <w:sz w:val="22"/>
                <w:szCs w:val="22"/>
                <w:lang w:val="en-US"/>
              </w:rPr>
            </w:pPr>
            <w:r w:rsidRPr="00C24AA9">
              <w:rPr>
                <w:color w:val="000000"/>
                <w:sz w:val="22"/>
                <w:szCs w:val="22"/>
                <w:lang w:val="en-US"/>
              </w:rPr>
              <w:t>7.3</w:t>
            </w:r>
          </w:p>
        </w:tc>
        <w:tc>
          <w:tcPr>
            <w:tcW w:w="8815" w:type="dxa"/>
          </w:tcPr>
          <w:p w14:paraId="1A7074C3" w14:textId="77777777" w:rsidR="00E04E77" w:rsidRPr="00C24AA9" w:rsidRDefault="00C24AA9" w:rsidP="00F43728">
            <w:pPr>
              <w:pStyle w:val="PlainText"/>
              <w:rPr>
                <w:b/>
                <w:color w:val="000000"/>
                <w:sz w:val="22"/>
                <w:szCs w:val="22"/>
                <w:lang w:val="en-US"/>
              </w:rPr>
            </w:pPr>
            <w:r w:rsidRPr="00C24AA9">
              <w:rPr>
                <w:b/>
                <w:color w:val="000000"/>
                <w:sz w:val="22"/>
                <w:szCs w:val="22"/>
                <w:lang w:val="en-US"/>
              </w:rPr>
              <w:t>New Business Investment in the Town Centre</w:t>
            </w:r>
          </w:p>
          <w:p w14:paraId="390BD707" w14:textId="5A2162F5" w:rsidR="00C24AA9" w:rsidRDefault="00C24AA9" w:rsidP="00F43728">
            <w:pPr>
              <w:pStyle w:val="PlainText"/>
              <w:rPr>
                <w:bCs/>
                <w:color w:val="000000"/>
                <w:sz w:val="22"/>
                <w:szCs w:val="22"/>
                <w:lang w:val="en-US"/>
              </w:rPr>
            </w:pPr>
            <w:r w:rsidRPr="00C24AA9">
              <w:rPr>
                <w:bCs/>
                <w:color w:val="000000"/>
                <w:sz w:val="22"/>
                <w:szCs w:val="22"/>
                <w:lang w:val="en-US"/>
              </w:rPr>
              <w:t xml:space="preserve">William Lees-Jones </w:t>
            </w:r>
            <w:r w:rsidR="00CE37EF">
              <w:rPr>
                <w:bCs/>
                <w:color w:val="000000"/>
                <w:sz w:val="22"/>
                <w:szCs w:val="22"/>
                <w:lang w:val="en-US"/>
              </w:rPr>
              <w:t>w</w:t>
            </w:r>
            <w:r w:rsidRPr="00C24AA9">
              <w:rPr>
                <w:bCs/>
                <w:color w:val="000000"/>
                <w:sz w:val="22"/>
                <w:szCs w:val="22"/>
                <w:lang w:val="en-US"/>
              </w:rPr>
              <w:t xml:space="preserve">elcomed Krzysztof </w:t>
            </w:r>
            <w:proofErr w:type="spellStart"/>
            <w:r w:rsidRPr="00C24AA9">
              <w:rPr>
                <w:bCs/>
                <w:color w:val="000000"/>
                <w:sz w:val="22"/>
                <w:szCs w:val="22"/>
                <w:lang w:val="en-US"/>
              </w:rPr>
              <w:t>Zemik</w:t>
            </w:r>
            <w:proofErr w:type="spellEnd"/>
            <w:r w:rsidRPr="00C24AA9">
              <w:rPr>
                <w:bCs/>
                <w:color w:val="000000"/>
                <w:sz w:val="22"/>
                <w:szCs w:val="22"/>
                <w:lang w:val="en-US"/>
              </w:rPr>
              <w:t xml:space="preserve"> and Lorraine Worsley-Carter</w:t>
            </w:r>
            <w:r>
              <w:rPr>
                <w:bCs/>
                <w:color w:val="000000"/>
                <w:sz w:val="22"/>
                <w:szCs w:val="22"/>
                <w:lang w:val="en-US"/>
              </w:rPr>
              <w:t xml:space="preserve">. Lorraine explained that </w:t>
            </w:r>
            <w:r w:rsidRPr="00C24AA9">
              <w:rPr>
                <w:bCs/>
                <w:color w:val="000000"/>
                <w:sz w:val="22"/>
                <w:szCs w:val="22"/>
                <w:lang w:val="en-US"/>
              </w:rPr>
              <w:t>Krzysztof</w:t>
            </w:r>
            <w:r>
              <w:rPr>
                <w:bCs/>
                <w:color w:val="000000"/>
                <w:sz w:val="22"/>
                <w:szCs w:val="22"/>
                <w:lang w:val="en-US"/>
              </w:rPr>
              <w:t xml:space="preserve"> owns </w:t>
            </w:r>
            <w:proofErr w:type="spellStart"/>
            <w:r>
              <w:rPr>
                <w:bCs/>
                <w:color w:val="000000"/>
                <w:sz w:val="22"/>
                <w:szCs w:val="22"/>
                <w:lang w:val="en-US"/>
              </w:rPr>
              <w:t>Ascroft</w:t>
            </w:r>
            <w:proofErr w:type="spellEnd"/>
            <w:r>
              <w:rPr>
                <w:bCs/>
                <w:color w:val="000000"/>
                <w:sz w:val="22"/>
                <w:szCs w:val="22"/>
                <w:lang w:val="en-US"/>
              </w:rPr>
              <w:t xml:space="preserve"> Medical</w:t>
            </w:r>
            <w:r w:rsidR="00CE37EF">
              <w:rPr>
                <w:bCs/>
                <w:color w:val="000000"/>
                <w:sz w:val="22"/>
                <w:szCs w:val="22"/>
                <w:lang w:val="en-US"/>
              </w:rPr>
              <w:t>,</w:t>
            </w:r>
            <w:r>
              <w:rPr>
                <w:bCs/>
                <w:color w:val="000000"/>
                <w:sz w:val="22"/>
                <w:szCs w:val="22"/>
                <w:lang w:val="en-US"/>
              </w:rPr>
              <w:t xml:space="preserve"> </w:t>
            </w:r>
            <w:r w:rsidR="00890611">
              <w:rPr>
                <w:bCs/>
                <w:color w:val="000000"/>
                <w:sz w:val="22"/>
                <w:szCs w:val="22"/>
                <w:lang w:val="en-US"/>
              </w:rPr>
              <w:t>and owns</w:t>
            </w:r>
            <w:r w:rsidR="00CE37EF">
              <w:rPr>
                <w:bCs/>
                <w:color w:val="000000"/>
                <w:sz w:val="22"/>
                <w:szCs w:val="22"/>
                <w:lang w:val="en-US"/>
              </w:rPr>
              <w:t xml:space="preserve"> clinics </w:t>
            </w:r>
            <w:r>
              <w:rPr>
                <w:bCs/>
                <w:color w:val="000000"/>
                <w:sz w:val="22"/>
                <w:szCs w:val="22"/>
                <w:lang w:val="en-US"/>
              </w:rPr>
              <w:t>based in the Town Centre</w:t>
            </w:r>
            <w:r w:rsidR="00890611">
              <w:rPr>
                <w:bCs/>
                <w:color w:val="000000"/>
                <w:sz w:val="22"/>
                <w:szCs w:val="22"/>
                <w:lang w:val="en-US"/>
              </w:rPr>
              <w:t>,</w:t>
            </w:r>
            <w:r>
              <w:rPr>
                <w:bCs/>
                <w:color w:val="000000"/>
                <w:sz w:val="22"/>
                <w:szCs w:val="22"/>
                <w:lang w:val="en-US"/>
              </w:rPr>
              <w:t xml:space="preserve"> and currently has 22,000 patients. The need </w:t>
            </w:r>
            <w:r w:rsidR="00C43D51">
              <w:rPr>
                <w:bCs/>
                <w:color w:val="000000"/>
                <w:sz w:val="22"/>
                <w:szCs w:val="22"/>
                <w:lang w:val="en-US"/>
              </w:rPr>
              <w:t xml:space="preserve">to expand led to the purchase of the iconic former </w:t>
            </w:r>
            <w:proofErr w:type="spellStart"/>
            <w:r w:rsidR="00C43D51">
              <w:rPr>
                <w:bCs/>
                <w:color w:val="000000"/>
                <w:sz w:val="22"/>
                <w:szCs w:val="22"/>
                <w:lang w:val="en-US"/>
              </w:rPr>
              <w:t>Billingtons</w:t>
            </w:r>
            <w:proofErr w:type="spellEnd"/>
            <w:r w:rsidR="00C43D51">
              <w:rPr>
                <w:bCs/>
                <w:color w:val="000000"/>
                <w:sz w:val="22"/>
                <w:szCs w:val="22"/>
                <w:lang w:val="en-US"/>
              </w:rPr>
              <w:t xml:space="preserve"> dance studio on </w:t>
            </w:r>
            <w:proofErr w:type="spellStart"/>
            <w:r w:rsidR="00C43D51">
              <w:rPr>
                <w:bCs/>
                <w:color w:val="000000"/>
                <w:sz w:val="22"/>
                <w:szCs w:val="22"/>
                <w:lang w:val="en-US"/>
              </w:rPr>
              <w:t>Ascroft</w:t>
            </w:r>
            <w:proofErr w:type="spellEnd"/>
            <w:r w:rsidR="00C43D51">
              <w:rPr>
                <w:bCs/>
                <w:color w:val="000000"/>
                <w:sz w:val="22"/>
                <w:szCs w:val="22"/>
                <w:lang w:val="en-US"/>
              </w:rPr>
              <w:t xml:space="preserve"> Street.</w:t>
            </w:r>
          </w:p>
          <w:p w14:paraId="71F0CBA6" w14:textId="77777777" w:rsidR="00C43D51" w:rsidRDefault="00C43D51" w:rsidP="00F43728">
            <w:pPr>
              <w:pStyle w:val="PlainText"/>
              <w:rPr>
                <w:bCs/>
                <w:color w:val="000000"/>
                <w:sz w:val="22"/>
                <w:szCs w:val="22"/>
                <w:lang w:val="en-US"/>
              </w:rPr>
            </w:pPr>
          </w:p>
          <w:p w14:paraId="78A4EA16" w14:textId="3DE932B4" w:rsidR="00CE37EF" w:rsidRDefault="00C43D51" w:rsidP="00F43728">
            <w:pPr>
              <w:pStyle w:val="PlainText"/>
              <w:rPr>
                <w:bCs/>
                <w:color w:val="000000"/>
                <w:sz w:val="22"/>
                <w:szCs w:val="22"/>
                <w:lang w:val="en-US"/>
              </w:rPr>
            </w:pPr>
            <w:r>
              <w:rPr>
                <w:bCs/>
                <w:color w:val="000000"/>
                <w:sz w:val="22"/>
                <w:szCs w:val="22"/>
                <w:lang w:val="en-US"/>
              </w:rPr>
              <w:t>A multi</w:t>
            </w:r>
            <w:r w:rsidR="00F73346">
              <w:rPr>
                <w:bCs/>
                <w:color w:val="000000"/>
                <w:sz w:val="22"/>
                <w:szCs w:val="22"/>
                <w:lang w:val="en-US"/>
              </w:rPr>
              <w:t>-</w:t>
            </w:r>
            <w:r>
              <w:rPr>
                <w:bCs/>
                <w:color w:val="000000"/>
                <w:sz w:val="22"/>
                <w:szCs w:val="22"/>
                <w:lang w:val="en-US"/>
              </w:rPr>
              <w:t>million</w:t>
            </w:r>
            <w:r w:rsidR="00F73346">
              <w:rPr>
                <w:bCs/>
                <w:color w:val="000000"/>
                <w:sz w:val="22"/>
                <w:szCs w:val="22"/>
                <w:lang w:val="en-US"/>
              </w:rPr>
              <w:t>-</w:t>
            </w:r>
            <w:r>
              <w:rPr>
                <w:bCs/>
                <w:color w:val="000000"/>
                <w:sz w:val="22"/>
                <w:szCs w:val="22"/>
                <w:lang w:val="en-US"/>
              </w:rPr>
              <w:t xml:space="preserve">pound renovation </w:t>
            </w:r>
            <w:r w:rsidR="00785675">
              <w:rPr>
                <w:bCs/>
                <w:color w:val="000000"/>
                <w:sz w:val="22"/>
                <w:szCs w:val="22"/>
                <w:lang w:val="en-US"/>
              </w:rPr>
              <w:t xml:space="preserve">of the building </w:t>
            </w:r>
            <w:r w:rsidR="00CE37EF">
              <w:rPr>
                <w:bCs/>
                <w:color w:val="000000"/>
                <w:sz w:val="22"/>
                <w:szCs w:val="22"/>
                <w:lang w:val="en-US"/>
              </w:rPr>
              <w:t>began in late 2021</w:t>
            </w:r>
            <w:r w:rsidR="001F2665">
              <w:rPr>
                <w:bCs/>
                <w:color w:val="000000"/>
                <w:sz w:val="22"/>
                <w:szCs w:val="22"/>
                <w:lang w:val="en-US"/>
              </w:rPr>
              <w:t>.  T</w:t>
            </w:r>
            <w:r>
              <w:rPr>
                <w:bCs/>
                <w:color w:val="000000"/>
                <w:sz w:val="22"/>
                <w:szCs w:val="22"/>
                <w:lang w:val="en-US"/>
              </w:rPr>
              <w:t xml:space="preserve">he ground floor </w:t>
            </w:r>
            <w:r w:rsidR="00CE37EF">
              <w:rPr>
                <w:bCs/>
                <w:color w:val="000000"/>
                <w:sz w:val="22"/>
                <w:szCs w:val="22"/>
                <w:lang w:val="en-US"/>
              </w:rPr>
              <w:t>will be a</w:t>
            </w:r>
            <w:r>
              <w:rPr>
                <w:bCs/>
                <w:color w:val="000000"/>
                <w:sz w:val="22"/>
                <w:szCs w:val="22"/>
                <w:lang w:val="en-US"/>
              </w:rPr>
              <w:t xml:space="preserve"> state</w:t>
            </w:r>
            <w:r w:rsidR="00F73346">
              <w:rPr>
                <w:bCs/>
                <w:color w:val="000000"/>
                <w:sz w:val="22"/>
                <w:szCs w:val="22"/>
                <w:lang w:val="en-US"/>
              </w:rPr>
              <w:t>-</w:t>
            </w:r>
            <w:r>
              <w:rPr>
                <w:bCs/>
                <w:color w:val="000000"/>
                <w:sz w:val="22"/>
                <w:szCs w:val="22"/>
                <w:lang w:val="en-US"/>
              </w:rPr>
              <w:t>of</w:t>
            </w:r>
            <w:r w:rsidR="00F73346">
              <w:rPr>
                <w:bCs/>
                <w:color w:val="000000"/>
                <w:sz w:val="22"/>
                <w:szCs w:val="22"/>
                <w:lang w:val="en-US"/>
              </w:rPr>
              <w:t>-</w:t>
            </w:r>
            <w:r>
              <w:rPr>
                <w:bCs/>
                <w:color w:val="000000"/>
                <w:sz w:val="22"/>
                <w:szCs w:val="22"/>
                <w:lang w:val="en-US"/>
              </w:rPr>
              <w:t>the</w:t>
            </w:r>
            <w:r w:rsidR="00F73346">
              <w:rPr>
                <w:bCs/>
                <w:color w:val="000000"/>
                <w:sz w:val="22"/>
                <w:szCs w:val="22"/>
                <w:lang w:val="en-US"/>
              </w:rPr>
              <w:t>-a</w:t>
            </w:r>
            <w:r>
              <w:rPr>
                <w:bCs/>
                <w:color w:val="000000"/>
                <w:sz w:val="22"/>
                <w:szCs w:val="22"/>
                <w:lang w:val="en-US"/>
              </w:rPr>
              <w:t>rt medical centre, and the whole of the first floor has been turned into a</w:t>
            </w:r>
            <w:r w:rsidR="00CE37EF">
              <w:rPr>
                <w:bCs/>
                <w:color w:val="000000"/>
                <w:sz w:val="22"/>
                <w:szCs w:val="22"/>
                <w:lang w:val="en-US"/>
              </w:rPr>
              <w:t xml:space="preserve"> premier business networking and </w:t>
            </w:r>
            <w:r>
              <w:rPr>
                <w:bCs/>
                <w:color w:val="000000"/>
                <w:sz w:val="22"/>
                <w:szCs w:val="22"/>
                <w:lang w:val="en-US"/>
              </w:rPr>
              <w:t xml:space="preserve">events space with lounge, bar and break out room. It is fully airconditioned and 67 solar panels will power the first floor.  </w:t>
            </w:r>
          </w:p>
          <w:p w14:paraId="6BE1A1C5" w14:textId="77777777" w:rsidR="00CE37EF" w:rsidRDefault="00CE37EF" w:rsidP="00F43728">
            <w:pPr>
              <w:pStyle w:val="PlainText"/>
              <w:rPr>
                <w:bCs/>
                <w:color w:val="000000"/>
                <w:sz w:val="22"/>
                <w:szCs w:val="22"/>
                <w:lang w:val="en-US"/>
              </w:rPr>
            </w:pPr>
          </w:p>
          <w:p w14:paraId="7C04C11F" w14:textId="2792F76F" w:rsidR="006E1FF3" w:rsidRDefault="001F2665" w:rsidP="00F43728">
            <w:pPr>
              <w:pStyle w:val="PlainText"/>
              <w:rPr>
                <w:bCs/>
                <w:color w:val="000000"/>
                <w:sz w:val="22"/>
                <w:szCs w:val="22"/>
                <w:lang w:val="en-US"/>
              </w:rPr>
            </w:pPr>
            <w:r>
              <w:rPr>
                <w:bCs/>
                <w:color w:val="000000"/>
                <w:sz w:val="22"/>
                <w:szCs w:val="22"/>
                <w:lang w:val="en-US"/>
              </w:rPr>
              <w:t xml:space="preserve">There was a </w:t>
            </w:r>
            <w:r w:rsidR="00C43D51">
              <w:rPr>
                <w:bCs/>
                <w:color w:val="000000"/>
                <w:sz w:val="22"/>
                <w:szCs w:val="22"/>
                <w:lang w:val="en-US"/>
              </w:rPr>
              <w:t>short video detailing the history of the building, and the renovations that have taken place.</w:t>
            </w:r>
            <w:r w:rsidR="00CE37EF">
              <w:rPr>
                <w:bCs/>
                <w:color w:val="000000"/>
                <w:sz w:val="22"/>
                <w:szCs w:val="22"/>
                <w:lang w:val="en-US"/>
              </w:rPr>
              <w:t xml:space="preserve"> The venue will open </w:t>
            </w:r>
            <w:r>
              <w:rPr>
                <w:bCs/>
                <w:color w:val="000000"/>
                <w:sz w:val="22"/>
                <w:szCs w:val="22"/>
                <w:lang w:val="en-US"/>
              </w:rPr>
              <w:t xml:space="preserve">fully </w:t>
            </w:r>
            <w:r w:rsidR="00CE37EF">
              <w:rPr>
                <w:bCs/>
                <w:color w:val="000000"/>
                <w:sz w:val="22"/>
                <w:szCs w:val="22"/>
                <w:lang w:val="en-US"/>
              </w:rPr>
              <w:t xml:space="preserve">in September 2022. </w:t>
            </w:r>
          </w:p>
          <w:p w14:paraId="6F806983" w14:textId="77777777" w:rsidR="006E1FF3" w:rsidRDefault="006E1FF3" w:rsidP="00F43728">
            <w:pPr>
              <w:pStyle w:val="PlainText"/>
              <w:rPr>
                <w:bCs/>
                <w:color w:val="000000"/>
                <w:sz w:val="22"/>
                <w:szCs w:val="22"/>
                <w:lang w:val="en-US"/>
              </w:rPr>
            </w:pPr>
          </w:p>
          <w:p w14:paraId="6BD45471" w14:textId="4AF4CCBE" w:rsidR="00C43D51" w:rsidRDefault="00CE37EF" w:rsidP="00F43728">
            <w:pPr>
              <w:pStyle w:val="PlainText"/>
              <w:rPr>
                <w:sz w:val="22"/>
                <w:szCs w:val="22"/>
              </w:rPr>
            </w:pPr>
            <w:r w:rsidRPr="00C24AA9">
              <w:rPr>
                <w:bCs/>
                <w:color w:val="000000"/>
                <w:sz w:val="22"/>
                <w:szCs w:val="22"/>
                <w:lang w:val="en-US"/>
              </w:rPr>
              <w:t>William Lees-Jones</w:t>
            </w:r>
            <w:r>
              <w:rPr>
                <w:bCs/>
                <w:color w:val="000000"/>
                <w:sz w:val="22"/>
                <w:szCs w:val="22"/>
                <w:lang w:val="en-US"/>
              </w:rPr>
              <w:t xml:space="preserve"> thanked </w:t>
            </w:r>
            <w:r w:rsidRPr="00C24AA9">
              <w:rPr>
                <w:bCs/>
                <w:color w:val="000000"/>
                <w:sz w:val="22"/>
                <w:szCs w:val="22"/>
                <w:lang w:val="en-US"/>
              </w:rPr>
              <w:t>Krzysztof and Lorraine</w:t>
            </w:r>
            <w:r>
              <w:rPr>
                <w:bCs/>
                <w:color w:val="000000"/>
                <w:sz w:val="22"/>
                <w:szCs w:val="22"/>
                <w:lang w:val="en-US"/>
              </w:rPr>
              <w:t xml:space="preserve"> for sharing this good news story with the board</w:t>
            </w:r>
            <w:r w:rsidR="001F2665">
              <w:rPr>
                <w:bCs/>
                <w:color w:val="000000"/>
                <w:sz w:val="22"/>
                <w:szCs w:val="22"/>
                <w:lang w:val="en-US"/>
              </w:rPr>
              <w:t>. A</w:t>
            </w:r>
            <w:r w:rsidR="006E1FF3">
              <w:rPr>
                <w:bCs/>
                <w:color w:val="000000"/>
                <w:sz w:val="22"/>
                <w:szCs w:val="22"/>
                <w:lang w:val="en-US"/>
              </w:rPr>
              <w:t>ny f</w:t>
            </w:r>
            <w:r>
              <w:rPr>
                <w:bCs/>
                <w:color w:val="000000"/>
                <w:sz w:val="22"/>
                <w:szCs w:val="22"/>
                <w:lang w:val="en-US"/>
              </w:rPr>
              <w:t xml:space="preserve">urther information </w:t>
            </w:r>
            <w:r w:rsidR="006E1FF3">
              <w:rPr>
                <w:bCs/>
                <w:color w:val="000000"/>
                <w:sz w:val="22"/>
                <w:szCs w:val="22"/>
                <w:lang w:val="en-US"/>
              </w:rPr>
              <w:t xml:space="preserve">that can be provided about the facility </w:t>
            </w:r>
            <w:r>
              <w:rPr>
                <w:bCs/>
                <w:color w:val="000000"/>
                <w:sz w:val="22"/>
                <w:szCs w:val="22"/>
                <w:lang w:val="en-US"/>
              </w:rPr>
              <w:t>can be circulated to the board</w:t>
            </w:r>
            <w:r w:rsidR="006E1FF3">
              <w:rPr>
                <w:bCs/>
                <w:color w:val="000000"/>
                <w:sz w:val="22"/>
                <w:szCs w:val="22"/>
                <w:lang w:val="en-US"/>
              </w:rPr>
              <w:t xml:space="preserve"> with the minutes. </w:t>
            </w:r>
            <w:r w:rsidR="006E1FF3" w:rsidRPr="00E23334">
              <w:rPr>
                <w:sz w:val="22"/>
                <w:szCs w:val="22"/>
              </w:rPr>
              <w:t>Kashif</w:t>
            </w:r>
            <w:r w:rsidR="006E1FF3">
              <w:rPr>
                <w:sz w:val="22"/>
                <w:szCs w:val="22"/>
              </w:rPr>
              <w:t xml:space="preserve"> </w:t>
            </w:r>
            <w:proofErr w:type="spellStart"/>
            <w:r w:rsidR="006E1FF3">
              <w:rPr>
                <w:sz w:val="22"/>
                <w:szCs w:val="22"/>
              </w:rPr>
              <w:t>Asraf</w:t>
            </w:r>
            <w:proofErr w:type="spellEnd"/>
            <w:r w:rsidR="006E1FF3">
              <w:rPr>
                <w:sz w:val="22"/>
                <w:szCs w:val="22"/>
              </w:rPr>
              <w:t xml:space="preserve"> commented that he was very impressed with the video and welcomed how well the history and heritage of the building has been incorporated into the </w:t>
            </w:r>
            <w:r w:rsidR="007A03D9">
              <w:rPr>
                <w:sz w:val="22"/>
                <w:szCs w:val="22"/>
              </w:rPr>
              <w:t xml:space="preserve">renovation </w:t>
            </w:r>
            <w:r w:rsidR="006E1FF3">
              <w:rPr>
                <w:sz w:val="22"/>
                <w:szCs w:val="22"/>
              </w:rPr>
              <w:t>project.</w:t>
            </w:r>
          </w:p>
          <w:p w14:paraId="08E07392" w14:textId="4BB873ED" w:rsidR="006E1FF3" w:rsidRPr="00C24AA9" w:rsidRDefault="006E1FF3" w:rsidP="00F43728">
            <w:pPr>
              <w:pStyle w:val="PlainText"/>
              <w:rPr>
                <w:bCs/>
                <w:color w:val="000000"/>
                <w:sz w:val="22"/>
                <w:szCs w:val="22"/>
                <w:lang w:val="en-US"/>
              </w:rPr>
            </w:pPr>
          </w:p>
        </w:tc>
      </w:tr>
      <w:tr w:rsidR="000D75A7" w:rsidRPr="00623389" w14:paraId="14EB1711" w14:textId="77777777" w:rsidTr="00BD71D2">
        <w:tc>
          <w:tcPr>
            <w:tcW w:w="791" w:type="dxa"/>
          </w:tcPr>
          <w:p w14:paraId="17409D07" w14:textId="77777777" w:rsidR="000D75A7" w:rsidRPr="00623389" w:rsidRDefault="000D75A7" w:rsidP="00E128E0">
            <w:pPr>
              <w:pStyle w:val="Header"/>
              <w:tabs>
                <w:tab w:val="left" w:pos="851"/>
              </w:tabs>
              <w:spacing w:line="264" w:lineRule="auto"/>
              <w:jc w:val="center"/>
              <w:rPr>
                <w:color w:val="000000"/>
                <w:sz w:val="22"/>
                <w:szCs w:val="22"/>
                <w:highlight w:val="yellow"/>
                <w:lang w:val="en-US"/>
              </w:rPr>
            </w:pPr>
          </w:p>
        </w:tc>
        <w:tc>
          <w:tcPr>
            <w:tcW w:w="8815" w:type="dxa"/>
          </w:tcPr>
          <w:p w14:paraId="24D4DB3A" w14:textId="77777777" w:rsidR="000D75A7" w:rsidRPr="00623389" w:rsidRDefault="000D75A7">
            <w:pPr>
              <w:pStyle w:val="Header"/>
              <w:tabs>
                <w:tab w:val="left" w:pos="851"/>
              </w:tabs>
              <w:spacing w:line="264" w:lineRule="auto"/>
              <w:rPr>
                <w:color w:val="000000"/>
                <w:sz w:val="22"/>
                <w:szCs w:val="22"/>
                <w:highlight w:val="yellow"/>
                <w:lang w:val="en-US"/>
              </w:rPr>
            </w:pPr>
          </w:p>
        </w:tc>
      </w:tr>
      <w:tr w:rsidR="00B94279" w:rsidRPr="00623389" w14:paraId="02F720F8" w14:textId="77777777" w:rsidTr="00BD71D2">
        <w:tc>
          <w:tcPr>
            <w:tcW w:w="791" w:type="dxa"/>
          </w:tcPr>
          <w:p w14:paraId="5788BA63" w14:textId="77889BAC" w:rsidR="00B94279" w:rsidRPr="00802689" w:rsidRDefault="00B94279" w:rsidP="00E128E0">
            <w:pPr>
              <w:pStyle w:val="Header"/>
              <w:tabs>
                <w:tab w:val="left" w:pos="851"/>
              </w:tabs>
              <w:spacing w:line="264" w:lineRule="auto"/>
              <w:jc w:val="center"/>
              <w:rPr>
                <w:b/>
                <w:bCs/>
                <w:color w:val="000000"/>
                <w:sz w:val="22"/>
                <w:szCs w:val="22"/>
                <w:lang w:val="en-US"/>
              </w:rPr>
            </w:pPr>
            <w:r w:rsidRPr="00802689">
              <w:rPr>
                <w:b/>
                <w:bCs/>
                <w:color w:val="000000"/>
                <w:sz w:val="22"/>
                <w:szCs w:val="22"/>
                <w:lang w:val="en-US"/>
              </w:rPr>
              <w:t>8.0</w:t>
            </w:r>
          </w:p>
        </w:tc>
        <w:tc>
          <w:tcPr>
            <w:tcW w:w="8815" w:type="dxa"/>
          </w:tcPr>
          <w:p w14:paraId="33634913" w14:textId="67A280CB" w:rsidR="00B94279" w:rsidRPr="00802689" w:rsidRDefault="00B94279">
            <w:pPr>
              <w:pStyle w:val="Header"/>
              <w:tabs>
                <w:tab w:val="left" w:pos="851"/>
              </w:tabs>
              <w:spacing w:line="264" w:lineRule="auto"/>
              <w:rPr>
                <w:b/>
                <w:bCs/>
                <w:color w:val="000000"/>
                <w:sz w:val="22"/>
                <w:szCs w:val="22"/>
                <w:lang w:val="en-US"/>
              </w:rPr>
            </w:pPr>
            <w:r w:rsidRPr="00802689">
              <w:rPr>
                <w:b/>
                <w:bCs/>
                <w:color w:val="000000"/>
                <w:sz w:val="22"/>
                <w:szCs w:val="22"/>
                <w:lang w:val="en-US"/>
              </w:rPr>
              <w:t xml:space="preserve">Closing Remarks </w:t>
            </w:r>
          </w:p>
        </w:tc>
      </w:tr>
      <w:tr w:rsidR="000D75A7" w:rsidRPr="00623389" w14:paraId="037110A7" w14:textId="77777777" w:rsidTr="00BD71D2">
        <w:tc>
          <w:tcPr>
            <w:tcW w:w="791" w:type="dxa"/>
          </w:tcPr>
          <w:p w14:paraId="3F9E093C" w14:textId="1986E564" w:rsidR="000D75A7" w:rsidRPr="00802689" w:rsidRDefault="00BD71D2" w:rsidP="00E128E0">
            <w:pPr>
              <w:pStyle w:val="Header"/>
              <w:tabs>
                <w:tab w:val="left" w:pos="851"/>
              </w:tabs>
              <w:spacing w:line="264" w:lineRule="auto"/>
              <w:jc w:val="center"/>
              <w:rPr>
                <w:color w:val="000000"/>
                <w:sz w:val="22"/>
                <w:szCs w:val="22"/>
                <w:lang w:val="en-US"/>
              </w:rPr>
            </w:pPr>
            <w:r>
              <w:rPr>
                <w:color w:val="000000"/>
                <w:sz w:val="22"/>
                <w:szCs w:val="22"/>
                <w:lang w:val="en-US"/>
              </w:rPr>
              <w:t>8.1</w:t>
            </w:r>
          </w:p>
        </w:tc>
        <w:tc>
          <w:tcPr>
            <w:tcW w:w="8815" w:type="dxa"/>
          </w:tcPr>
          <w:p w14:paraId="2CD506C2" w14:textId="6E8834DE" w:rsidR="000D75A7" w:rsidRPr="00802689" w:rsidRDefault="00BD71D2">
            <w:pPr>
              <w:pStyle w:val="Header"/>
              <w:tabs>
                <w:tab w:val="left" w:pos="851"/>
              </w:tabs>
              <w:spacing w:line="264" w:lineRule="auto"/>
              <w:rPr>
                <w:color w:val="000000"/>
                <w:sz w:val="22"/>
                <w:szCs w:val="22"/>
                <w:lang w:val="en-US"/>
              </w:rPr>
            </w:pPr>
            <w:r>
              <w:rPr>
                <w:color w:val="000000"/>
                <w:sz w:val="22"/>
                <w:szCs w:val="22"/>
                <w:lang w:val="en-US"/>
              </w:rPr>
              <w:t xml:space="preserve">As </w:t>
            </w:r>
            <w:r w:rsidR="00F73346">
              <w:rPr>
                <w:color w:val="000000"/>
                <w:sz w:val="22"/>
                <w:szCs w:val="22"/>
                <w:lang w:val="en-US"/>
              </w:rPr>
              <w:t xml:space="preserve">discussed </w:t>
            </w:r>
            <w:r>
              <w:rPr>
                <w:color w:val="000000"/>
                <w:sz w:val="22"/>
                <w:szCs w:val="22"/>
                <w:lang w:val="en-US"/>
              </w:rPr>
              <w:t>previously</w:t>
            </w:r>
            <w:r w:rsidR="00F73346">
              <w:rPr>
                <w:color w:val="000000"/>
                <w:sz w:val="22"/>
                <w:szCs w:val="22"/>
                <w:lang w:val="en-US"/>
              </w:rPr>
              <w:t>,</w:t>
            </w:r>
            <w:r>
              <w:rPr>
                <w:color w:val="000000"/>
                <w:sz w:val="22"/>
                <w:szCs w:val="22"/>
                <w:lang w:val="en-US"/>
              </w:rPr>
              <w:t xml:space="preserve"> the Towns Fund Business Case documentation (to be submitted to the Towns Fund by 30 June) will be formally signed off by William Lees</w:t>
            </w:r>
            <w:r w:rsidR="00F73346">
              <w:rPr>
                <w:color w:val="000000"/>
                <w:sz w:val="22"/>
                <w:szCs w:val="22"/>
                <w:lang w:val="en-US"/>
              </w:rPr>
              <w:t>-</w:t>
            </w:r>
            <w:r>
              <w:rPr>
                <w:color w:val="000000"/>
                <w:sz w:val="22"/>
                <w:szCs w:val="22"/>
                <w:lang w:val="en-US"/>
              </w:rPr>
              <w:t>Jones ‘offline’ on behalf of the board.</w:t>
            </w:r>
          </w:p>
        </w:tc>
      </w:tr>
      <w:tr w:rsidR="00BD71D2" w:rsidRPr="00623389" w14:paraId="397F6169" w14:textId="77777777" w:rsidTr="00BD71D2">
        <w:tc>
          <w:tcPr>
            <w:tcW w:w="791" w:type="dxa"/>
          </w:tcPr>
          <w:p w14:paraId="369325C0" w14:textId="7964BE3C" w:rsidR="00BD71D2" w:rsidRPr="00802689" w:rsidRDefault="00BD71D2" w:rsidP="00E128E0">
            <w:pPr>
              <w:pStyle w:val="Header"/>
              <w:tabs>
                <w:tab w:val="left" w:pos="851"/>
              </w:tabs>
              <w:spacing w:line="264" w:lineRule="auto"/>
              <w:jc w:val="center"/>
              <w:rPr>
                <w:color w:val="000000"/>
                <w:sz w:val="22"/>
                <w:szCs w:val="22"/>
                <w:lang w:val="en-US"/>
              </w:rPr>
            </w:pPr>
            <w:r>
              <w:rPr>
                <w:color w:val="000000"/>
                <w:sz w:val="22"/>
                <w:szCs w:val="22"/>
                <w:lang w:val="en-US"/>
              </w:rPr>
              <w:t>8.2</w:t>
            </w:r>
          </w:p>
        </w:tc>
        <w:tc>
          <w:tcPr>
            <w:tcW w:w="8815" w:type="dxa"/>
          </w:tcPr>
          <w:p w14:paraId="461BF47E" w14:textId="0CD1EAFC" w:rsidR="00BD71D2" w:rsidRDefault="00BD71D2">
            <w:pPr>
              <w:pStyle w:val="Header"/>
              <w:tabs>
                <w:tab w:val="left" w:pos="851"/>
              </w:tabs>
              <w:spacing w:line="264" w:lineRule="auto"/>
              <w:rPr>
                <w:color w:val="000000"/>
                <w:sz w:val="22"/>
                <w:szCs w:val="22"/>
                <w:lang w:val="en-US"/>
              </w:rPr>
            </w:pPr>
            <w:r>
              <w:rPr>
                <w:color w:val="000000"/>
                <w:sz w:val="22"/>
                <w:szCs w:val="22"/>
                <w:lang w:val="en-US"/>
              </w:rPr>
              <w:t>Emma Barton confirmed that t</w:t>
            </w:r>
            <w:r w:rsidRPr="00802689">
              <w:rPr>
                <w:color w:val="000000"/>
                <w:sz w:val="22"/>
                <w:szCs w:val="22"/>
                <w:lang w:val="en-US"/>
              </w:rPr>
              <w:t xml:space="preserve">he </w:t>
            </w:r>
            <w:r>
              <w:rPr>
                <w:color w:val="000000"/>
                <w:sz w:val="22"/>
                <w:szCs w:val="22"/>
                <w:lang w:val="en-US"/>
              </w:rPr>
              <w:t xml:space="preserve">Towns Fund </w:t>
            </w:r>
            <w:r w:rsidRPr="00802689">
              <w:rPr>
                <w:color w:val="000000"/>
                <w:sz w:val="22"/>
                <w:szCs w:val="22"/>
                <w:lang w:val="en-US"/>
              </w:rPr>
              <w:t xml:space="preserve">full business cases </w:t>
            </w:r>
            <w:r>
              <w:rPr>
                <w:color w:val="000000"/>
                <w:sz w:val="22"/>
                <w:szCs w:val="22"/>
                <w:lang w:val="en-US"/>
              </w:rPr>
              <w:t>should currently be treated as</w:t>
            </w:r>
            <w:r w:rsidRPr="00802689">
              <w:rPr>
                <w:color w:val="000000"/>
                <w:sz w:val="22"/>
                <w:szCs w:val="22"/>
                <w:lang w:val="en-US"/>
              </w:rPr>
              <w:t xml:space="preserve"> confidential</w:t>
            </w:r>
            <w:r w:rsidR="007A03D9">
              <w:rPr>
                <w:color w:val="000000"/>
                <w:sz w:val="22"/>
                <w:szCs w:val="22"/>
                <w:lang w:val="en-US"/>
              </w:rPr>
              <w:t xml:space="preserve"> </w:t>
            </w:r>
            <w:r w:rsidRPr="00802689">
              <w:rPr>
                <w:color w:val="000000"/>
                <w:sz w:val="22"/>
                <w:szCs w:val="22"/>
                <w:lang w:val="en-US"/>
              </w:rPr>
              <w:t>and should not be shared outside the board</w:t>
            </w:r>
            <w:r w:rsidR="007A03D9">
              <w:rPr>
                <w:color w:val="000000"/>
                <w:sz w:val="22"/>
                <w:szCs w:val="22"/>
                <w:lang w:val="en-US"/>
              </w:rPr>
              <w:t>.</w:t>
            </w:r>
            <w:r>
              <w:rPr>
                <w:color w:val="000000"/>
                <w:sz w:val="22"/>
                <w:szCs w:val="22"/>
                <w:lang w:val="en-US"/>
              </w:rPr>
              <w:t xml:space="preserve"> T</w:t>
            </w:r>
            <w:r w:rsidRPr="00802689">
              <w:rPr>
                <w:color w:val="000000"/>
                <w:sz w:val="22"/>
                <w:szCs w:val="22"/>
                <w:lang w:val="en-US"/>
              </w:rPr>
              <w:t xml:space="preserve">hese </w:t>
            </w:r>
            <w:r w:rsidR="007A03D9">
              <w:rPr>
                <w:color w:val="000000"/>
                <w:sz w:val="22"/>
                <w:szCs w:val="22"/>
                <w:lang w:val="en-US"/>
              </w:rPr>
              <w:t>can</w:t>
            </w:r>
            <w:r w:rsidRPr="00802689">
              <w:rPr>
                <w:color w:val="000000"/>
                <w:sz w:val="22"/>
                <w:szCs w:val="22"/>
                <w:lang w:val="en-US"/>
              </w:rPr>
              <w:t xml:space="preserve"> of course be shared within the public domain at the appropriate time</w:t>
            </w:r>
            <w:r w:rsidR="007A03D9">
              <w:rPr>
                <w:color w:val="000000"/>
                <w:sz w:val="22"/>
                <w:szCs w:val="22"/>
                <w:lang w:val="en-US"/>
              </w:rPr>
              <w:t>, and the board will be advised on the timing of this</w:t>
            </w:r>
            <w:r w:rsidRPr="00802689">
              <w:rPr>
                <w:color w:val="000000"/>
                <w:sz w:val="22"/>
                <w:szCs w:val="22"/>
                <w:lang w:val="en-US"/>
              </w:rPr>
              <w:t>. The summary documents that have been circulated can be shared</w:t>
            </w:r>
            <w:r w:rsidR="007A03D9">
              <w:rPr>
                <w:color w:val="000000"/>
                <w:sz w:val="22"/>
                <w:szCs w:val="22"/>
                <w:lang w:val="en-US"/>
              </w:rPr>
              <w:t xml:space="preserve"> </w:t>
            </w:r>
            <w:r w:rsidR="00785675">
              <w:rPr>
                <w:color w:val="000000"/>
                <w:sz w:val="22"/>
                <w:szCs w:val="22"/>
                <w:lang w:val="en-US"/>
              </w:rPr>
              <w:t xml:space="preserve">more widely </w:t>
            </w:r>
            <w:r w:rsidR="007A03D9">
              <w:rPr>
                <w:color w:val="000000"/>
                <w:sz w:val="22"/>
                <w:szCs w:val="22"/>
                <w:lang w:val="en-US"/>
              </w:rPr>
              <w:t>immediately</w:t>
            </w:r>
            <w:r w:rsidRPr="00802689">
              <w:rPr>
                <w:color w:val="000000"/>
                <w:sz w:val="22"/>
                <w:szCs w:val="22"/>
                <w:lang w:val="en-US"/>
              </w:rPr>
              <w:t>.</w:t>
            </w:r>
          </w:p>
        </w:tc>
      </w:tr>
      <w:tr w:rsidR="006E1FF3" w:rsidRPr="00623389" w14:paraId="75937B63" w14:textId="77777777" w:rsidTr="00BD71D2">
        <w:tc>
          <w:tcPr>
            <w:tcW w:w="791" w:type="dxa"/>
          </w:tcPr>
          <w:p w14:paraId="0496DFD5" w14:textId="6C150CBC" w:rsidR="006E1FF3" w:rsidRDefault="00060697" w:rsidP="00E128E0">
            <w:pPr>
              <w:pStyle w:val="Header"/>
              <w:tabs>
                <w:tab w:val="left" w:pos="851"/>
              </w:tabs>
              <w:spacing w:line="264" w:lineRule="auto"/>
              <w:jc w:val="center"/>
              <w:rPr>
                <w:color w:val="000000"/>
                <w:sz w:val="22"/>
                <w:szCs w:val="22"/>
                <w:lang w:val="en-US"/>
              </w:rPr>
            </w:pPr>
            <w:r>
              <w:rPr>
                <w:color w:val="000000"/>
                <w:sz w:val="22"/>
                <w:szCs w:val="22"/>
                <w:lang w:val="en-US"/>
              </w:rPr>
              <w:t>8.3</w:t>
            </w:r>
          </w:p>
        </w:tc>
        <w:tc>
          <w:tcPr>
            <w:tcW w:w="8815" w:type="dxa"/>
          </w:tcPr>
          <w:p w14:paraId="2B15921F" w14:textId="50255751" w:rsidR="006E1FF3" w:rsidRDefault="006E1FF3">
            <w:pPr>
              <w:pStyle w:val="Header"/>
              <w:tabs>
                <w:tab w:val="left" w:pos="851"/>
              </w:tabs>
              <w:spacing w:line="264" w:lineRule="auto"/>
              <w:rPr>
                <w:color w:val="000000"/>
                <w:sz w:val="22"/>
                <w:szCs w:val="22"/>
                <w:lang w:val="en-US"/>
              </w:rPr>
            </w:pPr>
            <w:r>
              <w:rPr>
                <w:color w:val="000000"/>
                <w:sz w:val="22"/>
                <w:szCs w:val="22"/>
                <w:lang w:val="en-US"/>
              </w:rPr>
              <w:t xml:space="preserve">The </w:t>
            </w:r>
            <w:r w:rsidR="00060697">
              <w:rPr>
                <w:color w:val="000000"/>
                <w:sz w:val="22"/>
                <w:szCs w:val="22"/>
                <w:lang w:val="en-US"/>
              </w:rPr>
              <w:t>procurement of a strategic investment partner</w:t>
            </w:r>
            <w:r w:rsidR="007A03D9">
              <w:rPr>
                <w:color w:val="000000"/>
                <w:sz w:val="22"/>
                <w:szCs w:val="22"/>
                <w:lang w:val="en-US"/>
              </w:rPr>
              <w:t xml:space="preserve"> </w:t>
            </w:r>
            <w:r w:rsidR="00060697">
              <w:rPr>
                <w:color w:val="000000"/>
                <w:sz w:val="22"/>
                <w:szCs w:val="22"/>
                <w:lang w:val="en-US"/>
              </w:rPr>
              <w:t>was discussed</w:t>
            </w:r>
            <w:r w:rsidR="007A03D9">
              <w:rPr>
                <w:color w:val="000000"/>
                <w:sz w:val="22"/>
                <w:szCs w:val="22"/>
                <w:lang w:val="en-US"/>
              </w:rPr>
              <w:t xml:space="preserve"> which will take place before this Christmas. T</w:t>
            </w:r>
            <w:r w:rsidR="00060697">
              <w:rPr>
                <w:color w:val="000000"/>
                <w:sz w:val="22"/>
                <w:szCs w:val="22"/>
                <w:lang w:val="en-US"/>
              </w:rPr>
              <w:t>h</w:t>
            </w:r>
            <w:r w:rsidR="007A03D9">
              <w:rPr>
                <w:color w:val="000000"/>
                <w:sz w:val="22"/>
                <w:szCs w:val="22"/>
                <w:lang w:val="en-US"/>
              </w:rPr>
              <w:t>is should provide opportunity</w:t>
            </w:r>
            <w:r>
              <w:rPr>
                <w:color w:val="000000"/>
                <w:sz w:val="22"/>
                <w:szCs w:val="22"/>
                <w:lang w:val="en-US"/>
              </w:rPr>
              <w:t xml:space="preserve"> to </w:t>
            </w:r>
            <w:r w:rsidR="00060697">
              <w:rPr>
                <w:color w:val="000000"/>
                <w:sz w:val="22"/>
                <w:szCs w:val="22"/>
                <w:lang w:val="en-US"/>
              </w:rPr>
              <w:t>engage local businesses</w:t>
            </w:r>
            <w:r w:rsidR="007A03D9">
              <w:rPr>
                <w:color w:val="000000"/>
                <w:sz w:val="22"/>
                <w:szCs w:val="22"/>
                <w:lang w:val="en-US"/>
              </w:rPr>
              <w:t xml:space="preserve"> and </w:t>
            </w:r>
            <w:r w:rsidR="00060697">
              <w:rPr>
                <w:color w:val="000000"/>
                <w:sz w:val="22"/>
                <w:szCs w:val="22"/>
                <w:lang w:val="en-US"/>
              </w:rPr>
              <w:t xml:space="preserve">to </w:t>
            </w:r>
            <w:r>
              <w:rPr>
                <w:color w:val="000000"/>
                <w:sz w:val="22"/>
                <w:szCs w:val="22"/>
                <w:lang w:val="en-US"/>
              </w:rPr>
              <w:t xml:space="preserve">showcase </w:t>
            </w:r>
            <w:r w:rsidR="00060697">
              <w:rPr>
                <w:color w:val="000000"/>
                <w:sz w:val="22"/>
                <w:szCs w:val="22"/>
                <w:lang w:val="en-US"/>
              </w:rPr>
              <w:t xml:space="preserve">Town Centre opportunities and wider opportunities for investment – bringing together </w:t>
            </w:r>
            <w:r w:rsidR="007A03D9">
              <w:rPr>
                <w:color w:val="000000"/>
                <w:sz w:val="22"/>
                <w:szCs w:val="22"/>
                <w:lang w:val="en-US"/>
              </w:rPr>
              <w:t xml:space="preserve">the </w:t>
            </w:r>
            <w:r w:rsidR="00060697">
              <w:rPr>
                <w:color w:val="000000"/>
                <w:sz w:val="22"/>
                <w:szCs w:val="22"/>
                <w:lang w:val="en-US"/>
              </w:rPr>
              <w:t>private and public sector.</w:t>
            </w:r>
          </w:p>
        </w:tc>
      </w:tr>
      <w:tr w:rsidR="00DB133E" w:rsidRPr="00623389" w14:paraId="426BF977" w14:textId="77777777" w:rsidTr="00BD71D2">
        <w:tc>
          <w:tcPr>
            <w:tcW w:w="791" w:type="dxa"/>
          </w:tcPr>
          <w:p w14:paraId="0CAD84AE" w14:textId="77777777" w:rsidR="00DB133E" w:rsidRPr="00623389" w:rsidRDefault="00DB133E" w:rsidP="00E128E0">
            <w:pPr>
              <w:pStyle w:val="Header"/>
              <w:tabs>
                <w:tab w:val="left" w:pos="851"/>
              </w:tabs>
              <w:spacing w:line="264" w:lineRule="auto"/>
              <w:jc w:val="center"/>
              <w:rPr>
                <w:color w:val="000000"/>
                <w:sz w:val="22"/>
                <w:szCs w:val="22"/>
                <w:highlight w:val="yellow"/>
                <w:lang w:val="en-US"/>
              </w:rPr>
            </w:pPr>
          </w:p>
        </w:tc>
        <w:tc>
          <w:tcPr>
            <w:tcW w:w="8815" w:type="dxa"/>
          </w:tcPr>
          <w:p w14:paraId="77C7AE05" w14:textId="77777777" w:rsidR="00DB133E" w:rsidRPr="00623389" w:rsidRDefault="00DB133E">
            <w:pPr>
              <w:pStyle w:val="Header"/>
              <w:tabs>
                <w:tab w:val="left" w:pos="851"/>
              </w:tabs>
              <w:spacing w:line="264" w:lineRule="auto"/>
              <w:rPr>
                <w:color w:val="000000"/>
                <w:sz w:val="22"/>
                <w:szCs w:val="22"/>
                <w:highlight w:val="yellow"/>
                <w:lang w:val="en-US"/>
              </w:rPr>
            </w:pPr>
          </w:p>
        </w:tc>
      </w:tr>
      <w:tr w:rsidR="00DB133E" w:rsidRPr="00623389" w14:paraId="0298C4EB" w14:textId="77777777" w:rsidTr="00BD71D2">
        <w:tc>
          <w:tcPr>
            <w:tcW w:w="791" w:type="dxa"/>
          </w:tcPr>
          <w:p w14:paraId="434E299D" w14:textId="4C78BA48" w:rsidR="00DB133E" w:rsidRPr="00BD71D2" w:rsidRDefault="00B94279" w:rsidP="00E128E0">
            <w:pPr>
              <w:pStyle w:val="Header"/>
              <w:tabs>
                <w:tab w:val="left" w:pos="851"/>
              </w:tabs>
              <w:spacing w:line="264" w:lineRule="auto"/>
              <w:jc w:val="center"/>
              <w:rPr>
                <w:b/>
                <w:bCs/>
                <w:color w:val="000000"/>
                <w:sz w:val="22"/>
                <w:szCs w:val="22"/>
                <w:lang w:val="en-US"/>
              </w:rPr>
            </w:pPr>
            <w:r w:rsidRPr="00BD71D2">
              <w:rPr>
                <w:b/>
                <w:bCs/>
                <w:color w:val="000000"/>
                <w:sz w:val="22"/>
                <w:szCs w:val="22"/>
                <w:lang w:val="en-US"/>
              </w:rPr>
              <w:t>9</w:t>
            </w:r>
            <w:r w:rsidR="00DB133E" w:rsidRPr="00BD71D2">
              <w:rPr>
                <w:b/>
                <w:bCs/>
                <w:color w:val="000000"/>
                <w:sz w:val="22"/>
                <w:szCs w:val="22"/>
                <w:lang w:val="en-US"/>
              </w:rPr>
              <w:t>.0</w:t>
            </w:r>
          </w:p>
        </w:tc>
        <w:tc>
          <w:tcPr>
            <w:tcW w:w="8815" w:type="dxa"/>
          </w:tcPr>
          <w:p w14:paraId="289F4EA4" w14:textId="18D63EED" w:rsidR="00DB133E" w:rsidRPr="00BD71D2" w:rsidRDefault="00DB133E">
            <w:pPr>
              <w:pStyle w:val="Header"/>
              <w:tabs>
                <w:tab w:val="left" w:pos="851"/>
              </w:tabs>
              <w:spacing w:line="264" w:lineRule="auto"/>
              <w:rPr>
                <w:b/>
                <w:bCs/>
                <w:color w:val="000000"/>
                <w:sz w:val="22"/>
                <w:szCs w:val="22"/>
                <w:lang w:val="en-US"/>
              </w:rPr>
            </w:pPr>
            <w:r w:rsidRPr="00BD71D2">
              <w:rPr>
                <w:b/>
                <w:bCs/>
                <w:color w:val="000000"/>
                <w:sz w:val="22"/>
                <w:szCs w:val="22"/>
                <w:lang w:val="en-US"/>
              </w:rPr>
              <w:t xml:space="preserve">Date / Time of next meeting </w:t>
            </w:r>
            <w:r w:rsidR="00B94279" w:rsidRPr="00BD71D2">
              <w:rPr>
                <w:b/>
                <w:bCs/>
                <w:color w:val="000000"/>
                <w:sz w:val="22"/>
                <w:szCs w:val="22"/>
                <w:lang w:val="en-US"/>
              </w:rPr>
              <w:t xml:space="preserve">- </w:t>
            </w:r>
            <w:r w:rsidRPr="00BD71D2">
              <w:rPr>
                <w:b/>
                <w:bCs/>
                <w:color w:val="000000"/>
                <w:sz w:val="22"/>
                <w:szCs w:val="22"/>
                <w:lang w:val="en-US"/>
              </w:rPr>
              <w:t>Chair</w:t>
            </w:r>
            <w:r w:rsidR="00B94279" w:rsidRPr="00BD71D2">
              <w:rPr>
                <w:b/>
                <w:bCs/>
                <w:color w:val="000000"/>
                <w:sz w:val="22"/>
                <w:szCs w:val="22"/>
                <w:lang w:val="en-US"/>
              </w:rPr>
              <w:t xml:space="preserve"> (William Lees-Jones)</w:t>
            </w:r>
          </w:p>
        </w:tc>
      </w:tr>
      <w:tr w:rsidR="00DB133E" w:rsidRPr="00623389" w14:paraId="12FBFFC0" w14:textId="77777777" w:rsidTr="00BD71D2">
        <w:tc>
          <w:tcPr>
            <w:tcW w:w="791" w:type="dxa"/>
          </w:tcPr>
          <w:p w14:paraId="39C72EF5" w14:textId="77777777" w:rsidR="00DB133E" w:rsidRPr="00BD71D2" w:rsidRDefault="00DB133E" w:rsidP="00E128E0">
            <w:pPr>
              <w:pStyle w:val="Header"/>
              <w:tabs>
                <w:tab w:val="left" w:pos="851"/>
              </w:tabs>
              <w:spacing w:line="264" w:lineRule="auto"/>
              <w:jc w:val="center"/>
              <w:rPr>
                <w:color w:val="000000"/>
                <w:sz w:val="22"/>
                <w:szCs w:val="22"/>
                <w:lang w:val="en-US"/>
              </w:rPr>
            </w:pPr>
          </w:p>
        </w:tc>
        <w:tc>
          <w:tcPr>
            <w:tcW w:w="8815" w:type="dxa"/>
          </w:tcPr>
          <w:p w14:paraId="272EB068" w14:textId="0248609D" w:rsidR="00DB133E" w:rsidRPr="00BD71D2" w:rsidRDefault="008F0891" w:rsidP="008F0891">
            <w:pPr>
              <w:pStyle w:val="Header"/>
              <w:numPr>
                <w:ilvl w:val="0"/>
                <w:numId w:val="22"/>
              </w:numPr>
              <w:tabs>
                <w:tab w:val="left" w:pos="1134"/>
              </w:tabs>
              <w:ind w:left="1134" w:hanging="425"/>
              <w:rPr>
                <w:bCs/>
                <w:color w:val="auto"/>
                <w:sz w:val="22"/>
                <w:szCs w:val="22"/>
              </w:rPr>
            </w:pPr>
            <w:r w:rsidRPr="00BD71D2">
              <w:rPr>
                <w:bCs/>
                <w:color w:val="auto"/>
                <w:sz w:val="22"/>
                <w:szCs w:val="22"/>
              </w:rPr>
              <w:t xml:space="preserve">October/November 2022 – tbc </w:t>
            </w:r>
          </w:p>
          <w:p w14:paraId="2F05C960" w14:textId="6A04CC58" w:rsidR="00BD71D2" w:rsidRPr="00BD71D2" w:rsidRDefault="00BD71D2" w:rsidP="008F0891">
            <w:pPr>
              <w:pStyle w:val="Header"/>
              <w:numPr>
                <w:ilvl w:val="0"/>
                <w:numId w:val="22"/>
              </w:numPr>
              <w:tabs>
                <w:tab w:val="left" w:pos="1134"/>
              </w:tabs>
              <w:ind w:left="1134" w:hanging="425"/>
              <w:rPr>
                <w:bCs/>
                <w:color w:val="auto"/>
                <w:sz w:val="22"/>
                <w:szCs w:val="22"/>
              </w:rPr>
            </w:pPr>
            <w:r w:rsidRPr="00BD71D2">
              <w:rPr>
                <w:bCs/>
                <w:color w:val="auto"/>
                <w:sz w:val="22"/>
                <w:szCs w:val="22"/>
              </w:rPr>
              <w:t>February/March 2023 - tbc</w:t>
            </w:r>
          </w:p>
          <w:p w14:paraId="296140B4" w14:textId="2BFCFC01" w:rsidR="00BD71D2" w:rsidRPr="00BD71D2" w:rsidRDefault="00BD71D2" w:rsidP="008F0891">
            <w:pPr>
              <w:pStyle w:val="Header"/>
              <w:numPr>
                <w:ilvl w:val="0"/>
                <w:numId w:val="22"/>
              </w:numPr>
              <w:tabs>
                <w:tab w:val="left" w:pos="1134"/>
              </w:tabs>
              <w:ind w:left="1134" w:hanging="425"/>
              <w:rPr>
                <w:bCs/>
                <w:color w:val="auto"/>
                <w:sz w:val="22"/>
                <w:szCs w:val="22"/>
              </w:rPr>
            </w:pPr>
            <w:r w:rsidRPr="00BD71D2">
              <w:rPr>
                <w:bCs/>
                <w:color w:val="auto"/>
                <w:sz w:val="22"/>
                <w:szCs w:val="22"/>
              </w:rPr>
              <w:t>June/July 2023 - tbc</w:t>
            </w:r>
          </w:p>
        </w:tc>
      </w:tr>
      <w:tr w:rsidR="00DB133E" w14:paraId="683F3F08" w14:textId="77777777" w:rsidTr="00BD71D2">
        <w:tc>
          <w:tcPr>
            <w:tcW w:w="791" w:type="dxa"/>
          </w:tcPr>
          <w:p w14:paraId="688F31BA" w14:textId="77777777" w:rsidR="00DB133E" w:rsidRPr="00623389" w:rsidRDefault="00DB133E">
            <w:pPr>
              <w:pStyle w:val="Header"/>
              <w:tabs>
                <w:tab w:val="left" w:pos="851"/>
              </w:tabs>
              <w:spacing w:line="264" w:lineRule="auto"/>
              <w:rPr>
                <w:color w:val="000000"/>
                <w:sz w:val="22"/>
                <w:szCs w:val="22"/>
                <w:highlight w:val="yellow"/>
                <w:lang w:val="en-US"/>
              </w:rPr>
            </w:pPr>
          </w:p>
        </w:tc>
        <w:tc>
          <w:tcPr>
            <w:tcW w:w="8815" w:type="dxa"/>
          </w:tcPr>
          <w:p w14:paraId="5873A9A0" w14:textId="2AD570DC" w:rsidR="00DB133E" w:rsidRPr="00623389" w:rsidRDefault="00DB133E" w:rsidP="008353F1">
            <w:pPr>
              <w:pStyle w:val="Header"/>
              <w:tabs>
                <w:tab w:val="left" w:pos="851"/>
              </w:tabs>
              <w:spacing w:line="264" w:lineRule="auto"/>
              <w:rPr>
                <w:color w:val="000000"/>
                <w:sz w:val="22"/>
                <w:szCs w:val="22"/>
                <w:highlight w:val="yellow"/>
                <w:lang w:val="en-US"/>
              </w:rPr>
            </w:pPr>
          </w:p>
        </w:tc>
      </w:tr>
    </w:tbl>
    <w:p w14:paraId="5D6202ED" w14:textId="77777777" w:rsidR="00325941" w:rsidRDefault="00325941">
      <w:pPr>
        <w:rPr>
          <w:color w:val="000000"/>
        </w:rPr>
      </w:pPr>
    </w:p>
    <w:sectPr w:rsidR="00325941" w:rsidSect="0048463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43" w:right="1021" w:bottom="567"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B563" w14:textId="77777777" w:rsidR="00D00F97" w:rsidRDefault="00D00F97">
      <w:r>
        <w:separator/>
      </w:r>
    </w:p>
  </w:endnote>
  <w:endnote w:type="continuationSeparator" w:id="0">
    <w:p w14:paraId="6C8B46A4" w14:textId="77777777" w:rsidR="00D00F97" w:rsidRDefault="00D0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878B" w14:textId="77777777" w:rsidR="00BB3154" w:rsidRDefault="00BB3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ADBC" w14:textId="77777777" w:rsidR="00BB3154" w:rsidRDefault="00BB3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21E" w14:textId="77777777" w:rsidR="00BB3154" w:rsidRDefault="00BB3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563E" w14:textId="77777777" w:rsidR="00D00F97" w:rsidRDefault="00D00F97">
      <w:r>
        <w:separator/>
      </w:r>
    </w:p>
  </w:footnote>
  <w:footnote w:type="continuationSeparator" w:id="0">
    <w:p w14:paraId="162C14E1" w14:textId="77777777" w:rsidR="00D00F97" w:rsidRDefault="00D0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B47A" w14:textId="2B5A4C1B" w:rsidR="00BB3154" w:rsidRDefault="000D425D">
    <w:pPr>
      <w:pStyle w:val="Header"/>
    </w:pPr>
    <w:r>
      <w:rPr>
        <w:noProof/>
      </w:rPr>
      <w:pict w14:anchorId="78352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1891" o:spid="_x0000_s24578" type="#_x0000_t136" style="position:absolute;margin-left:0;margin-top:0;width:483.85pt;height:193.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0840" w14:textId="08CBF8C9" w:rsidR="00D00F97" w:rsidRDefault="000D425D">
    <w:pPr>
      <w:pStyle w:val="Header"/>
      <w:tabs>
        <w:tab w:val="clear" w:pos="4153"/>
        <w:tab w:val="clear" w:pos="8306"/>
      </w:tabs>
      <w:ind w:right="-460"/>
      <w:jc w:val="right"/>
    </w:pPr>
    <w:r>
      <w:rPr>
        <w:noProof/>
      </w:rPr>
      <w:pict w14:anchorId="3DF55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1892" o:spid="_x0000_s24579" type="#_x0000_t136" style="position:absolute;left:0;text-align:left;margin-left:0;margin-top:0;width:483.85pt;height:193.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00F97">
      <w:rPr>
        <w:noProof/>
      </w:rPr>
      <w:drawing>
        <wp:anchor distT="0" distB="0" distL="114300" distR="114300" simplePos="0" relativeHeight="251657728" behindDoc="0" locked="0" layoutInCell="1" allowOverlap="1" wp14:anchorId="135B0C48" wp14:editId="02C9F253">
          <wp:simplePos x="0" y="0"/>
          <wp:positionH relativeFrom="column">
            <wp:posOffset>5228590</wp:posOffset>
          </wp:positionH>
          <wp:positionV relativeFrom="paragraph">
            <wp:posOffset>-5715</wp:posOffset>
          </wp:positionV>
          <wp:extent cx="749300" cy="854710"/>
          <wp:effectExtent l="0" t="0" r="0" b="0"/>
          <wp:wrapNone/>
          <wp:docPr id="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66A8C" w14:textId="77777777" w:rsidR="00D00F97" w:rsidRDefault="00D00F97">
    <w:pPr>
      <w:pStyle w:val="Header"/>
      <w:tabs>
        <w:tab w:val="clear" w:pos="4153"/>
        <w:tab w:val="clear" w:pos="8306"/>
      </w:tabs>
      <w:ind w:right="-4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DB75" w14:textId="087061E7" w:rsidR="00D00F97" w:rsidRDefault="000D425D">
    <w:pPr>
      <w:pStyle w:val="Header"/>
      <w:tabs>
        <w:tab w:val="clear" w:pos="4153"/>
        <w:tab w:val="clear" w:pos="8306"/>
      </w:tabs>
      <w:ind w:right="-460"/>
      <w:jc w:val="right"/>
    </w:pPr>
    <w:r>
      <w:rPr>
        <w:noProof/>
      </w:rPr>
      <w:pict w14:anchorId="1E71A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1890" o:spid="_x0000_s24577" type="#_x0000_t136" style="position:absolute;left:0;text-align:left;margin-left:0;margin-top:0;width:483.85pt;height:193.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00F97" w:rsidRPr="001665A7">
      <w:rPr>
        <w:noProof/>
      </w:rPr>
      <w:drawing>
        <wp:inline distT="0" distB="0" distL="0" distR="0" wp14:anchorId="26F2EFE3" wp14:editId="2D316902">
          <wp:extent cx="1009650" cy="1152525"/>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78B"/>
    <w:multiLevelType w:val="hybridMultilevel"/>
    <w:tmpl w:val="246A67AC"/>
    <w:lvl w:ilvl="0" w:tplc="38BC01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1032"/>
    <w:multiLevelType w:val="hybridMultilevel"/>
    <w:tmpl w:val="11B8F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A2C3B"/>
    <w:multiLevelType w:val="hybridMultilevel"/>
    <w:tmpl w:val="3D7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114AC"/>
    <w:multiLevelType w:val="hybridMultilevel"/>
    <w:tmpl w:val="A350BBD0"/>
    <w:lvl w:ilvl="0" w:tplc="CF58F9CE">
      <w:start w:val="1"/>
      <w:numFmt w:val="lowerRoman"/>
      <w:lvlText w:val="%1)"/>
      <w:lvlJc w:val="left"/>
      <w:pPr>
        <w:ind w:left="1440" w:hanging="720"/>
      </w:pPr>
      <w:rPr>
        <w:rFonts w:hint="default"/>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F153AF"/>
    <w:multiLevelType w:val="hybridMultilevel"/>
    <w:tmpl w:val="AAD66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D3367"/>
    <w:multiLevelType w:val="hybridMultilevel"/>
    <w:tmpl w:val="524A4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C03496"/>
    <w:multiLevelType w:val="hybridMultilevel"/>
    <w:tmpl w:val="4808C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A5B83"/>
    <w:multiLevelType w:val="hybridMultilevel"/>
    <w:tmpl w:val="0CF8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F4EBF"/>
    <w:multiLevelType w:val="hybridMultilevel"/>
    <w:tmpl w:val="8F02B7A2"/>
    <w:lvl w:ilvl="0" w:tplc="38BC017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5314FC"/>
    <w:multiLevelType w:val="hybridMultilevel"/>
    <w:tmpl w:val="02EC85D0"/>
    <w:lvl w:ilvl="0" w:tplc="0809000F">
      <w:start w:val="1"/>
      <w:numFmt w:val="decimal"/>
      <w:lvlText w:val="%1."/>
      <w:lvlJc w:val="left"/>
      <w:pPr>
        <w:ind w:left="720" w:hanging="360"/>
      </w:pPr>
    </w:lvl>
    <w:lvl w:ilvl="1" w:tplc="0382FB2A">
      <w:start w:val="3"/>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71A98"/>
    <w:multiLevelType w:val="hybridMultilevel"/>
    <w:tmpl w:val="FA52C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8A0301"/>
    <w:multiLevelType w:val="hybridMultilevel"/>
    <w:tmpl w:val="8E9EC77E"/>
    <w:lvl w:ilvl="0" w:tplc="05C0EED2">
      <w:start w:val="1"/>
      <w:numFmt w:val="bullet"/>
      <w:lvlText w:val="•"/>
      <w:lvlJc w:val="left"/>
      <w:pPr>
        <w:tabs>
          <w:tab w:val="num" w:pos="360"/>
        </w:tabs>
        <w:ind w:left="360" w:hanging="360"/>
      </w:pPr>
      <w:rPr>
        <w:rFonts w:ascii="Arial" w:hAnsi="Arial" w:hint="default"/>
      </w:rPr>
    </w:lvl>
    <w:lvl w:ilvl="1" w:tplc="B3C289E2">
      <w:numFmt w:val="bullet"/>
      <w:lvlText w:val="•"/>
      <w:lvlJc w:val="left"/>
      <w:pPr>
        <w:tabs>
          <w:tab w:val="num" w:pos="1080"/>
        </w:tabs>
        <w:ind w:left="1080" w:hanging="360"/>
      </w:pPr>
      <w:rPr>
        <w:rFonts w:ascii="Arial" w:hAnsi="Arial" w:hint="default"/>
      </w:rPr>
    </w:lvl>
    <w:lvl w:ilvl="2" w:tplc="CA8E5FBE">
      <w:numFmt w:val="bullet"/>
      <w:lvlText w:val=""/>
      <w:lvlJc w:val="left"/>
      <w:pPr>
        <w:ind w:left="1800" w:hanging="360"/>
      </w:pPr>
      <w:rPr>
        <w:rFonts w:ascii="Wingdings" w:eastAsia="Times New Roman" w:hAnsi="Wingdings" w:cs="Arial" w:hint="default"/>
      </w:rPr>
    </w:lvl>
    <w:lvl w:ilvl="3" w:tplc="353A56FE" w:tentative="1">
      <w:start w:val="1"/>
      <w:numFmt w:val="bullet"/>
      <w:lvlText w:val="•"/>
      <w:lvlJc w:val="left"/>
      <w:pPr>
        <w:tabs>
          <w:tab w:val="num" w:pos="2520"/>
        </w:tabs>
        <w:ind w:left="2520" w:hanging="360"/>
      </w:pPr>
      <w:rPr>
        <w:rFonts w:ascii="Arial" w:hAnsi="Arial" w:hint="default"/>
      </w:rPr>
    </w:lvl>
    <w:lvl w:ilvl="4" w:tplc="E2D6C93E" w:tentative="1">
      <w:start w:val="1"/>
      <w:numFmt w:val="bullet"/>
      <w:lvlText w:val="•"/>
      <w:lvlJc w:val="left"/>
      <w:pPr>
        <w:tabs>
          <w:tab w:val="num" w:pos="3240"/>
        </w:tabs>
        <w:ind w:left="3240" w:hanging="360"/>
      </w:pPr>
      <w:rPr>
        <w:rFonts w:ascii="Arial" w:hAnsi="Arial" w:hint="default"/>
      </w:rPr>
    </w:lvl>
    <w:lvl w:ilvl="5" w:tplc="0464DD28" w:tentative="1">
      <w:start w:val="1"/>
      <w:numFmt w:val="bullet"/>
      <w:lvlText w:val="•"/>
      <w:lvlJc w:val="left"/>
      <w:pPr>
        <w:tabs>
          <w:tab w:val="num" w:pos="3960"/>
        </w:tabs>
        <w:ind w:left="3960" w:hanging="360"/>
      </w:pPr>
      <w:rPr>
        <w:rFonts w:ascii="Arial" w:hAnsi="Arial" w:hint="default"/>
      </w:rPr>
    </w:lvl>
    <w:lvl w:ilvl="6" w:tplc="E7A07B9A" w:tentative="1">
      <w:start w:val="1"/>
      <w:numFmt w:val="bullet"/>
      <w:lvlText w:val="•"/>
      <w:lvlJc w:val="left"/>
      <w:pPr>
        <w:tabs>
          <w:tab w:val="num" w:pos="4680"/>
        </w:tabs>
        <w:ind w:left="4680" w:hanging="360"/>
      </w:pPr>
      <w:rPr>
        <w:rFonts w:ascii="Arial" w:hAnsi="Arial" w:hint="default"/>
      </w:rPr>
    </w:lvl>
    <w:lvl w:ilvl="7" w:tplc="2F3A21C4" w:tentative="1">
      <w:start w:val="1"/>
      <w:numFmt w:val="bullet"/>
      <w:lvlText w:val="•"/>
      <w:lvlJc w:val="left"/>
      <w:pPr>
        <w:tabs>
          <w:tab w:val="num" w:pos="5400"/>
        </w:tabs>
        <w:ind w:left="5400" w:hanging="360"/>
      </w:pPr>
      <w:rPr>
        <w:rFonts w:ascii="Arial" w:hAnsi="Arial" w:hint="default"/>
      </w:rPr>
    </w:lvl>
    <w:lvl w:ilvl="8" w:tplc="B468ACA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55D1E3B"/>
    <w:multiLevelType w:val="hybridMultilevel"/>
    <w:tmpl w:val="DE7E2386"/>
    <w:lvl w:ilvl="0" w:tplc="113EBE1C">
      <w:start w:val="1"/>
      <w:numFmt w:val="bullet"/>
      <w:lvlText w:val="•"/>
      <w:lvlJc w:val="left"/>
      <w:pPr>
        <w:tabs>
          <w:tab w:val="num" w:pos="360"/>
        </w:tabs>
        <w:ind w:left="360" w:hanging="360"/>
      </w:pPr>
      <w:rPr>
        <w:rFonts w:ascii="Times New Roman" w:hAnsi="Times New Roman" w:hint="default"/>
      </w:rPr>
    </w:lvl>
    <w:lvl w:ilvl="1" w:tplc="E1204920" w:tentative="1">
      <w:start w:val="1"/>
      <w:numFmt w:val="bullet"/>
      <w:lvlText w:val="•"/>
      <w:lvlJc w:val="left"/>
      <w:pPr>
        <w:tabs>
          <w:tab w:val="num" w:pos="1080"/>
        </w:tabs>
        <w:ind w:left="1080" w:hanging="360"/>
      </w:pPr>
      <w:rPr>
        <w:rFonts w:ascii="Times New Roman" w:hAnsi="Times New Roman" w:hint="default"/>
      </w:rPr>
    </w:lvl>
    <w:lvl w:ilvl="2" w:tplc="A4D2A668" w:tentative="1">
      <w:start w:val="1"/>
      <w:numFmt w:val="bullet"/>
      <w:lvlText w:val="•"/>
      <w:lvlJc w:val="left"/>
      <w:pPr>
        <w:tabs>
          <w:tab w:val="num" w:pos="1800"/>
        </w:tabs>
        <w:ind w:left="1800" w:hanging="360"/>
      </w:pPr>
      <w:rPr>
        <w:rFonts w:ascii="Times New Roman" w:hAnsi="Times New Roman" w:hint="default"/>
      </w:rPr>
    </w:lvl>
    <w:lvl w:ilvl="3" w:tplc="7FD47E32" w:tentative="1">
      <w:start w:val="1"/>
      <w:numFmt w:val="bullet"/>
      <w:lvlText w:val="•"/>
      <w:lvlJc w:val="left"/>
      <w:pPr>
        <w:tabs>
          <w:tab w:val="num" w:pos="2520"/>
        </w:tabs>
        <w:ind w:left="2520" w:hanging="360"/>
      </w:pPr>
      <w:rPr>
        <w:rFonts w:ascii="Times New Roman" w:hAnsi="Times New Roman" w:hint="default"/>
      </w:rPr>
    </w:lvl>
    <w:lvl w:ilvl="4" w:tplc="D5720474" w:tentative="1">
      <w:start w:val="1"/>
      <w:numFmt w:val="bullet"/>
      <w:lvlText w:val="•"/>
      <w:lvlJc w:val="left"/>
      <w:pPr>
        <w:tabs>
          <w:tab w:val="num" w:pos="3240"/>
        </w:tabs>
        <w:ind w:left="3240" w:hanging="360"/>
      </w:pPr>
      <w:rPr>
        <w:rFonts w:ascii="Times New Roman" w:hAnsi="Times New Roman" w:hint="default"/>
      </w:rPr>
    </w:lvl>
    <w:lvl w:ilvl="5" w:tplc="35ECFAF4" w:tentative="1">
      <w:start w:val="1"/>
      <w:numFmt w:val="bullet"/>
      <w:lvlText w:val="•"/>
      <w:lvlJc w:val="left"/>
      <w:pPr>
        <w:tabs>
          <w:tab w:val="num" w:pos="3960"/>
        </w:tabs>
        <w:ind w:left="3960" w:hanging="360"/>
      </w:pPr>
      <w:rPr>
        <w:rFonts w:ascii="Times New Roman" w:hAnsi="Times New Roman" w:hint="default"/>
      </w:rPr>
    </w:lvl>
    <w:lvl w:ilvl="6" w:tplc="FE06E240" w:tentative="1">
      <w:start w:val="1"/>
      <w:numFmt w:val="bullet"/>
      <w:lvlText w:val="•"/>
      <w:lvlJc w:val="left"/>
      <w:pPr>
        <w:tabs>
          <w:tab w:val="num" w:pos="4680"/>
        </w:tabs>
        <w:ind w:left="4680" w:hanging="360"/>
      </w:pPr>
      <w:rPr>
        <w:rFonts w:ascii="Times New Roman" w:hAnsi="Times New Roman" w:hint="default"/>
      </w:rPr>
    </w:lvl>
    <w:lvl w:ilvl="7" w:tplc="3864D620" w:tentative="1">
      <w:start w:val="1"/>
      <w:numFmt w:val="bullet"/>
      <w:lvlText w:val="•"/>
      <w:lvlJc w:val="left"/>
      <w:pPr>
        <w:tabs>
          <w:tab w:val="num" w:pos="5400"/>
        </w:tabs>
        <w:ind w:left="5400" w:hanging="360"/>
      </w:pPr>
      <w:rPr>
        <w:rFonts w:ascii="Times New Roman" w:hAnsi="Times New Roman" w:hint="default"/>
      </w:rPr>
    </w:lvl>
    <w:lvl w:ilvl="8" w:tplc="3F24AA8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63F06BD"/>
    <w:multiLevelType w:val="hybridMultilevel"/>
    <w:tmpl w:val="7CDC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53514"/>
    <w:multiLevelType w:val="hybridMultilevel"/>
    <w:tmpl w:val="E2C8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835452"/>
    <w:multiLevelType w:val="hybridMultilevel"/>
    <w:tmpl w:val="6DA8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A12E3"/>
    <w:multiLevelType w:val="hybridMultilevel"/>
    <w:tmpl w:val="8778991A"/>
    <w:lvl w:ilvl="0" w:tplc="38BC01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F62BF"/>
    <w:multiLevelType w:val="hybridMultilevel"/>
    <w:tmpl w:val="F29CED3E"/>
    <w:lvl w:ilvl="0" w:tplc="0B1691B4">
      <w:start w:val="1"/>
      <w:numFmt w:val="bullet"/>
      <w:lvlText w:val="•"/>
      <w:lvlJc w:val="left"/>
      <w:pPr>
        <w:tabs>
          <w:tab w:val="num" w:pos="360"/>
        </w:tabs>
        <w:ind w:left="360" w:hanging="360"/>
      </w:pPr>
      <w:rPr>
        <w:rFonts w:ascii="Times New Roman" w:hAnsi="Times New Roman" w:hint="default"/>
      </w:rPr>
    </w:lvl>
    <w:lvl w:ilvl="1" w:tplc="0B40F9FC">
      <w:numFmt w:val="bullet"/>
      <w:lvlText w:val="o"/>
      <w:lvlJc w:val="left"/>
      <w:pPr>
        <w:tabs>
          <w:tab w:val="num" w:pos="1080"/>
        </w:tabs>
        <w:ind w:left="1080" w:hanging="360"/>
      </w:pPr>
      <w:rPr>
        <w:rFonts w:ascii="Courier New" w:hAnsi="Courier New" w:hint="default"/>
      </w:rPr>
    </w:lvl>
    <w:lvl w:ilvl="2" w:tplc="EBA24FFE" w:tentative="1">
      <w:start w:val="1"/>
      <w:numFmt w:val="bullet"/>
      <w:lvlText w:val="•"/>
      <w:lvlJc w:val="left"/>
      <w:pPr>
        <w:tabs>
          <w:tab w:val="num" w:pos="1800"/>
        </w:tabs>
        <w:ind w:left="1800" w:hanging="360"/>
      </w:pPr>
      <w:rPr>
        <w:rFonts w:ascii="Times New Roman" w:hAnsi="Times New Roman" w:hint="default"/>
      </w:rPr>
    </w:lvl>
    <w:lvl w:ilvl="3" w:tplc="18666D60" w:tentative="1">
      <w:start w:val="1"/>
      <w:numFmt w:val="bullet"/>
      <w:lvlText w:val="•"/>
      <w:lvlJc w:val="left"/>
      <w:pPr>
        <w:tabs>
          <w:tab w:val="num" w:pos="2520"/>
        </w:tabs>
        <w:ind w:left="2520" w:hanging="360"/>
      </w:pPr>
      <w:rPr>
        <w:rFonts w:ascii="Times New Roman" w:hAnsi="Times New Roman" w:hint="default"/>
      </w:rPr>
    </w:lvl>
    <w:lvl w:ilvl="4" w:tplc="7C10DAD4" w:tentative="1">
      <w:start w:val="1"/>
      <w:numFmt w:val="bullet"/>
      <w:lvlText w:val="•"/>
      <w:lvlJc w:val="left"/>
      <w:pPr>
        <w:tabs>
          <w:tab w:val="num" w:pos="3240"/>
        </w:tabs>
        <w:ind w:left="3240" w:hanging="360"/>
      </w:pPr>
      <w:rPr>
        <w:rFonts w:ascii="Times New Roman" w:hAnsi="Times New Roman" w:hint="default"/>
      </w:rPr>
    </w:lvl>
    <w:lvl w:ilvl="5" w:tplc="81CC06C0" w:tentative="1">
      <w:start w:val="1"/>
      <w:numFmt w:val="bullet"/>
      <w:lvlText w:val="•"/>
      <w:lvlJc w:val="left"/>
      <w:pPr>
        <w:tabs>
          <w:tab w:val="num" w:pos="3960"/>
        </w:tabs>
        <w:ind w:left="3960" w:hanging="360"/>
      </w:pPr>
      <w:rPr>
        <w:rFonts w:ascii="Times New Roman" w:hAnsi="Times New Roman" w:hint="default"/>
      </w:rPr>
    </w:lvl>
    <w:lvl w:ilvl="6" w:tplc="4524CE80" w:tentative="1">
      <w:start w:val="1"/>
      <w:numFmt w:val="bullet"/>
      <w:lvlText w:val="•"/>
      <w:lvlJc w:val="left"/>
      <w:pPr>
        <w:tabs>
          <w:tab w:val="num" w:pos="4680"/>
        </w:tabs>
        <w:ind w:left="4680" w:hanging="360"/>
      </w:pPr>
      <w:rPr>
        <w:rFonts w:ascii="Times New Roman" w:hAnsi="Times New Roman" w:hint="default"/>
      </w:rPr>
    </w:lvl>
    <w:lvl w:ilvl="7" w:tplc="8C3C47D4" w:tentative="1">
      <w:start w:val="1"/>
      <w:numFmt w:val="bullet"/>
      <w:lvlText w:val="•"/>
      <w:lvlJc w:val="left"/>
      <w:pPr>
        <w:tabs>
          <w:tab w:val="num" w:pos="5400"/>
        </w:tabs>
        <w:ind w:left="5400" w:hanging="360"/>
      </w:pPr>
      <w:rPr>
        <w:rFonts w:ascii="Times New Roman" w:hAnsi="Times New Roman" w:hint="default"/>
      </w:rPr>
    </w:lvl>
    <w:lvl w:ilvl="8" w:tplc="DD7A48D4"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3B450221"/>
    <w:multiLevelType w:val="hybridMultilevel"/>
    <w:tmpl w:val="92A8A68A"/>
    <w:lvl w:ilvl="0" w:tplc="AFE6BE40">
      <w:start w:val="1"/>
      <w:numFmt w:val="bullet"/>
      <w:lvlText w:val="•"/>
      <w:lvlJc w:val="left"/>
      <w:pPr>
        <w:tabs>
          <w:tab w:val="num" w:pos="360"/>
        </w:tabs>
        <w:ind w:left="360" w:hanging="360"/>
      </w:pPr>
      <w:rPr>
        <w:rFonts w:ascii="Times New Roman" w:hAnsi="Times New Roman" w:hint="default"/>
      </w:rPr>
    </w:lvl>
    <w:lvl w:ilvl="1" w:tplc="3562516C">
      <w:numFmt w:val="bullet"/>
      <w:lvlText w:val="o"/>
      <w:lvlJc w:val="left"/>
      <w:pPr>
        <w:tabs>
          <w:tab w:val="num" w:pos="1080"/>
        </w:tabs>
        <w:ind w:left="1080" w:hanging="360"/>
      </w:pPr>
      <w:rPr>
        <w:rFonts w:ascii="Courier New" w:hAnsi="Courier New" w:hint="default"/>
      </w:rPr>
    </w:lvl>
    <w:lvl w:ilvl="2" w:tplc="0AEC63AC" w:tentative="1">
      <w:start w:val="1"/>
      <w:numFmt w:val="bullet"/>
      <w:lvlText w:val="•"/>
      <w:lvlJc w:val="left"/>
      <w:pPr>
        <w:tabs>
          <w:tab w:val="num" w:pos="1800"/>
        </w:tabs>
        <w:ind w:left="1800" w:hanging="360"/>
      </w:pPr>
      <w:rPr>
        <w:rFonts w:ascii="Times New Roman" w:hAnsi="Times New Roman" w:hint="default"/>
      </w:rPr>
    </w:lvl>
    <w:lvl w:ilvl="3" w:tplc="32B23552" w:tentative="1">
      <w:start w:val="1"/>
      <w:numFmt w:val="bullet"/>
      <w:lvlText w:val="•"/>
      <w:lvlJc w:val="left"/>
      <w:pPr>
        <w:tabs>
          <w:tab w:val="num" w:pos="2520"/>
        </w:tabs>
        <w:ind w:left="2520" w:hanging="360"/>
      </w:pPr>
      <w:rPr>
        <w:rFonts w:ascii="Times New Roman" w:hAnsi="Times New Roman" w:hint="default"/>
      </w:rPr>
    </w:lvl>
    <w:lvl w:ilvl="4" w:tplc="E61EC052" w:tentative="1">
      <w:start w:val="1"/>
      <w:numFmt w:val="bullet"/>
      <w:lvlText w:val="•"/>
      <w:lvlJc w:val="left"/>
      <w:pPr>
        <w:tabs>
          <w:tab w:val="num" w:pos="3240"/>
        </w:tabs>
        <w:ind w:left="3240" w:hanging="360"/>
      </w:pPr>
      <w:rPr>
        <w:rFonts w:ascii="Times New Roman" w:hAnsi="Times New Roman" w:hint="default"/>
      </w:rPr>
    </w:lvl>
    <w:lvl w:ilvl="5" w:tplc="B6DE0B80" w:tentative="1">
      <w:start w:val="1"/>
      <w:numFmt w:val="bullet"/>
      <w:lvlText w:val="•"/>
      <w:lvlJc w:val="left"/>
      <w:pPr>
        <w:tabs>
          <w:tab w:val="num" w:pos="3960"/>
        </w:tabs>
        <w:ind w:left="3960" w:hanging="360"/>
      </w:pPr>
      <w:rPr>
        <w:rFonts w:ascii="Times New Roman" w:hAnsi="Times New Roman" w:hint="default"/>
      </w:rPr>
    </w:lvl>
    <w:lvl w:ilvl="6" w:tplc="9188BA4A" w:tentative="1">
      <w:start w:val="1"/>
      <w:numFmt w:val="bullet"/>
      <w:lvlText w:val="•"/>
      <w:lvlJc w:val="left"/>
      <w:pPr>
        <w:tabs>
          <w:tab w:val="num" w:pos="4680"/>
        </w:tabs>
        <w:ind w:left="4680" w:hanging="360"/>
      </w:pPr>
      <w:rPr>
        <w:rFonts w:ascii="Times New Roman" w:hAnsi="Times New Roman" w:hint="default"/>
      </w:rPr>
    </w:lvl>
    <w:lvl w:ilvl="7" w:tplc="458A0E34" w:tentative="1">
      <w:start w:val="1"/>
      <w:numFmt w:val="bullet"/>
      <w:lvlText w:val="•"/>
      <w:lvlJc w:val="left"/>
      <w:pPr>
        <w:tabs>
          <w:tab w:val="num" w:pos="5400"/>
        </w:tabs>
        <w:ind w:left="5400" w:hanging="360"/>
      </w:pPr>
      <w:rPr>
        <w:rFonts w:ascii="Times New Roman" w:hAnsi="Times New Roman" w:hint="default"/>
      </w:rPr>
    </w:lvl>
    <w:lvl w:ilvl="8" w:tplc="2350317A"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48C3176C"/>
    <w:multiLevelType w:val="hybridMultilevel"/>
    <w:tmpl w:val="8502027E"/>
    <w:lvl w:ilvl="0" w:tplc="38BC01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173FE"/>
    <w:multiLevelType w:val="hybridMultilevel"/>
    <w:tmpl w:val="2BA2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36039"/>
    <w:multiLevelType w:val="hybridMultilevel"/>
    <w:tmpl w:val="8D207564"/>
    <w:lvl w:ilvl="0" w:tplc="113EBE1C">
      <w:start w:val="1"/>
      <w:numFmt w:val="bullet"/>
      <w:lvlText w:val="•"/>
      <w:lvlJc w:val="left"/>
      <w:pPr>
        <w:ind w:left="360" w:hanging="360"/>
      </w:pPr>
      <w:rPr>
        <w:rFonts w:ascii="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5C0EED2">
      <w:start w:val="1"/>
      <w:numFmt w:val="bullet"/>
      <w:lvlText w:val="•"/>
      <w:lvlJc w:val="left"/>
      <w:pPr>
        <w:ind w:left="1800" w:hanging="360"/>
      </w:pPr>
      <w:rPr>
        <w:rFonts w:ascii="Arial" w:hAnsi="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257C03"/>
    <w:multiLevelType w:val="hybridMultilevel"/>
    <w:tmpl w:val="8E4C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4258EC"/>
    <w:multiLevelType w:val="hybridMultilevel"/>
    <w:tmpl w:val="472E3990"/>
    <w:lvl w:ilvl="0" w:tplc="08090001">
      <w:start w:val="1"/>
      <w:numFmt w:val="bullet"/>
      <w:lvlText w:val=""/>
      <w:lvlJc w:val="left"/>
      <w:pPr>
        <w:ind w:left="755" w:hanging="360"/>
      </w:pPr>
      <w:rPr>
        <w:rFonts w:ascii="Symbol" w:hAnsi="Symbol" w:hint="default"/>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24" w15:restartNumberingAfterBreak="0">
    <w:nsid w:val="518E6CFC"/>
    <w:multiLevelType w:val="hybridMultilevel"/>
    <w:tmpl w:val="09E889D6"/>
    <w:lvl w:ilvl="0" w:tplc="38BC01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D14DB7"/>
    <w:multiLevelType w:val="hybridMultilevel"/>
    <w:tmpl w:val="5A40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FF340B"/>
    <w:multiLevelType w:val="hybridMultilevel"/>
    <w:tmpl w:val="0E785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D879B9"/>
    <w:multiLevelType w:val="hybridMultilevel"/>
    <w:tmpl w:val="F4E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B6B0A"/>
    <w:multiLevelType w:val="hybridMultilevel"/>
    <w:tmpl w:val="D640F47E"/>
    <w:lvl w:ilvl="0" w:tplc="38BC01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DE2B33"/>
    <w:multiLevelType w:val="hybridMultilevel"/>
    <w:tmpl w:val="FCE2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933EB"/>
    <w:multiLevelType w:val="hybridMultilevel"/>
    <w:tmpl w:val="195C25FC"/>
    <w:lvl w:ilvl="0" w:tplc="BDD66ECE">
      <w:start w:val="1"/>
      <w:numFmt w:val="bullet"/>
      <w:lvlText w:val="•"/>
      <w:lvlJc w:val="left"/>
      <w:pPr>
        <w:tabs>
          <w:tab w:val="num" w:pos="720"/>
        </w:tabs>
        <w:ind w:left="720" w:hanging="360"/>
      </w:pPr>
      <w:rPr>
        <w:rFonts w:ascii="Times New Roman" w:hAnsi="Times New Roman" w:hint="default"/>
      </w:rPr>
    </w:lvl>
    <w:lvl w:ilvl="1" w:tplc="31C49D22" w:tentative="1">
      <w:start w:val="1"/>
      <w:numFmt w:val="bullet"/>
      <w:lvlText w:val="•"/>
      <w:lvlJc w:val="left"/>
      <w:pPr>
        <w:tabs>
          <w:tab w:val="num" w:pos="1440"/>
        </w:tabs>
        <w:ind w:left="1440" w:hanging="360"/>
      </w:pPr>
      <w:rPr>
        <w:rFonts w:ascii="Times New Roman" w:hAnsi="Times New Roman" w:hint="default"/>
      </w:rPr>
    </w:lvl>
    <w:lvl w:ilvl="2" w:tplc="A1B06EF4" w:tentative="1">
      <w:start w:val="1"/>
      <w:numFmt w:val="bullet"/>
      <w:lvlText w:val="•"/>
      <w:lvlJc w:val="left"/>
      <w:pPr>
        <w:tabs>
          <w:tab w:val="num" w:pos="2160"/>
        </w:tabs>
        <w:ind w:left="2160" w:hanging="360"/>
      </w:pPr>
      <w:rPr>
        <w:rFonts w:ascii="Times New Roman" w:hAnsi="Times New Roman" w:hint="default"/>
      </w:rPr>
    </w:lvl>
    <w:lvl w:ilvl="3" w:tplc="F73EBEF4" w:tentative="1">
      <w:start w:val="1"/>
      <w:numFmt w:val="bullet"/>
      <w:lvlText w:val="•"/>
      <w:lvlJc w:val="left"/>
      <w:pPr>
        <w:tabs>
          <w:tab w:val="num" w:pos="2880"/>
        </w:tabs>
        <w:ind w:left="2880" w:hanging="360"/>
      </w:pPr>
      <w:rPr>
        <w:rFonts w:ascii="Times New Roman" w:hAnsi="Times New Roman" w:hint="default"/>
      </w:rPr>
    </w:lvl>
    <w:lvl w:ilvl="4" w:tplc="08A0546E" w:tentative="1">
      <w:start w:val="1"/>
      <w:numFmt w:val="bullet"/>
      <w:lvlText w:val="•"/>
      <w:lvlJc w:val="left"/>
      <w:pPr>
        <w:tabs>
          <w:tab w:val="num" w:pos="3600"/>
        </w:tabs>
        <w:ind w:left="3600" w:hanging="360"/>
      </w:pPr>
      <w:rPr>
        <w:rFonts w:ascii="Times New Roman" w:hAnsi="Times New Roman" w:hint="default"/>
      </w:rPr>
    </w:lvl>
    <w:lvl w:ilvl="5" w:tplc="5CC2F596" w:tentative="1">
      <w:start w:val="1"/>
      <w:numFmt w:val="bullet"/>
      <w:lvlText w:val="•"/>
      <w:lvlJc w:val="left"/>
      <w:pPr>
        <w:tabs>
          <w:tab w:val="num" w:pos="4320"/>
        </w:tabs>
        <w:ind w:left="4320" w:hanging="360"/>
      </w:pPr>
      <w:rPr>
        <w:rFonts w:ascii="Times New Roman" w:hAnsi="Times New Roman" w:hint="default"/>
      </w:rPr>
    </w:lvl>
    <w:lvl w:ilvl="6" w:tplc="01D0CC2E" w:tentative="1">
      <w:start w:val="1"/>
      <w:numFmt w:val="bullet"/>
      <w:lvlText w:val="•"/>
      <w:lvlJc w:val="left"/>
      <w:pPr>
        <w:tabs>
          <w:tab w:val="num" w:pos="5040"/>
        </w:tabs>
        <w:ind w:left="5040" w:hanging="360"/>
      </w:pPr>
      <w:rPr>
        <w:rFonts w:ascii="Times New Roman" w:hAnsi="Times New Roman" w:hint="default"/>
      </w:rPr>
    </w:lvl>
    <w:lvl w:ilvl="7" w:tplc="99B43124" w:tentative="1">
      <w:start w:val="1"/>
      <w:numFmt w:val="bullet"/>
      <w:lvlText w:val="•"/>
      <w:lvlJc w:val="left"/>
      <w:pPr>
        <w:tabs>
          <w:tab w:val="num" w:pos="5760"/>
        </w:tabs>
        <w:ind w:left="5760" w:hanging="360"/>
      </w:pPr>
      <w:rPr>
        <w:rFonts w:ascii="Times New Roman" w:hAnsi="Times New Roman" w:hint="default"/>
      </w:rPr>
    </w:lvl>
    <w:lvl w:ilvl="8" w:tplc="C374AA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FE52B0"/>
    <w:multiLevelType w:val="hybridMultilevel"/>
    <w:tmpl w:val="DAB2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A4F6D"/>
    <w:multiLevelType w:val="hybridMultilevel"/>
    <w:tmpl w:val="8D78B838"/>
    <w:lvl w:ilvl="0" w:tplc="AA5E424A">
      <w:start w:val="1"/>
      <w:numFmt w:val="bullet"/>
      <w:lvlText w:val="•"/>
      <w:lvlJc w:val="left"/>
      <w:pPr>
        <w:tabs>
          <w:tab w:val="num" w:pos="360"/>
        </w:tabs>
        <w:ind w:left="360" w:hanging="360"/>
      </w:pPr>
      <w:rPr>
        <w:rFonts w:ascii="Times New Roman" w:hAnsi="Times New Roman" w:hint="default"/>
      </w:rPr>
    </w:lvl>
    <w:lvl w:ilvl="1" w:tplc="5B867A14" w:tentative="1">
      <w:start w:val="1"/>
      <w:numFmt w:val="bullet"/>
      <w:lvlText w:val="•"/>
      <w:lvlJc w:val="left"/>
      <w:pPr>
        <w:tabs>
          <w:tab w:val="num" w:pos="1080"/>
        </w:tabs>
        <w:ind w:left="1080" w:hanging="360"/>
      </w:pPr>
      <w:rPr>
        <w:rFonts w:ascii="Times New Roman" w:hAnsi="Times New Roman" w:hint="default"/>
      </w:rPr>
    </w:lvl>
    <w:lvl w:ilvl="2" w:tplc="AD4E2884" w:tentative="1">
      <w:start w:val="1"/>
      <w:numFmt w:val="bullet"/>
      <w:lvlText w:val="•"/>
      <w:lvlJc w:val="left"/>
      <w:pPr>
        <w:tabs>
          <w:tab w:val="num" w:pos="1800"/>
        </w:tabs>
        <w:ind w:left="1800" w:hanging="360"/>
      </w:pPr>
      <w:rPr>
        <w:rFonts w:ascii="Times New Roman" w:hAnsi="Times New Roman" w:hint="default"/>
      </w:rPr>
    </w:lvl>
    <w:lvl w:ilvl="3" w:tplc="C4A20C7C" w:tentative="1">
      <w:start w:val="1"/>
      <w:numFmt w:val="bullet"/>
      <w:lvlText w:val="•"/>
      <w:lvlJc w:val="left"/>
      <w:pPr>
        <w:tabs>
          <w:tab w:val="num" w:pos="2520"/>
        </w:tabs>
        <w:ind w:left="2520" w:hanging="360"/>
      </w:pPr>
      <w:rPr>
        <w:rFonts w:ascii="Times New Roman" w:hAnsi="Times New Roman" w:hint="default"/>
      </w:rPr>
    </w:lvl>
    <w:lvl w:ilvl="4" w:tplc="2D62920C" w:tentative="1">
      <w:start w:val="1"/>
      <w:numFmt w:val="bullet"/>
      <w:lvlText w:val="•"/>
      <w:lvlJc w:val="left"/>
      <w:pPr>
        <w:tabs>
          <w:tab w:val="num" w:pos="3240"/>
        </w:tabs>
        <w:ind w:left="3240" w:hanging="360"/>
      </w:pPr>
      <w:rPr>
        <w:rFonts w:ascii="Times New Roman" w:hAnsi="Times New Roman" w:hint="default"/>
      </w:rPr>
    </w:lvl>
    <w:lvl w:ilvl="5" w:tplc="51049E90" w:tentative="1">
      <w:start w:val="1"/>
      <w:numFmt w:val="bullet"/>
      <w:lvlText w:val="•"/>
      <w:lvlJc w:val="left"/>
      <w:pPr>
        <w:tabs>
          <w:tab w:val="num" w:pos="3960"/>
        </w:tabs>
        <w:ind w:left="3960" w:hanging="360"/>
      </w:pPr>
      <w:rPr>
        <w:rFonts w:ascii="Times New Roman" w:hAnsi="Times New Roman" w:hint="default"/>
      </w:rPr>
    </w:lvl>
    <w:lvl w:ilvl="6" w:tplc="80E67F70" w:tentative="1">
      <w:start w:val="1"/>
      <w:numFmt w:val="bullet"/>
      <w:lvlText w:val="•"/>
      <w:lvlJc w:val="left"/>
      <w:pPr>
        <w:tabs>
          <w:tab w:val="num" w:pos="4680"/>
        </w:tabs>
        <w:ind w:left="4680" w:hanging="360"/>
      </w:pPr>
      <w:rPr>
        <w:rFonts w:ascii="Times New Roman" w:hAnsi="Times New Roman" w:hint="default"/>
      </w:rPr>
    </w:lvl>
    <w:lvl w:ilvl="7" w:tplc="4D7853D6" w:tentative="1">
      <w:start w:val="1"/>
      <w:numFmt w:val="bullet"/>
      <w:lvlText w:val="•"/>
      <w:lvlJc w:val="left"/>
      <w:pPr>
        <w:tabs>
          <w:tab w:val="num" w:pos="5400"/>
        </w:tabs>
        <w:ind w:left="5400" w:hanging="360"/>
      </w:pPr>
      <w:rPr>
        <w:rFonts w:ascii="Times New Roman" w:hAnsi="Times New Roman" w:hint="default"/>
      </w:rPr>
    </w:lvl>
    <w:lvl w:ilvl="8" w:tplc="8D56AF34"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68AA0EE3"/>
    <w:multiLevelType w:val="hybridMultilevel"/>
    <w:tmpl w:val="9AB216BA"/>
    <w:lvl w:ilvl="0" w:tplc="6A80279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436EB9"/>
    <w:multiLevelType w:val="hybridMultilevel"/>
    <w:tmpl w:val="FFE8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80715"/>
    <w:multiLevelType w:val="hybridMultilevel"/>
    <w:tmpl w:val="B3B6F9B0"/>
    <w:lvl w:ilvl="0" w:tplc="95F4174C">
      <w:start w:val="1"/>
      <w:numFmt w:val="bullet"/>
      <w:lvlText w:val="•"/>
      <w:lvlJc w:val="left"/>
      <w:pPr>
        <w:tabs>
          <w:tab w:val="num" w:pos="360"/>
        </w:tabs>
        <w:ind w:left="360" w:hanging="360"/>
      </w:pPr>
      <w:rPr>
        <w:rFonts w:ascii="Arial" w:hAnsi="Arial" w:hint="default"/>
      </w:rPr>
    </w:lvl>
    <w:lvl w:ilvl="1" w:tplc="3780975C">
      <w:numFmt w:val="bullet"/>
      <w:lvlText w:val="o"/>
      <w:lvlJc w:val="left"/>
      <w:pPr>
        <w:tabs>
          <w:tab w:val="num" w:pos="1080"/>
        </w:tabs>
        <w:ind w:left="1080" w:hanging="360"/>
      </w:pPr>
      <w:rPr>
        <w:rFonts w:ascii="Courier New" w:hAnsi="Courier New" w:hint="default"/>
      </w:rPr>
    </w:lvl>
    <w:lvl w:ilvl="2" w:tplc="368CFE12" w:tentative="1">
      <w:start w:val="1"/>
      <w:numFmt w:val="bullet"/>
      <w:lvlText w:val="•"/>
      <w:lvlJc w:val="left"/>
      <w:pPr>
        <w:tabs>
          <w:tab w:val="num" w:pos="1800"/>
        </w:tabs>
        <w:ind w:left="1800" w:hanging="360"/>
      </w:pPr>
      <w:rPr>
        <w:rFonts w:ascii="Arial" w:hAnsi="Arial" w:hint="default"/>
      </w:rPr>
    </w:lvl>
    <w:lvl w:ilvl="3" w:tplc="891A331A" w:tentative="1">
      <w:start w:val="1"/>
      <w:numFmt w:val="bullet"/>
      <w:lvlText w:val="•"/>
      <w:lvlJc w:val="left"/>
      <w:pPr>
        <w:tabs>
          <w:tab w:val="num" w:pos="2520"/>
        </w:tabs>
        <w:ind w:left="2520" w:hanging="360"/>
      </w:pPr>
      <w:rPr>
        <w:rFonts w:ascii="Arial" w:hAnsi="Arial" w:hint="default"/>
      </w:rPr>
    </w:lvl>
    <w:lvl w:ilvl="4" w:tplc="BBEE3EBE" w:tentative="1">
      <w:start w:val="1"/>
      <w:numFmt w:val="bullet"/>
      <w:lvlText w:val="•"/>
      <w:lvlJc w:val="left"/>
      <w:pPr>
        <w:tabs>
          <w:tab w:val="num" w:pos="3240"/>
        </w:tabs>
        <w:ind w:left="3240" w:hanging="360"/>
      </w:pPr>
      <w:rPr>
        <w:rFonts w:ascii="Arial" w:hAnsi="Arial" w:hint="default"/>
      </w:rPr>
    </w:lvl>
    <w:lvl w:ilvl="5" w:tplc="8026B75C" w:tentative="1">
      <w:start w:val="1"/>
      <w:numFmt w:val="bullet"/>
      <w:lvlText w:val="•"/>
      <w:lvlJc w:val="left"/>
      <w:pPr>
        <w:tabs>
          <w:tab w:val="num" w:pos="3960"/>
        </w:tabs>
        <w:ind w:left="3960" w:hanging="360"/>
      </w:pPr>
      <w:rPr>
        <w:rFonts w:ascii="Arial" w:hAnsi="Arial" w:hint="default"/>
      </w:rPr>
    </w:lvl>
    <w:lvl w:ilvl="6" w:tplc="EB188A80" w:tentative="1">
      <w:start w:val="1"/>
      <w:numFmt w:val="bullet"/>
      <w:lvlText w:val="•"/>
      <w:lvlJc w:val="left"/>
      <w:pPr>
        <w:tabs>
          <w:tab w:val="num" w:pos="4680"/>
        </w:tabs>
        <w:ind w:left="4680" w:hanging="360"/>
      </w:pPr>
      <w:rPr>
        <w:rFonts w:ascii="Arial" w:hAnsi="Arial" w:hint="default"/>
      </w:rPr>
    </w:lvl>
    <w:lvl w:ilvl="7" w:tplc="C2EEA914" w:tentative="1">
      <w:start w:val="1"/>
      <w:numFmt w:val="bullet"/>
      <w:lvlText w:val="•"/>
      <w:lvlJc w:val="left"/>
      <w:pPr>
        <w:tabs>
          <w:tab w:val="num" w:pos="5400"/>
        </w:tabs>
        <w:ind w:left="5400" w:hanging="360"/>
      </w:pPr>
      <w:rPr>
        <w:rFonts w:ascii="Arial" w:hAnsi="Arial" w:hint="default"/>
      </w:rPr>
    </w:lvl>
    <w:lvl w:ilvl="8" w:tplc="0A6E647A"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E00356A"/>
    <w:multiLevelType w:val="hybridMultilevel"/>
    <w:tmpl w:val="AE72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329A0"/>
    <w:multiLevelType w:val="hybridMultilevel"/>
    <w:tmpl w:val="D9A6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6B16D0"/>
    <w:multiLevelType w:val="hybridMultilevel"/>
    <w:tmpl w:val="E1F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FA4B16"/>
    <w:multiLevelType w:val="hybridMultilevel"/>
    <w:tmpl w:val="C1B85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FE599B"/>
    <w:multiLevelType w:val="hybridMultilevel"/>
    <w:tmpl w:val="D0BC6ADE"/>
    <w:lvl w:ilvl="0" w:tplc="45DEEB46">
      <w:start w:val="1"/>
      <w:numFmt w:val="bullet"/>
      <w:lvlText w:val="•"/>
      <w:lvlJc w:val="left"/>
      <w:pPr>
        <w:tabs>
          <w:tab w:val="num" w:pos="360"/>
        </w:tabs>
        <w:ind w:left="360" w:hanging="360"/>
      </w:pPr>
      <w:rPr>
        <w:rFonts w:ascii="Times New Roman" w:hAnsi="Times New Roman" w:hint="default"/>
      </w:rPr>
    </w:lvl>
    <w:lvl w:ilvl="1" w:tplc="68BEB4C8" w:tentative="1">
      <w:start w:val="1"/>
      <w:numFmt w:val="bullet"/>
      <w:lvlText w:val="•"/>
      <w:lvlJc w:val="left"/>
      <w:pPr>
        <w:tabs>
          <w:tab w:val="num" w:pos="1080"/>
        </w:tabs>
        <w:ind w:left="1080" w:hanging="360"/>
      </w:pPr>
      <w:rPr>
        <w:rFonts w:ascii="Times New Roman" w:hAnsi="Times New Roman" w:hint="default"/>
      </w:rPr>
    </w:lvl>
    <w:lvl w:ilvl="2" w:tplc="D5547EF4" w:tentative="1">
      <w:start w:val="1"/>
      <w:numFmt w:val="bullet"/>
      <w:lvlText w:val="•"/>
      <w:lvlJc w:val="left"/>
      <w:pPr>
        <w:tabs>
          <w:tab w:val="num" w:pos="1800"/>
        </w:tabs>
        <w:ind w:left="1800" w:hanging="360"/>
      </w:pPr>
      <w:rPr>
        <w:rFonts w:ascii="Times New Roman" w:hAnsi="Times New Roman" w:hint="default"/>
      </w:rPr>
    </w:lvl>
    <w:lvl w:ilvl="3" w:tplc="C298DC22" w:tentative="1">
      <w:start w:val="1"/>
      <w:numFmt w:val="bullet"/>
      <w:lvlText w:val="•"/>
      <w:lvlJc w:val="left"/>
      <w:pPr>
        <w:tabs>
          <w:tab w:val="num" w:pos="2520"/>
        </w:tabs>
        <w:ind w:left="2520" w:hanging="360"/>
      </w:pPr>
      <w:rPr>
        <w:rFonts w:ascii="Times New Roman" w:hAnsi="Times New Roman" w:hint="default"/>
      </w:rPr>
    </w:lvl>
    <w:lvl w:ilvl="4" w:tplc="822075CC" w:tentative="1">
      <w:start w:val="1"/>
      <w:numFmt w:val="bullet"/>
      <w:lvlText w:val="•"/>
      <w:lvlJc w:val="left"/>
      <w:pPr>
        <w:tabs>
          <w:tab w:val="num" w:pos="3240"/>
        </w:tabs>
        <w:ind w:left="3240" w:hanging="360"/>
      </w:pPr>
      <w:rPr>
        <w:rFonts w:ascii="Times New Roman" w:hAnsi="Times New Roman" w:hint="default"/>
      </w:rPr>
    </w:lvl>
    <w:lvl w:ilvl="5" w:tplc="7B2816BC" w:tentative="1">
      <w:start w:val="1"/>
      <w:numFmt w:val="bullet"/>
      <w:lvlText w:val="•"/>
      <w:lvlJc w:val="left"/>
      <w:pPr>
        <w:tabs>
          <w:tab w:val="num" w:pos="3960"/>
        </w:tabs>
        <w:ind w:left="3960" w:hanging="360"/>
      </w:pPr>
      <w:rPr>
        <w:rFonts w:ascii="Times New Roman" w:hAnsi="Times New Roman" w:hint="default"/>
      </w:rPr>
    </w:lvl>
    <w:lvl w:ilvl="6" w:tplc="776E1BD0" w:tentative="1">
      <w:start w:val="1"/>
      <w:numFmt w:val="bullet"/>
      <w:lvlText w:val="•"/>
      <w:lvlJc w:val="left"/>
      <w:pPr>
        <w:tabs>
          <w:tab w:val="num" w:pos="4680"/>
        </w:tabs>
        <w:ind w:left="4680" w:hanging="360"/>
      </w:pPr>
      <w:rPr>
        <w:rFonts w:ascii="Times New Roman" w:hAnsi="Times New Roman" w:hint="default"/>
      </w:rPr>
    </w:lvl>
    <w:lvl w:ilvl="7" w:tplc="4028BA50" w:tentative="1">
      <w:start w:val="1"/>
      <w:numFmt w:val="bullet"/>
      <w:lvlText w:val="•"/>
      <w:lvlJc w:val="left"/>
      <w:pPr>
        <w:tabs>
          <w:tab w:val="num" w:pos="5400"/>
        </w:tabs>
        <w:ind w:left="5400" w:hanging="360"/>
      </w:pPr>
      <w:rPr>
        <w:rFonts w:ascii="Times New Roman" w:hAnsi="Times New Roman" w:hint="default"/>
      </w:rPr>
    </w:lvl>
    <w:lvl w:ilvl="8" w:tplc="138AED90" w:tentative="1">
      <w:start w:val="1"/>
      <w:numFmt w:val="bullet"/>
      <w:lvlText w:val="•"/>
      <w:lvlJc w:val="left"/>
      <w:pPr>
        <w:tabs>
          <w:tab w:val="num" w:pos="6120"/>
        </w:tabs>
        <w:ind w:left="6120" w:hanging="360"/>
      </w:pPr>
      <w:rPr>
        <w:rFonts w:ascii="Times New Roman" w:hAnsi="Times New Roman" w:hint="default"/>
      </w:rPr>
    </w:lvl>
  </w:abstractNum>
  <w:num w:numId="1">
    <w:abstractNumId w:val="22"/>
  </w:num>
  <w:num w:numId="2">
    <w:abstractNumId w:val="12"/>
  </w:num>
  <w:num w:numId="3">
    <w:abstractNumId w:val="11"/>
  </w:num>
  <w:num w:numId="4">
    <w:abstractNumId w:val="21"/>
  </w:num>
  <w:num w:numId="5">
    <w:abstractNumId w:val="40"/>
  </w:num>
  <w:num w:numId="6">
    <w:abstractNumId w:val="17"/>
  </w:num>
  <w:num w:numId="7">
    <w:abstractNumId w:val="35"/>
  </w:num>
  <w:num w:numId="8">
    <w:abstractNumId w:val="18"/>
  </w:num>
  <w:num w:numId="9">
    <w:abstractNumId w:val="32"/>
  </w:num>
  <w:num w:numId="10">
    <w:abstractNumId w:val="30"/>
  </w:num>
  <w:num w:numId="11">
    <w:abstractNumId w:val="26"/>
  </w:num>
  <w:num w:numId="12">
    <w:abstractNumId w:val="39"/>
  </w:num>
  <w:num w:numId="13">
    <w:abstractNumId w:val="1"/>
  </w:num>
  <w:num w:numId="14">
    <w:abstractNumId w:val="38"/>
  </w:num>
  <w:num w:numId="15">
    <w:abstractNumId w:val="5"/>
  </w:num>
  <w:num w:numId="16">
    <w:abstractNumId w:val="14"/>
  </w:num>
  <w:num w:numId="17">
    <w:abstractNumId w:val="25"/>
  </w:num>
  <w:num w:numId="18">
    <w:abstractNumId w:val="4"/>
  </w:num>
  <w:num w:numId="19">
    <w:abstractNumId w:val="33"/>
  </w:num>
  <w:num w:numId="20">
    <w:abstractNumId w:val="3"/>
  </w:num>
  <w:num w:numId="21">
    <w:abstractNumId w:val="34"/>
  </w:num>
  <w:num w:numId="22">
    <w:abstractNumId w:val="36"/>
  </w:num>
  <w:num w:numId="23">
    <w:abstractNumId w:val="20"/>
  </w:num>
  <w:num w:numId="24">
    <w:abstractNumId w:val="27"/>
  </w:num>
  <w:num w:numId="25">
    <w:abstractNumId w:val="7"/>
  </w:num>
  <w:num w:numId="26">
    <w:abstractNumId w:val="37"/>
  </w:num>
  <w:num w:numId="27">
    <w:abstractNumId w:val="29"/>
  </w:num>
  <w:num w:numId="28">
    <w:abstractNumId w:val="2"/>
  </w:num>
  <w:num w:numId="29">
    <w:abstractNumId w:val="15"/>
  </w:num>
  <w:num w:numId="30">
    <w:abstractNumId w:val="31"/>
  </w:num>
  <w:num w:numId="31">
    <w:abstractNumId w:val="10"/>
  </w:num>
  <w:num w:numId="32">
    <w:abstractNumId w:val="24"/>
  </w:num>
  <w:num w:numId="33">
    <w:abstractNumId w:val="9"/>
  </w:num>
  <w:num w:numId="34">
    <w:abstractNumId w:val="6"/>
  </w:num>
  <w:num w:numId="35">
    <w:abstractNumId w:val="28"/>
  </w:num>
  <w:num w:numId="36">
    <w:abstractNumId w:val="8"/>
  </w:num>
  <w:num w:numId="37">
    <w:abstractNumId w:val="16"/>
  </w:num>
  <w:num w:numId="38">
    <w:abstractNumId w:val="0"/>
  </w:num>
  <w:num w:numId="39">
    <w:abstractNumId w:val="19"/>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noPunctuationKerning/>
  <w:characterSpacingControl w:val="doNotCompress"/>
  <w:hdrShapeDefaults>
    <o:shapedefaults v:ext="edit" spidmax="24580">
      <o:colormru v:ext="edit" colors="#ec0092"/>
    </o:shapedefaults>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06"/>
    <w:rsid w:val="00012744"/>
    <w:rsid w:val="0001755F"/>
    <w:rsid w:val="000223F4"/>
    <w:rsid w:val="00030B6F"/>
    <w:rsid w:val="00060697"/>
    <w:rsid w:val="00061325"/>
    <w:rsid w:val="000736E0"/>
    <w:rsid w:val="00087DFA"/>
    <w:rsid w:val="000961E5"/>
    <w:rsid w:val="000A19C3"/>
    <w:rsid w:val="000A530B"/>
    <w:rsid w:val="000D425D"/>
    <w:rsid w:val="000D75A7"/>
    <w:rsid w:val="001035D5"/>
    <w:rsid w:val="001107C8"/>
    <w:rsid w:val="00115000"/>
    <w:rsid w:val="00121236"/>
    <w:rsid w:val="00157597"/>
    <w:rsid w:val="0016599F"/>
    <w:rsid w:val="0017282B"/>
    <w:rsid w:val="001B1843"/>
    <w:rsid w:val="001B4FCE"/>
    <w:rsid w:val="001D4495"/>
    <w:rsid w:val="001D5AA5"/>
    <w:rsid w:val="001F2665"/>
    <w:rsid w:val="001F5589"/>
    <w:rsid w:val="002352A6"/>
    <w:rsid w:val="00240147"/>
    <w:rsid w:val="00240363"/>
    <w:rsid w:val="00292524"/>
    <w:rsid w:val="002972FC"/>
    <w:rsid w:val="002A0E23"/>
    <w:rsid w:val="002F1395"/>
    <w:rsid w:val="002F5651"/>
    <w:rsid w:val="00305AFD"/>
    <w:rsid w:val="00321752"/>
    <w:rsid w:val="00325941"/>
    <w:rsid w:val="00331A39"/>
    <w:rsid w:val="00341A3A"/>
    <w:rsid w:val="00341F14"/>
    <w:rsid w:val="0037686A"/>
    <w:rsid w:val="00395263"/>
    <w:rsid w:val="003969E9"/>
    <w:rsid w:val="003C4CE7"/>
    <w:rsid w:val="003F1DDF"/>
    <w:rsid w:val="00412009"/>
    <w:rsid w:val="0045734D"/>
    <w:rsid w:val="004574EB"/>
    <w:rsid w:val="00465231"/>
    <w:rsid w:val="00484489"/>
    <w:rsid w:val="00484638"/>
    <w:rsid w:val="004A30D4"/>
    <w:rsid w:val="00520EA0"/>
    <w:rsid w:val="00543E15"/>
    <w:rsid w:val="00545C2B"/>
    <w:rsid w:val="00546861"/>
    <w:rsid w:val="00571CB0"/>
    <w:rsid w:val="005B1836"/>
    <w:rsid w:val="005E1D09"/>
    <w:rsid w:val="006014FA"/>
    <w:rsid w:val="006045F7"/>
    <w:rsid w:val="006109D8"/>
    <w:rsid w:val="00623389"/>
    <w:rsid w:val="00660925"/>
    <w:rsid w:val="00684199"/>
    <w:rsid w:val="006D2A30"/>
    <w:rsid w:val="006E1FF3"/>
    <w:rsid w:val="006E3F42"/>
    <w:rsid w:val="006E50CB"/>
    <w:rsid w:val="00735FE8"/>
    <w:rsid w:val="007364A8"/>
    <w:rsid w:val="0074539F"/>
    <w:rsid w:val="007475B6"/>
    <w:rsid w:val="00755DE6"/>
    <w:rsid w:val="00785675"/>
    <w:rsid w:val="007A03D9"/>
    <w:rsid w:val="007D4875"/>
    <w:rsid w:val="007D58CC"/>
    <w:rsid w:val="007D72B1"/>
    <w:rsid w:val="00802689"/>
    <w:rsid w:val="00806A9C"/>
    <w:rsid w:val="008353F1"/>
    <w:rsid w:val="00860060"/>
    <w:rsid w:val="00861063"/>
    <w:rsid w:val="008620D0"/>
    <w:rsid w:val="00883338"/>
    <w:rsid w:val="00890611"/>
    <w:rsid w:val="00894FD3"/>
    <w:rsid w:val="008C1EF7"/>
    <w:rsid w:val="008C3210"/>
    <w:rsid w:val="008D5780"/>
    <w:rsid w:val="008F0891"/>
    <w:rsid w:val="00902549"/>
    <w:rsid w:val="0090367B"/>
    <w:rsid w:val="0090438B"/>
    <w:rsid w:val="009521BA"/>
    <w:rsid w:val="009565A0"/>
    <w:rsid w:val="00961C4C"/>
    <w:rsid w:val="00962CE6"/>
    <w:rsid w:val="0096731C"/>
    <w:rsid w:val="00971C0F"/>
    <w:rsid w:val="00971EBD"/>
    <w:rsid w:val="009733D2"/>
    <w:rsid w:val="00987E06"/>
    <w:rsid w:val="00992C98"/>
    <w:rsid w:val="00993EF8"/>
    <w:rsid w:val="009A5919"/>
    <w:rsid w:val="009D0F48"/>
    <w:rsid w:val="00A56227"/>
    <w:rsid w:val="00A865A2"/>
    <w:rsid w:val="00A9346A"/>
    <w:rsid w:val="00AF4D96"/>
    <w:rsid w:val="00B25CA2"/>
    <w:rsid w:val="00B4309E"/>
    <w:rsid w:val="00B94279"/>
    <w:rsid w:val="00BB2C8A"/>
    <w:rsid w:val="00BB3154"/>
    <w:rsid w:val="00BB6E63"/>
    <w:rsid w:val="00BC6D7F"/>
    <w:rsid w:val="00BC7596"/>
    <w:rsid w:val="00BD71D2"/>
    <w:rsid w:val="00BF74CE"/>
    <w:rsid w:val="00C0361A"/>
    <w:rsid w:val="00C138B4"/>
    <w:rsid w:val="00C23477"/>
    <w:rsid w:val="00C24AA9"/>
    <w:rsid w:val="00C428C3"/>
    <w:rsid w:val="00C43D51"/>
    <w:rsid w:val="00CA590E"/>
    <w:rsid w:val="00CA70D0"/>
    <w:rsid w:val="00CD6CEA"/>
    <w:rsid w:val="00CE37EF"/>
    <w:rsid w:val="00D00F97"/>
    <w:rsid w:val="00D504CF"/>
    <w:rsid w:val="00D62F2A"/>
    <w:rsid w:val="00D8146C"/>
    <w:rsid w:val="00D95528"/>
    <w:rsid w:val="00DB133E"/>
    <w:rsid w:val="00DC2541"/>
    <w:rsid w:val="00DC4BB4"/>
    <w:rsid w:val="00DE2D6A"/>
    <w:rsid w:val="00DE5871"/>
    <w:rsid w:val="00E03BC6"/>
    <w:rsid w:val="00E04E77"/>
    <w:rsid w:val="00E0685C"/>
    <w:rsid w:val="00E128E0"/>
    <w:rsid w:val="00E23334"/>
    <w:rsid w:val="00E23530"/>
    <w:rsid w:val="00E263B9"/>
    <w:rsid w:val="00E40AD3"/>
    <w:rsid w:val="00E50F47"/>
    <w:rsid w:val="00E7362F"/>
    <w:rsid w:val="00E75C91"/>
    <w:rsid w:val="00E809C2"/>
    <w:rsid w:val="00E909A9"/>
    <w:rsid w:val="00E91673"/>
    <w:rsid w:val="00E91D40"/>
    <w:rsid w:val="00EB4538"/>
    <w:rsid w:val="00EB52B7"/>
    <w:rsid w:val="00EE76C0"/>
    <w:rsid w:val="00EF454B"/>
    <w:rsid w:val="00F36F29"/>
    <w:rsid w:val="00F43728"/>
    <w:rsid w:val="00F73346"/>
    <w:rsid w:val="00F87C61"/>
    <w:rsid w:val="00F97BA1"/>
    <w:rsid w:val="00FB5829"/>
    <w:rsid w:val="00FC7403"/>
    <w:rsid w:val="00FD6C3A"/>
    <w:rsid w:val="00FF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colormru v:ext="edit" colors="#ec0092"/>
    </o:shapedefaults>
    <o:shapelayout v:ext="edit">
      <o:idmap v:ext="edit" data="1"/>
    </o:shapelayout>
  </w:shapeDefaults>
  <w:decimalSymbol w:val="."/>
  <w:listSeparator w:val=","/>
  <w14:docId w14:val="2EBCE099"/>
  <w15:chartTrackingRefBased/>
  <w15:docId w15:val="{647444D5-970D-4780-AA2B-9D3013D5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pPr>
      <w:tabs>
        <w:tab w:val="center" w:pos="4153"/>
        <w:tab w:val="right" w:pos="8306"/>
      </w:tabs>
    </w:pPr>
    <w:rPr>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character" w:styleId="UnresolvedMention">
    <w:name w:val="Unresolved Mention"/>
    <w:uiPriority w:val="99"/>
    <w:semiHidden/>
    <w:unhideWhenUsed/>
    <w:rsid w:val="00CA590E"/>
    <w:rPr>
      <w:color w:val="605E5C"/>
      <w:shd w:val="clear" w:color="auto" w:fill="E1DFDD"/>
    </w:rPr>
  </w:style>
  <w:style w:type="character" w:styleId="CommentReference">
    <w:name w:val="annotation reference"/>
    <w:uiPriority w:val="99"/>
    <w:semiHidden/>
    <w:unhideWhenUsed/>
    <w:rsid w:val="009A5919"/>
    <w:rPr>
      <w:sz w:val="16"/>
      <w:szCs w:val="16"/>
    </w:rPr>
  </w:style>
  <w:style w:type="paragraph" w:styleId="CommentText">
    <w:name w:val="annotation text"/>
    <w:basedOn w:val="Normal"/>
    <w:link w:val="CommentTextChar"/>
    <w:uiPriority w:val="99"/>
    <w:semiHidden/>
    <w:unhideWhenUsed/>
    <w:rsid w:val="009A5919"/>
    <w:rPr>
      <w:sz w:val="20"/>
      <w:szCs w:val="20"/>
    </w:rPr>
  </w:style>
  <w:style w:type="character" w:customStyle="1" w:styleId="CommentTextChar">
    <w:name w:val="Comment Text Char"/>
    <w:link w:val="CommentText"/>
    <w:uiPriority w:val="99"/>
    <w:semiHidden/>
    <w:rsid w:val="009A5919"/>
    <w:rPr>
      <w:rFonts w:ascii="Arial" w:hAnsi="Arial" w:cs="Arial"/>
      <w:color w:val="61636B"/>
      <w:lang w:eastAsia="en-US"/>
    </w:rPr>
  </w:style>
  <w:style w:type="paragraph" w:styleId="CommentSubject">
    <w:name w:val="annotation subject"/>
    <w:basedOn w:val="CommentText"/>
    <w:next w:val="CommentText"/>
    <w:link w:val="CommentSubjectChar"/>
    <w:uiPriority w:val="99"/>
    <w:semiHidden/>
    <w:unhideWhenUsed/>
    <w:rsid w:val="009A5919"/>
    <w:rPr>
      <w:b/>
      <w:bCs/>
    </w:rPr>
  </w:style>
  <w:style w:type="character" w:customStyle="1" w:styleId="CommentSubjectChar">
    <w:name w:val="Comment Subject Char"/>
    <w:link w:val="CommentSubject"/>
    <w:uiPriority w:val="99"/>
    <w:semiHidden/>
    <w:rsid w:val="009A5919"/>
    <w:rPr>
      <w:rFonts w:ascii="Arial" w:hAnsi="Arial" w:cs="Arial"/>
      <w:b/>
      <w:bCs/>
      <w:color w:val="61636B"/>
      <w:lang w:eastAsia="en-US"/>
    </w:rPr>
  </w:style>
  <w:style w:type="paragraph" w:styleId="ListParagraph">
    <w:name w:val="List Paragraph"/>
    <w:basedOn w:val="Normal"/>
    <w:uiPriority w:val="34"/>
    <w:qFormat/>
    <w:rsid w:val="00993EF8"/>
    <w:pPr>
      <w:ind w:left="720"/>
      <w:contextualSpacing/>
    </w:pPr>
  </w:style>
  <w:style w:type="paragraph" w:styleId="PlainText">
    <w:name w:val="Plain Text"/>
    <w:basedOn w:val="Normal"/>
    <w:link w:val="PlainTextChar"/>
    <w:uiPriority w:val="99"/>
    <w:unhideWhenUsed/>
    <w:rsid w:val="00AF4D96"/>
    <w:rPr>
      <w:rFonts w:eastAsia="Calibri"/>
      <w:color w:val="auto"/>
      <w:sz w:val="24"/>
    </w:rPr>
  </w:style>
  <w:style w:type="character" w:customStyle="1" w:styleId="PlainTextChar">
    <w:name w:val="Plain Text Char"/>
    <w:basedOn w:val="DefaultParagraphFont"/>
    <w:link w:val="PlainText"/>
    <w:uiPriority w:val="99"/>
    <w:rsid w:val="00AF4D96"/>
    <w:rPr>
      <w:rFonts w:ascii="Arial" w:eastAsia="Calibri" w:hAnsi="Arial" w:cs="Arial"/>
      <w:sz w:val="24"/>
      <w:szCs w:val="24"/>
      <w:lang w:eastAsia="en-US"/>
    </w:rPr>
  </w:style>
  <w:style w:type="character" w:customStyle="1" w:styleId="HeaderChar">
    <w:name w:val="Header Char"/>
    <w:basedOn w:val="DefaultParagraphFont"/>
    <w:link w:val="Header"/>
    <w:rsid w:val="008F0891"/>
    <w:rPr>
      <w:rFonts w:ascii="Arial" w:hAnsi="Arial" w:cs="Arial"/>
      <w:color w:val="61636B"/>
      <w:szCs w:val="24"/>
      <w:lang w:eastAsia="en-US"/>
    </w:rPr>
  </w:style>
  <w:style w:type="table" w:styleId="TableGrid">
    <w:name w:val="Table Grid"/>
    <w:basedOn w:val="TableNormal"/>
    <w:uiPriority w:val="39"/>
    <w:rsid w:val="00A8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740">
      <w:bodyDiv w:val="1"/>
      <w:marLeft w:val="0"/>
      <w:marRight w:val="0"/>
      <w:marTop w:val="0"/>
      <w:marBottom w:val="0"/>
      <w:divBdr>
        <w:top w:val="none" w:sz="0" w:space="0" w:color="auto"/>
        <w:left w:val="none" w:sz="0" w:space="0" w:color="auto"/>
        <w:bottom w:val="none" w:sz="0" w:space="0" w:color="auto"/>
        <w:right w:val="none" w:sz="0" w:space="0" w:color="auto"/>
      </w:divBdr>
      <w:divsChild>
        <w:div w:id="815924903">
          <w:marLeft w:val="547"/>
          <w:marRight w:val="0"/>
          <w:marTop w:val="115"/>
          <w:marBottom w:val="0"/>
          <w:divBdr>
            <w:top w:val="none" w:sz="0" w:space="0" w:color="auto"/>
            <w:left w:val="none" w:sz="0" w:space="0" w:color="auto"/>
            <w:bottom w:val="none" w:sz="0" w:space="0" w:color="auto"/>
            <w:right w:val="none" w:sz="0" w:space="0" w:color="auto"/>
          </w:divBdr>
        </w:div>
        <w:div w:id="885096358">
          <w:marLeft w:val="547"/>
          <w:marRight w:val="0"/>
          <w:marTop w:val="115"/>
          <w:marBottom w:val="0"/>
          <w:divBdr>
            <w:top w:val="none" w:sz="0" w:space="0" w:color="auto"/>
            <w:left w:val="none" w:sz="0" w:space="0" w:color="auto"/>
            <w:bottom w:val="none" w:sz="0" w:space="0" w:color="auto"/>
            <w:right w:val="none" w:sz="0" w:space="0" w:color="auto"/>
          </w:divBdr>
        </w:div>
        <w:div w:id="1020276903">
          <w:marLeft w:val="547"/>
          <w:marRight w:val="0"/>
          <w:marTop w:val="115"/>
          <w:marBottom w:val="0"/>
          <w:divBdr>
            <w:top w:val="none" w:sz="0" w:space="0" w:color="auto"/>
            <w:left w:val="none" w:sz="0" w:space="0" w:color="auto"/>
            <w:bottom w:val="none" w:sz="0" w:space="0" w:color="auto"/>
            <w:right w:val="none" w:sz="0" w:space="0" w:color="auto"/>
          </w:divBdr>
        </w:div>
        <w:div w:id="2110196274">
          <w:marLeft w:val="547"/>
          <w:marRight w:val="0"/>
          <w:marTop w:val="115"/>
          <w:marBottom w:val="0"/>
          <w:divBdr>
            <w:top w:val="none" w:sz="0" w:space="0" w:color="auto"/>
            <w:left w:val="none" w:sz="0" w:space="0" w:color="auto"/>
            <w:bottom w:val="none" w:sz="0" w:space="0" w:color="auto"/>
            <w:right w:val="none" w:sz="0" w:space="0" w:color="auto"/>
          </w:divBdr>
        </w:div>
      </w:divsChild>
    </w:div>
    <w:div w:id="124079859">
      <w:bodyDiv w:val="1"/>
      <w:marLeft w:val="0"/>
      <w:marRight w:val="0"/>
      <w:marTop w:val="0"/>
      <w:marBottom w:val="0"/>
      <w:divBdr>
        <w:top w:val="none" w:sz="0" w:space="0" w:color="auto"/>
        <w:left w:val="none" w:sz="0" w:space="0" w:color="auto"/>
        <w:bottom w:val="none" w:sz="0" w:space="0" w:color="auto"/>
        <w:right w:val="none" w:sz="0" w:space="0" w:color="auto"/>
      </w:divBdr>
      <w:divsChild>
        <w:div w:id="298805135">
          <w:marLeft w:val="547"/>
          <w:marRight w:val="0"/>
          <w:marTop w:val="115"/>
          <w:marBottom w:val="0"/>
          <w:divBdr>
            <w:top w:val="none" w:sz="0" w:space="0" w:color="auto"/>
            <w:left w:val="none" w:sz="0" w:space="0" w:color="auto"/>
            <w:bottom w:val="none" w:sz="0" w:space="0" w:color="auto"/>
            <w:right w:val="none" w:sz="0" w:space="0" w:color="auto"/>
          </w:divBdr>
        </w:div>
        <w:div w:id="609430968">
          <w:marLeft w:val="547"/>
          <w:marRight w:val="0"/>
          <w:marTop w:val="115"/>
          <w:marBottom w:val="0"/>
          <w:divBdr>
            <w:top w:val="none" w:sz="0" w:space="0" w:color="auto"/>
            <w:left w:val="none" w:sz="0" w:space="0" w:color="auto"/>
            <w:bottom w:val="none" w:sz="0" w:space="0" w:color="auto"/>
            <w:right w:val="none" w:sz="0" w:space="0" w:color="auto"/>
          </w:divBdr>
        </w:div>
        <w:div w:id="761494515">
          <w:marLeft w:val="547"/>
          <w:marRight w:val="0"/>
          <w:marTop w:val="115"/>
          <w:marBottom w:val="0"/>
          <w:divBdr>
            <w:top w:val="none" w:sz="0" w:space="0" w:color="auto"/>
            <w:left w:val="none" w:sz="0" w:space="0" w:color="auto"/>
            <w:bottom w:val="none" w:sz="0" w:space="0" w:color="auto"/>
            <w:right w:val="none" w:sz="0" w:space="0" w:color="auto"/>
          </w:divBdr>
        </w:div>
        <w:div w:id="1461415051">
          <w:marLeft w:val="547"/>
          <w:marRight w:val="0"/>
          <w:marTop w:val="115"/>
          <w:marBottom w:val="0"/>
          <w:divBdr>
            <w:top w:val="none" w:sz="0" w:space="0" w:color="auto"/>
            <w:left w:val="none" w:sz="0" w:space="0" w:color="auto"/>
            <w:bottom w:val="none" w:sz="0" w:space="0" w:color="auto"/>
            <w:right w:val="none" w:sz="0" w:space="0" w:color="auto"/>
          </w:divBdr>
        </w:div>
        <w:div w:id="1781297239">
          <w:marLeft w:val="547"/>
          <w:marRight w:val="0"/>
          <w:marTop w:val="115"/>
          <w:marBottom w:val="0"/>
          <w:divBdr>
            <w:top w:val="none" w:sz="0" w:space="0" w:color="auto"/>
            <w:left w:val="none" w:sz="0" w:space="0" w:color="auto"/>
            <w:bottom w:val="none" w:sz="0" w:space="0" w:color="auto"/>
            <w:right w:val="none" w:sz="0" w:space="0" w:color="auto"/>
          </w:divBdr>
        </w:div>
      </w:divsChild>
    </w:div>
    <w:div w:id="280038532">
      <w:bodyDiv w:val="1"/>
      <w:marLeft w:val="0"/>
      <w:marRight w:val="0"/>
      <w:marTop w:val="0"/>
      <w:marBottom w:val="0"/>
      <w:divBdr>
        <w:top w:val="none" w:sz="0" w:space="0" w:color="auto"/>
        <w:left w:val="none" w:sz="0" w:space="0" w:color="auto"/>
        <w:bottom w:val="none" w:sz="0" w:space="0" w:color="auto"/>
        <w:right w:val="none" w:sz="0" w:space="0" w:color="auto"/>
      </w:divBdr>
      <w:divsChild>
        <w:div w:id="451676141">
          <w:marLeft w:val="547"/>
          <w:marRight w:val="0"/>
          <w:marTop w:val="115"/>
          <w:marBottom w:val="0"/>
          <w:divBdr>
            <w:top w:val="none" w:sz="0" w:space="0" w:color="auto"/>
            <w:left w:val="none" w:sz="0" w:space="0" w:color="auto"/>
            <w:bottom w:val="none" w:sz="0" w:space="0" w:color="auto"/>
            <w:right w:val="none" w:sz="0" w:space="0" w:color="auto"/>
          </w:divBdr>
        </w:div>
        <w:div w:id="488517111">
          <w:marLeft w:val="547"/>
          <w:marRight w:val="0"/>
          <w:marTop w:val="115"/>
          <w:marBottom w:val="0"/>
          <w:divBdr>
            <w:top w:val="none" w:sz="0" w:space="0" w:color="auto"/>
            <w:left w:val="none" w:sz="0" w:space="0" w:color="auto"/>
            <w:bottom w:val="none" w:sz="0" w:space="0" w:color="auto"/>
            <w:right w:val="none" w:sz="0" w:space="0" w:color="auto"/>
          </w:divBdr>
        </w:div>
        <w:div w:id="682631911">
          <w:marLeft w:val="547"/>
          <w:marRight w:val="0"/>
          <w:marTop w:val="115"/>
          <w:marBottom w:val="0"/>
          <w:divBdr>
            <w:top w:val="none" w:sz="0" w:space="0" w:color="auto"/>
            <w:left w:val="none" w:sz="0" w:space="0" w:color="auto"/>
            <w:bottom w:val="none" w:sz="0" w:space="0" w:color="auto"/>
            <w:right w:val="none" w:sz="0" w:space="0" w:color="auto"/>
          </w:divBdr>
        </w:div>
        <w:div w:id="1605844497">
          <w:marLeft w:val="547"/>
          <w:marRight w:val="0"/>
          <w:marTop w:val="115"/>
          <w:marBottom w:val="0"/>
          <w:divBdr>
            <w:top w:val="none" w:sz="0" w:space="0" w:color="auto"/>
            <w:left w:val="none" w:sz="0" w:space="0" w:color="auto"/>
            <w:bottom w:val="none" w:sz="0" w:space="0" w:color="auto"/>
            <w:right w:val="none" w:sz="0" w:space="0" w:color="auto"/>
          </w:divBdr>
        </w:div>
      </w:divsChild>
    </w:div>
    <w:div w:id="818888469">
      <w:bodyDiv w:val="1"/>
      <w:marLeft w:val="0"/>
      <w:marRight w:val="0"/>
      <w:marTop w:val="0"/>
      <w:marBottom w:val="0"/>
      <w:divBdr>
        <w:top w:val="none" w:sz="0" w:space="0" w:color="auto"/>
        <w:left w:val="none" w:sz="0" w:space="0" w:color="auto"/>
        <w:bottom w:val="none" w:sz="0" w:space="0" w:color="auto"/>
        <w:right w:val="none" w:sz="0" w:space="0" w:color="auto"/>
      </w:divBdr>
      <w:divsChild>
        <w:div w:id="277496886">
          <w:marLeft w:val="547"/>
          <w:marRight w:val="0"/>
          <w:marTop w:val="115"/>
          <w:marBottom w:val="0"/>
          <w:divBdr>
            <w:top w:val="none" w:sz="0" w:space="0" w:color="auto"/>
            <w:left w:val="none" w:sz="0" w:space="0" w:color="auto"/>
            <w:bottom w:val="none" w:sz="0" w:space="0" w:color="auto"/>
            <w:right w:val="none" w:sz="0" w:space="0" w:color="auto"/>
          </w:divBdr>
        </w:div>
        <w:div w:id="326372381">
          <w:marLeft w:val="1166"/>
          <w:marRight w:val="0"/>
          <w:marTop w:val="96"/>
          <w:marBottom w:val="0"/>
          <w:divBdr>
            <w:top w:val="none" w:sz="0" w:space="0" w:color="auto"/>
            <w:left w:val="none" w:sz="0" w:space="0" w:color="auto"/>
            <w:bottom w:val="none" w:sz="0" w:space="0" w:color="auto"/>
            <w:right w:val="none" w:sz="0" w:space="0" w:color="auto"/>
          </w:divBdr>
        </w:div>
        <w:div w:id="389963562">
          <w:marLeft w:val="547"/>
          <w:marRight w:val="0"/>
          <w:marTop w:val="115"/>
          <w:marBottom w:val="0"/>
          <w:divBdr>
            <w:top w:val="none" w:sz="0" w:space="0" w:color="auto"/>
            <w:left w:val="none" w:sz="0" w:space="0" w:color="auto"/>
            <w:bottom w:val="none" w:sz="0" w:space="0" w:color="auto"/>
            <w:right w:val="none" w:sz="0" w:space="0" w:color="auto"/>
          </w:divBdr>
        </w:div>
        <w:div w:id="478426917">
          <w:marLeft w:val="1166"/>
          <w:marRight w:val="0"/>
          <w:marTop w:val="96"/>
          <w:marBottom w:val="0"/>
          <w:divBdr>
            <w:top w:val="none" w:sz="0" w:space="0" w:color="auto"/>
            <w:left w:val="none" w:sz="0" w:space="0" w:color="auto"/>
            <w:bottom w:val="none" w:sz="0" w:space="0" w:color="auto"/>
            <w:right w:val="none" w:sz="0" w:space="0" w:color="auto"/>
          </w:divBdr>
        </w:div>
        <w:div w:id="643461541">
          <w:marLeft w:val="1166"/>
          <w:marRight w:val="0"/>
          <w:marTop w:val="96"/>
          <w:marBottom w:val="120"/>
          <w:divBdr>
            <w:top w:val="none" w:sz="0" w:space="0" w:color="auto"/>
            <w:left w:val="none" w:sz="0" w:space="0" w:color="auto"/>
            <w:bottom w:val="none" w:sz="0" w:space="0" w:color="auto"/>
            <w:right w:val="none" w:sz="0" w:space="0" w:color="auto"/>
          </w:divBdr>
        </w:div>
        <w:div w:id="1119177513">
          <w:marLeft w:val="1166"/>
          <w:marRight w:val="0"/>
          <w:marTop w:val="96"/>
          <w:marBottom w:val="0"/>
          <w:divBdr>
            <w:top w:val="none" w:sz="0" w:space="0" w:color="auto"/>
            <w:left w:val="none" w:sz="0" w:space="0" w:color="auto"/>
            <w:bottom w:val="none" w:sz="0" w:space="0" w:color="auto"/>
            <w:right w:val="none" w:sz="0" w:space="0" w:color="auto"/>
          </w:divBdr>
        </w:div>
        <w:div w:id="1165783977">
          <w:marLeft w:val="1166"/>
          <w:marRight w:val="0"/>
          <w:marTop w:val="96"/>
          <w:marBottom w:val="0"/>
          <w:divBdr>
            <w:top w:val="none" w:sz="0" w:space="0" w:color="auto"/>
            <w:left w:val="none" w:sz="0" w:space="0" w:color="auto"/>
            <w:bottom w:val="none" w:sz="0" w:space="0" w:color="auto"/>
            <w:right w:val="none" w:sz="0" w:space="0" w:color="auto"/>
          </w:divBdr>
        </w:div>
        <w:div w:id="1502966563">
          <w:marLeft w:val="1166"/>
          <w:marRight w:val="0"/>
          <w:marTop w:val="96"/>
          <w:marBottom w:val="0"/>
          <w:divBdr>
            <w:top w:val="none" w:sz="0" w:space="0" w:color="auto"/>
            <w:left w:val="none" w:sz="0" w:space="0" w:color="auto"/>
            <w:bottom w:val="none" w:sz="0" w:space="0" w:color="auto"/>
            <w:right w:val="none" w:sz="0" w:space="0" w:color="auto"/>
          </w:divBdr>
        </w:div>
        <w:div w:id="1651447105">
          <w:marLeft w:val="547"/>
          <w:marRight w:val="0"/>
          <w:marTop w:val="115"/>
          <w:marBottom w:val="0"/>
          <w:divBdr>
            <w:top w:val="none" w:sz="0" w:space="0" w:color="auto"/>
            <w:left w:val="none" w:sz="0" w:space="0" w:color="auto"/>
            <w:bottom w:val="none" w:sz="0" w:space="0" w:color="auto"/>
            <w:right w:val="none" w:sz="0" w:space="0" w:color="auto"/>
          </w:divBdr>
        </w:div>
        <w:div w:id="1900817970">
          <w:marLeft w:val="1166"/>
          <w:marRight w:val="0"/>
          <w:marTop w:val="96"/>
          <w:marBottom w:val="120"/>
          <w:divBdr>
            <w:top w:val="none" w:sz="0" w:space="0" w:color="auto"/>
            <w:left w:val="none" w:sz="0" w:space="0" w:color="auto"/>
            <w:bottom w:val="none" w:sz="0" w:space="0" w:color="auto"/>
            <w:right w:val="none" w:sz="0" w:space="0" w:color="auto"/>
          </w:divBdr>
        </w:div>
        <w:div w:id="2026665444">
          <w:marLeft w:val="1166"/>
          <w:marRight w:val="0"/>
          <w:marTop w:val="96"/>
          <w:marBottom w:val="0"/>
          <w:divBdr>
            <w:top w:val="none" w:sz="0" w:space="0" w:color="auto"/>
            <w:left w:val="none" w:sz="0" w:space="0" w:color="auto"/>
            <w:bottom w:val="none" w:sz="0" w:space="0" w:color="auto"/>
            <w:right w:val="none" w:sz="0" w:space="0" w:color="auto"/>
          </w:divBdr>
        </w:div>
      </w:divsChild>
    </w:div>
    <w:div w:id="878517689">
      <w:bodyDiv w:val="1"/>
      <w:marLeft w:val="0"/>
      <w:marRight w:val="0"/>
      <w:marTop w:val="0"/>
      <w:marBottom w:val="0"/>
      <w:divBdr>
        <w:top w:val="none" w:sz="0" w:space="0" w:color="auto"/>
        <w:left w:val="none" w:sz="0" w:space="0" w:color="auto"/>
        <w:bottom w:val="none" w:sz="0" w:space="0" w:color="auto"/>
        <w:right w:val="none" w:sz="0" w:space="0" w:color="auto"/>
      </w:divBdr>
      <w:divsChild>
        <w:div w:id="170802755">
          <w:marLeft w:val="547"/>
          <w:marRight w:val="0"/>
          <w:marTop w:val="77"/>
          <w:marBottom w:val="0"/>
          <w:divBdr>
            <w:top w:val="none" w:sz="0" w:space="0" w:color="auto"/>
            <w:left w:val="none" w:sz="0" w:space="0" w:color="auto"/>
            <w:bottom w:val="none" w:sz="0" w:space="0" w:color="auto"/>
            <w:right w:val="none" w:sz="0" w:space="0" w:color="auto"/>
          </w:divBdr>
        </w:div>
        <w:div w:id="356272404">
          <w:marLeft w:val="547"/>
          <w:marRight w:val="0"/>
          <w:marTop w:val="77"/>
          <w:marBottom w:val="0"/>
          <w:divBdr>
            <w:top w:val="none" w:sz="0" w:space="0" w:color="auto"/>
            <w:left w:val="none" w:sz="0" w:space="0" w:color="auto"/>
            <w:bottom w:val="none" w:sz="0" w:space="0" w:color="auto"/>
            <w:right w:val="none" w:sz="0" w:space="0" w:color="auto"/>
          </w:divBdr>
        </w:div>
        <w:div w:id="428162571">
          <w:marLeft w:val="547"/>
          <w:marRight w:val="0"/>
          <w:marTop w:val="77"/>
          <w:marBottom w:val="0"/>
          <w:divBdr>
            <w:top w:val="none" w:sz="0" w:space="0" w:color="auto"/>
            <w:left w:val="none" w:sz="0" w:space="0" w:color="auto"/>
            <w:bottom w:val="none" w:sz="0" w:space="0" w:color="auto"/>
            <w:right w:val="none" w:sz="0" w:space="0" w:color="auto"/>
          </w:divBdr>
        </w:div>
        <w:div w:id="1018577205">
          <w:marLeft w:val="547"/>
          <w:marRight w:val="0"/>
          <w:marTop w:val="77"/>
          <w:marBottom w:val="0"/>
          <w:divBdr>
            <w:top w:val="none" w:sz="0" w:space="0" w:color="auto"/>
            <w:left w:val="none" w:sz="0" w:space="0" w:color="auto"/>
            <w:bottom w:val="none" w:sz="0" w:space="0" w:color="auto"/>
            <w:right w:val="none" w:sz="0" w:space="0" w:color="auto"/>
          </w:divBdr>
        </w:div>
        <w:div w:id="1063525405">
          <w:marLeft w:val="547"/>
          <w:marRight w:val="0"/>
          <w:marTop w:val="77"/>
          <w:marBottom w:val="0"/>
          <w:divBdr>
            <w:top w:val="none" w:sz="0" w:space="0" w:color="auto"/>
            <w:left w:val="none" w:sz="0" w:space="0" w:color="auto"/>
            <w:bottom w:val="none" w:sz="0" w:space="0" w:color="auto"/>
            <w:right w:val="none" w:sz="0" w:space="0" w:color="auto"/>
          </w:divBdr>
        </w:div>
      </w:divsChild>
    </w:div>
    <w:div w:id="2138983600">
      <w:bodyDiv w:val="1"/>
      <w:marLeft w:val="0"/>
      <w:marRight w:val="0"/>
      <w:marTop w:val="0"/>
      <w:marBottom w:val="0"/>
      <w:divBdr>
        <w:top w:val="none" w:sz="0" w:space="0" w:color="auto"/>
        <w:left w:val="none" w:sz="0" w:space="0" w:color="auto"/>
        <w:bottom w:val="none" w:sz="0" w:space="0" w:color="auto"/>
        <w:right w:val="none" w:sz="0" w:space="0" w:color="auto"/>
      </w:divBdr>
      <w:divsChild>
        <w:div w:id="250820357">
          <w:marLeft w:val="1166"/>
          <w:marRight w:val="0"/>
          <w:marTop w:val="115"/>
          <w:marBottom w:val="0"/>
          <w:divBdr>
            <w:top w:val="none" w:sz="0" w:space="0" w:color="auto"/>
            <w:left w:val="none" w:sz="0" w:space="0" w:color="auto"/>
            <w:bottom w:val="none" w:sz="0" w:space="0" w:color="auto"/>
            <w:right w:val="none" w:sz="0" w:space="0" w:color="auto"/>
          </w:divBdr>
        </w:div>
        <w:div w:id="259726961">
          <w:marLeft w:val="1166"/>
          <w:marRight w:val="0"/>
          <w:marTop w:val="115"/>
          <w:marBottom w:val="0"/>
          <w:divBdr>
            <w:top w:val="none" w:sz="0" w:space="0" w:color="auto"/>
            <w:left w:val="none" w:sz="0" w:space="0" w:color="auto"/>
            <w:bottom w:val="none" w:sz="0" w:space="0" w:color="auto"/>
            <w:right w:val="none" w:sz="0" w:space="0" w:color="auto"/>
          </w:divBdr>
        </w:div>
        <w:div w:id="664548750">
          <w:marLeft w:val="547"/>
          <w:marRight w:val="0"/>
          <w:marTop w:val="115"/>
          <w:marBottom w:val="0"/>
          <w:divBdr>
            <w:top w:val="none" w:sz="0" w:space="0" w:color="auto"/>
            <w:left w:val="none" w:sz="0" w:space="0" w:color="auto"/>
            <w:bottom w:val="none" w:sz="0" w:space="0" w:color="auto"/>
            <w:right w:val="none" w:sz="0" w:space="0" w:color="auto"/>
          </w:divBdr>
        </w:div>
        <w:div w:id="681008541">
          <w:marLeft w:val="547"/>
          <w:marRight w:val="0"/>
          <w:marTop w:val="115"/>
          <w:marBottom w:val="0"/>
          <w:divBdr>
            <w:top w:val="none" w:sz="0" w:space="0" w:color="auto"/>
            <w:left w:val="none" w:sz="0" w:space="0" w:color="auto"/>
            <w:bottom w:val="none" w:sz="0" w:space="0" w:color="auto"/>
            <w:right w:val="none" w:sz="0" w:space="0" w:color="auto"/>
          </w:divBdr>
        </w:div>
        <w:div w:id="686249747">
          <w:marLeft w:val="1166"/>
          <w:marRight w:val="0"/>
          <w:marTop w:val="115"/>
          <w:marBottom w:val="0"/>
          <w:divBdr>
            <w:top w:val="none" w:sz="0" w:space="0" w:color="auto"/>
            <w:left w:val="none" w:sz="0" w:space="0" w:color="auto"/>
            <w:bottom w:val="none" w:sz="0" w:space="0" w:color="auto"/>
            <w:right w:val="none" w:sz="0" w:space="0" w:color="auto"/>
          </w:divBdr>
        </w:div>
        <w:div w:id="140071175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robinson\Desktop\Town%20Deal%20Board%20Minutes%2019-11-21%20v1%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6E6FA26E-D241-4473-85B3-32112EB91F87}"/>
</file>

<file path=customXml/itemProps2.xml><?xml version="1.0" encoding="utf-8"?>
<ds:datastoreItem xmlns:ds="http://schemas.openxmlformats.org/officeDocument/2006/customXml" ds:itemID="{04A5B1E6-E2B7-4F07-85F9-5C055A15512F}"/>
</file>

<file path=customXml/itemProps3.xml><?xml version="1.0" encoding="utf-8"?>
<ds:datastoreItem xmlns:ds="http://schemas.openxmlformats.org/officeDocument/2006/customXml" ds:itemID="{1A4A991D-4E9D-45E9-B1DF-A8349301BC36}"/>
</file>

<file path=docProps/app.xml><?xml version="1.0" encoding="utf-8"?>
<Properties xmlns="http://schemas.openxmlformats.org/officeDocument/2006/extended-properties" xmlns:vt="http://schemas.openxmlformats.org/officeDocument/2006/docPropsVTypes">
  <Template>Town Deal Board Minutes 19-11-21 v1 (002)</Template>
  <TotalTime>897</TotalTime>
  <Pages>5</Pages>
  <Words>1912</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12651</CharactersWithSpaces>
  <SharedDoc>false</SharedDoc>
  <HLinks>
    <vt:vector size="6" baseType="variant">
      <vt:variant>
        <vt:i4>3735650</vt:i4>
      </vt:variant>
      <vt:variant>
        <vt:i4>0</vt:i4>
      </vt:variant>
      <vt:variant>
        <vt:i4>0</vt:i4>
      </vt:variant>
      <vt:variant>
        <vt:i4>5</vt:i4>
      </vt:variant>
      <vt:variant>
        <vt:lpwstr>http://www.oldham.gov.uk/towncentre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Joanne Robinson</dc:creator>
  <cp:keywords/>
  <dc:description/>
  <cp:lastModifiedBy>Jennifer Penn</cp:lastModifiedBy>
  <cp:revision>51</cp:revision>
  <cp:lastPrinted>2008-08-05T15:57:00Z</cp:lastPrinted>
  <dcterms:created xsi:type="dcterms:W3CDTF">2022-03-25T15:02:00Z</dcterms:created>
  <dcterms:modified xsi:type="dcterms:W3CDTF">2023-01-04T15:57:00Z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