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66F0" w14:textId="363134DB" w:rsidR="007A2AF0" w:rsidRPr="007A2AF0" w:rsidRDefault="007A2AF0" w:rsidP="0008679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en-GB"/>
        </w:rPr>
      </w:pPr>
      <w:r w:rsidRPr="007A2AF0">
        <w:rPr>
          <w:rFonts w:ascii="Times New Roman" w:eastAsia="Times New Roman" w:hAnsi="Times New Roman" w:cs="Times New Roman"/>
          <w:b/>
          <w:noProof/>
          <w:sz w:val="28"/>
          <w:szCs w:val="20"/>
          <w:lang w:eastAsia="en-GB"/>
        </w:rPr>
        <w:drawing>
          <wp:inline distT="0" distB="0" distL="0" distR="0" wp14:anchorId="2F92CF3A" wp14:editId="6DB03903">
            <wp:extent cx="899795" cy="1024255"/>
            <wp:effectExtent l="0" t="0" r="0" b="4445"/>
            <wp:docPr id="1" name="Picture 1"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Counci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a:ln>
                      <a:noFill/>
                    </a:ln>
                  </pic:spPr>
                </pic:pic>
              </a:graphicData>
            </a:graphic>
          </wp:inline>
        </w:drawing>
      </w:r>
    </w:p>
    <w:p w14:paraId="56D2F1C2"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en-GB"/>
        </w:rPr>
      </w:pPr>
    </w:p>
    <w:p w14:paraId="759180E1"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en-GB"/>
        </w:rPr>
      </w:pPr>
    </w:p>
    <w:p w14:paraId="6A0A3D09"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en-GB"/>
        </w:rPr>
      </w:pPr>
    </w:p>
    <w:p w14:paraId="25D46181"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b/>
          <w:sz w:val="80"/>
          <w:szCs w:val="80"/>
          <w:lang w:eastAsia="en-GB"/>
        </w:rPr>
      </w:pPr>
      <w:r w:rsidRPr="007A2AF0">
        <w:rPr>
          <w:rFonts w:ascii="Arial" w:eastAsia="Times New Roman" w:hAnsi="Arial" w:cs="Arial"/>
          <w:b/>
          <w:sz w:val="80"/>
          <w:szCs w:val="80"/>
          <w:lang w:eastAsia="en-GB"/>
        </w:rPr>
        <w:t>Director of Finance, Oldham Council</w:t>
      </w:r>
    </w:p>
    <w:p w14:paraId="5FAD6688"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80"/>
          <w:szCs w:val="80"/>
          <w:lang w:eastAsia="en-GB"/>
        </w:rPr>
      </w:pPr>
    </w:p>
    <w:p w14:paraId="1A4352FD" w14:textId="77777777" w:rsidR="007A2AF0" w:rsidRPr="007A2AF0" w:rsidRDefault="007A2AF0" w:rsidP="007A2AF0">
      <w:pPr>
        <w:spacing w:after="0" w:line="240" w:lineRule="auto"/>
        <w:jc w:val="center"/>
        <w:rPr>
          <w:rFonts w:ascii="Segoe Print" w:eastAsia="Times New Roman" w:hAnsi="Segoe Print" w:cs="Times New Roman"/>
          <w:b/>
          <w:bCs/>
          <w:color w:val="33CCCC"/>
          <w:sz w:val="80"/>
          <w:szCs w:val="80"/>
        </w:rPr>
      </w:pPr>
      <w:r w:rsidRPr="00086797">
        <w:rPr>
          <w:rFonts w:ascii="Arial" w:eastAsia="Times New Roman" w:hAnsi="Arial" w:cs="Arial"/>
          <w:b/>
          <w:bCs/>
          <w:sz w:val="80"/>
          <w:szCs w:val="80"/>
        </w:rPr>
        <w:t>The Scheme for Financing Schools</w:t>
      </w:r>
    </w:p>
    <w:p w14:paraId="23D376C0"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44"/>
          <w:szCs w:val="20"/>
          <w:lang w:eastAsia="en-GB"/>
        </w:rPr>
      </w:pPr>
    </w:p>
    <w:p w14:paraId="027F5821"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20"/>
          <w:lang w:eastAsia="en-GB"/>
        </w:rPr>
      </w:pPr>
    </w:p>
    <w:p w14:paraId="6A649C30"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lang w:eastAsia="en-GB"/>
        </w:rPr>
      </w:pPr>
      <w:r w:rsidRPr="007A2AF0">
        <w:rPr>
          <w:rFonts w:ascii="Arial" w:eastAsia="Times New Roman" w:hAnsi="Arial" w:cs="Arial"/>
          <w:b/>
          <w:sz w:val="40"/>
          <w:szCs w:val="40"/>
          <w:lang w:eastAsia="en-GB"/>
        </w:rPr>
        <w:t>Fair Funding Framework</w:t>
      </w:r>
    </w:p>
    <w:p w14:paraId="30C8D21B"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lang w:eastAsia="en-GB"/>
        </w:rPr>
      </w:pPr>
    </w:p>
    <w:p w14:paraId="2331192C"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lang w:eastAsia="en-GB"/>
        </w:rPr>
      </w:pPr>
    </w:p>
    <w:p w14:paraId="2D9F6BC7"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lang w:eastAsia="en-GB"/>
        </w:rPr>
      </w:pPr>
    </w:p>
    <w:p w14:paraId="57F66D02"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lang w:eastAsia="en-GB"/>
        </w:rPr>
      </w:pPr>
      <w:r w:rsidRPr="007A2AF0">
        <w:rPr>
          <w:rFonts w:ascii="Arial" w:eastAsia="Times New Roman" w:hAnsi="Arial" w:cs="Arial"/>
          <w:b/>
          <w:sz w:val="40"/>
          <w:szCs w:val="40"/>
          <w:lang w:eastAsia="en-GB"/>
        </w:rPr>
        <w:t>Section 48 of and Schedule 14 to the School Standards and Framework Act 1998</w:t>
      </w:r>
    </w:p>
    <w:p w14:paraId="23C0DD04" w14:textId="77777777" w:rsidR="007A2AF0" w:rsidRPr="007A2AF0"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40"/>
          <w:szCs w:val="40"/>
          <w:lang w:eastAsia="en-GB"/>
        </w:rPr>
      </w:pPr>
    </w:p>
    <w:p w14:paraId="38EB9C86" w14:textId="77777777" w:rsidR="007A2AF0" w:rsidRPr="007A2AF0"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40"/>
          <w:szCs w:val="40"/>
          <w:lang w:eastAsia="en-GB"/>
        </w:rPr>
      </w:pPr>
    </w:p>
    <w:p w14:paraId="41E091C1" w14:textId="77777777" w:rsidR="007A2AF0" w:rsidRPr="007A2AF0"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40"/>
          <w:szCs w:val="40"/>
          <w:lang w:eastAsia="en-GB"/>
        </w:rPr>
      </w:pPr>
    </w:p>
    <w:p w14:paraId="5F44611E" w14:textId="77777777" w:rsidR="007A2AF0" w:rsidRPr="007A2AF0"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40"/>
          <w:szCs w:val="40"/>
          <w:lang w:eastAsia="en-GB"/>
        </w:rPr>
      </w:pPr>
    </w:p>
    <w:p w14:paraId="5D4EAB17" w14:textId="77777777" w:rsidR="007A2AF0" w:rsidRPr="007A2AF0"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40"/>
          <w:szCs w:val="40"/>
          <w:lang w:eastAsia="en-GB"/>
        </w:rPr>
      </w:pPr>
    </w:p>
    <w:p w14:paraId="2E06807A" w14:textId="688CBBED" w:rsidR="007A2AF0" w:rsidRPr="007A2AF0"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40"/>
          <w:szCs w:val="40"/>
          <w:lang w:eastAsia="en-GB"/>
        </w:rPr>
      </w:pPr>
      <w:r w:rsidRPr="007A2AF0">
        <w:rPr>
          <w:rFonts w:ascii="Arial" w:eastAsia="Times New Roman" w:hAnsi="Arial" w:cs="Arial"/>
          <w:b/>
          <w:sz w:val="40"/>
          <w:szCs w:val="40"/>
          <w:lang w:eastAsia="en-GB"/>
        </w:rPr>
        <w:t>Effective from April 202</w:t>
      </w:r>
      <w:r w:rsidR="00F64116">
        <w:rPr>
          <w:rFonts w:ascii="Arial" w:eastAsia="Times New Roman" w:hAnsi="Arial" w:cs="Arial"/>
          <w:b/>
          <w:sz w:val="40"/>
          <w:szCs w:val="40"/>
          <w:lang w:eastAsia="en-GB"/>
        </w:rPr>
        <w:t>2</w:t>
      </w:r>
    </w:p>
    <w:p w14:paraId="1AEB5D2A"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Segoe Print" w:eastAsia="Times New Roman" w:hAnsi="Segoe Print" w:cs="Times New Roman"/>
          <w:b/>
          <w:sz w:val="36"/>
          <w:szCs w:val="20"/>
          <w:lang w:eastAsia="en-GB"/>
        </w:rPr>
      </w:pPr>
    </w:p>
    <w:p w14:paraId="5261DD50" w14:textId="77777777" w:rsidR="007A2AF0" w:rsidRPr="007A2AF0" w:rsidRDefault="007A2AF0" w:rsidP="007A2AF0">
      <w:pPr>
        <w:spacing w:after="0" w:line="240" w:lineRule="auto"/>
        <w:jc w:val="center"/>
        <w:rPr>
          <w:rFonts w:ascii="Arial" w:eastAsia="Times New Roman" w:hAnsi="Arial" w:cs="Arial"/>
          <w:b/>
          <w:bCs/>
          <w:color w:val="33CCCC"/>
          <w:sz w:val="24"/>
          <w:szCs w:val="24"/>
        </w:rPr>
      </w:pPr>
      <w:r w:rsidRPr="00086797">
        <w:rPr>
          <w:rFonts w:ascii="Arial" w:eastAsia="Times New Roman" w:hAnsi="Arial" w:cs="Arial"/>
          <w:b/>
          <w:bCs/>
          <w:sz w:val="24"/>
          <w:szCs w:val="24"/>
        </w:rPr>
        <w:t>CONTENTS</w:t>
      </w:r>
    </w:p>
    <w:p w14:paraId="0F742F3A"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Segoe Print" w:eastAsia="Times New Roman" w:hAnsi="Segoe Print" w:cs="Arial"/>
          <w:sz w:val="24"/>
          <w:szCs w:val="24"/>
          <w:lang w:eastAsia="en-GB"/>
        </w:rPr>
      </w:pPr>
    </w:p>
    <w:p w14:paraId="7744881A"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Segoe Print" w:eastAsia="Times New Roman" w:hAnsi="Segoe Print" w:cs="Arial"/>
          <w:b/>
          <w:sz w:val="24"/>
          <w:szCs w:val="24"/>
          <w:lang w:eastAsia="en-GB"/>
        </w:rPr>
      </w:pPr>
      <w:r w:rsidRPr="007A2AF0">
        <w:rPr>
          <w:rFonts w:ascii="Arial" w:eastAsia="Times New Roman" w:hAnsi="Arial" w:cs="Arial"/>
          <w:b/>
          <w:sz w:val="24"/>
          <w:szCs w:val="24"/>
          <w:lang w:eastAsia="en-GB"/>
        </w:rPr>
        <w:t>1.</w:t>
      </w:r>
      <w:r w:rsidRPr="007A2AF0">
        <w:rPr>
          <w:rFonts w:ascii="Segoe Print" w:eastAsia="Times New Roman" w:hAnsi="Segoe Print" w:cs="Arial"/>
          <w:b/>
          <w:sz w:val="24"/>
          <w:szCs w:val="24"/>
          <w:lang w:eastAsia="en-GB"/>
        </w:rPr>
        <w:t xml:space="preserve"> </w:t>
      </w:r>
      <w:r w:rsidRPr="007A2AF0">
        <w:rPr>
          <w:rFonts w:ascii="Segoe Print" w:eastAsia="Times New Roman" w:hAnsi="Segoe Print" w:cs="Arial"/>
          <w:b/>
          <w:sz w:val="24"/>
          <w:szCs w:val="24"/>
          <w:lang w:eastAsia="en-GB"/>
        </w:rPr>
        <w:tab/>
      </w:r>
      <w:r w:rsidRPr="007A2AF0">
        <w:rPr>
          <w:rFonts w:ascii="Arial" w:eastAsia="Times New Roman" w:hAnsi="Arial" w:cs="Arial"/>
          <w:b/>
          <w:sz w:val="24"/>
          <w:szCs w:val="24"/>
          <w:lang w:eastAsia="en-GB"/>
        </w:rPr>
        <w:t>INTRODUCTION</w:t>
      </w:r>
    </w:p>
    <w:p w14:paraId="1B264AF4"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7162FB6"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1.1 </w:t>
      </w:r>
      <w:r w:rsidRPr="007A2AF0">
        <w:rPr>
          <w:rFonts w:ascii="Arial" w:eastAsia="Times New Roman" w:hAnsi="Arial" w:cs="Arial"/>
          <w:sz w:val="24"/>
          <w:szCs w:val="24"/>
          <w:lang w:eastAsia="en-GB"/>
        </w:rPr>
        <w:tab/>
        <w:t>The funding framework</w:t>
      </w:r>
    </w:p>
    <w:p w14:paraId="19310E05"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1.2 </w:t>
      </w:r>
      <w:r w:rsidRPr="007A2AF0">
        <w:rPr>
          <w:rFonts w:ascii="Arial" w:eastAsia="Times New Roman" w:hAnsi="Arial" w:cs="Arial"/>
          <w:sz w:val="24"/>
          <w:szCs w:val="24"/>
          <w:lang w:eastAsia="en-GB"/>
        </w:rPr>
        <w:tab/>
        <w:t>The role of the scheme</w:t>
      </w:r>
    </w:p>
    <w:p w14:paraId="09F39270"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1.2.1 </w:t>
      </w:r>
      <w:r w:rsidRPr="007A2AF0">
        <w:rPr>
          <w:rFonts w:ascii="Arial" w:eastAsia="Times New Roman" w:hAnsi="Arial" w:cs="Arial"/>
          <w:sz w:val="24"/>
          <w:szCs w:val="24"/>
          <w:lang w:eastAsia="en-GB"/>
        </w:rPr>
        <w:tab/>
        <w:t>The scope of the scheme</w:t>
      </w:r>
    </w:p>
    <w:p w14:paraId="60458423"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1.3</w:t>
      </w:r>
      <w:r w:rsidRPr="007A2AF0">
        <w:rPr>
          <w:rFonts w:ascii="Arial" w:eastAsia="Times New Roman" w:hAnsi="Arial" w:cs="Arial"/>
          <w:sz w:val="24"/>
          <w:szCs w:val="24"/>
          <w:lang w:eastAsia="en-GB"/>
        </w:rPr>
        <w:tab/>
        <w:t>Publication of the scheme</w:t>
      </w:r>
    </w:p>
    <w:p w14:paraId="65EB2E6B"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1.4 </w:t>
      </w:r>
      <w:r w:rsidRPr="007A2AF0">
        <w:rPr>
          <w:rFonts w:ascii="Arial" w:eastAsia="Times New Roman" w:hAnsi="Arial" w:cs="Arial"/>
          <w:sz w:val="24"/>
          <w:szCs w:val="24"/>
          <w:lang w:eastAsia="en-GB"/>
        </w:rPr>
        <w:tab/>
        <w:t>Revision of the scheme</w:t>
      </w:r>
    </w:p>
    <w:p w14:paraId="0A60BACE"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1.5 </w:t>
      </w:r>
      <w:r w:rsidRPr="007A2AF0">
        <w:rPr>
          <w:rFonts w:ascii="Arial" w:eastAsia="Times New Roman" w:hAnsi="Arial" w:cs="Arial"/>
          <w:sz w:val="24"/>
          <w:szCs w:val="24"/>
          <w:lang w:eastAsia="en-GB"/>
        </w:rPr>
        <w:tab/>
        <w:t>Delegation of powers to the headteacher</w:t>
      </w:r>
    </w:p>
    <w:p w14:paraId="3BEB34F2"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1.6</w:t>
      </w:r>
      <w:r w:rsidRPr="007A2AF0">
        <w:rPr>
          <w:rFonts w:ascii="Arial" w:eastAsia="Times New Roman" w:hAnsi="Arial" w:cs="Arial"/>
          <w:sz w:val="24"/>
          <w:szCs w:val="24"/>
          <w:lang w:eastAsia="en-GB"/>
        </w:rPr>
        <w:tab/>
        <w:t>Maintenance of schools</w:t>
      </w:r>
    </w:p>
    <w:p w14:paraId="495B0606"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402F36A"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Segoe Print" w:eastAsia="Times New Roman" w:hAnsi="Segoe Print" w:cs="Arial"/>
          <w:b/>
          <w:sz w:val="24"/>
          <w:szCs w:val="24"/>
          <w:lang w:eastAsia="en-GB"/>
        </w:rPr>
      </w:pPr>
      <w:r w:rsidRPr="007A2AF0">
        <w:rPr>
          <w:rFonts w:ascii="Arial" w:eastAsia="Times New Roman" w:hAnsi="Arial" w:cs="Arial"/>
          <w:b/>
          <w:sz w:val="24"/>
          <w:szCs w:val="24"/>
          <w:lang w:eastAsia="en-GB"/>
        </w:rPr>
        <w:t>2.</w:t>
      </w:r>
      <w:r w:rsidRPr="007A2AF0">
        <w:rPr>
          <w:rFonts w:ascii="Segoe Print" w:eastAsia="Times New Roman" w:hAnsi="Segoe Print" w:cs="Arial"/>
          <w:b/>
          <w:sz w:val="24"/>
          <w:szCs w:val="24"/>
          <w:lang w:eastAsia="en-GB"/>
        </w:rPr>
        <w:t xml:space="preserve"> </w:t>
      </w:r>
      <w:r w:rsidRPr="007A2AF0">
        <w:rPr>
          <w:rFonts w:ascii="Segoe Print" w:eastAsia="Times New Roman" w:hAnsi="Segoe Print" w:cs="Arial"/>
          <w:b/>
          <w:sz w:val="24"/>
          <w:szCs w:val="24"/>
          <w:lang w:eastAsia="en-GB"/>
        </w:rPr>
        <w:tab/>
      </w:r>
      <w:r w:rsidRPr="007A2AF0">
        <w:rPr>
          <w:rFonts w:ascii="Arial" w:eastAsia="Times New Roman" w:hAnsi="Arial" w:cs="Arial"/>
          <w:b/>
          <w:sz w:val="24"/>
          <w:szCs w:val="24"/>
          <w:lang w:eastAsia="en-GB"/>
        </w:rPr>
        <w:t>FINANCIAL CONTROLS</w:t>
      </w:r>
    </w:p>
    <w:p w14:paraId="4040FE2D"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863E7EE"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2.1.1 </w:t>
      </w:r>
      <w:r w:rsidRPr="007A2AF0">
        <w:rPr>
          <w:rFonts w:ascii="Arial" w:eastAsia="Times New Roman" w:hAnsi="Arial" w:cs="Arial"/>
          <w:sz w:val="24"/>
          <w:szCs w:val="24"/>
          <w:lang w:eastAsia="en-GB"/>
        </w:rPr>
        <w:tab/>
        <w:t>Application of financial controls to schools</w:t>
      </w:r>
    </w:p>
    <w:p w14:paraId="4BC5584C"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2.1.2 </w:t>
      </w:r>
      <w:r w:rsidRPr="007A2AF0">
        <w:rPr>
          <w:rFonts w:ascii="Arial" w:eastAsia="Times New Roman" w:hAnsi="Arial" w:cs="Arial"/>
          <w:sz w:val="24"/>
          <w:szCs w:val="24"/>
          <w:lang w:eastAsia="en-GB"/>
        </w:rPr>
        <w:tab/>
        <w:t>Provision of financial information and reports by schools</w:t>
      </w:r>
    </w:p>
    <w:p w14:paraId="6CD93658"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2.1.3 </w:t>
      </w:r>
      <w:r w:rsidRPr="007A2AF0">
        <w:rPr>
          <w:rFonts w:ascii="Arial" w:eastAsia="Times New Roman" w:hAnsi="Arial" w:cs="Arial"/>
          <w:sz w:val="24"/>
          <w:szCs w:val="24"/>
          <w:lang w:eastAsia="en-GB"/>
        </w:rPr>
        <w:tab/>
        <w:t>Payment of salaries and invoices</w:t>
      </w:r>
    </w:p>
    <w:p w14:paraId="6406CCE5"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2.1.4 </w:t>
      </w:r>
      <w:r w:rsidRPr="007A2AF0">
        <w:rPr>
          <w:rFonts w:ascii="Arial" w:eastAsia="Times New Roman" w:hAnsi="Arial" w:cs="Arial"/>
          <w:sz w:val="24"/>
          <w:szCs w:val="24"/>
          <w:lang w:eastAsia="en-GB"/>
        </w:rPr>
        <w:tab/>
        <w:t>Control of assets</w:t>
      </w:r>
    </w:p>
    <w:p w14:paraId="73EF6200"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2.1.5 </w:t>
      </w:r>
      <w:r w:rsidRPr="007A2AF0">
        <w:rPr>
          <w:rFonts w:ascii="Arial" w:eastAsia="Times New Roman" w:hAnsi="Arial" w:cs="Arial"/>
          <w:sz w:val="24"/>
          <w:szCs w:val="24"/>
          <w:lang w:eastAsia="en-GB"/>
        </w:rPr>
        <w:tab/>
        <w:t>Accounting policies (including year-end procedures)</w:t>
      </w:r>
    </w:p>
    <w:p w14:paraId="418FA105"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2.1.6 </w:t>
      </w:r>
      <w:r w:rsidRPr="007A2AF0">
        <w:rPr>
          <w:rFonts w:ascii="Arial" w:eastAsia="Times New Roman" w:hAnsi="Arial" w:cs="Arial"/>
          <w:sz w:val="24"/>
          <w:szCs w:val="24"/>
          <w:lang w:eastAsia="en-GB"/>
        </w:rPr>
        <w:tab/>
        <w:t xml:space="preserve">Writing </w:t>
      </w:r>
      <w:proofErr w:type="gramStart"/>
      <w:r w:rsidRPr="007A2AF0">
        <w:rPr>
          <w:rFonts w:ascii="Arial" w:eastAsia="Times New Roman" w:hAnsi="Arial" w:cs="Arial"/>
          <w:sz w:val="24"/>
          <w:szCs w:val="24"/>
          <w:lang w:eastAsia="en-GB"/>
        </w:rPr>
        <w:t>off of</w:t>
      </w:r>
      <w:proofErr w:type="gramEnd"/>
      <w:r w:rsidRPr="007A2AF0">
        <w:rPr>
          <w:rFonts w:ascii="Arial" w:eastAsia="Times New Roman" w:hAnsi="Arial" w:cs="Arial"/>
          <w:sz w:val="24"/>
          <w:szCs w:val="24"/>
          <w:lang w:eastAsia="en-GB"/>
        </w:rPr>
        <w:t xml:space="preserve"> debts</w:t>
      </w:r>
    </w:p>
    <w:p w14:paraId="3E2122F2"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2.2 </w:t>
      </w:r>
      <w:r w:rsidRPr="007A2AF0">
        <w:rPr>
          <w:rFonts w:ascii="Arial" w:eastAsia="Times New Roman" w:hAnsi="Arial" w:cs="Arial"/>
          <w:sz w:val="24"/>
          <w:szCs w:val="24"/>
          <w:lang w:eastAsia="en-GB"/>
        </w:rPr>
        <w:tab/>
        <w:t>Basis of accounting</w:t>
      </w:r>
    </w:p>
    <w:p w14:paraId="1846677F"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2.3</w:t>
      </w:r>
      <w:r w:rsidRPr="007A2AF0">
        <w:rPr>
          <w:rFonts w:ascii="Arial" w:eastAsia="Times New Roman" w:hAnsi="Arial" w:cs="Arial"/>
          <w:sz w:val="24"/>
          <w:szCs w:val="24"/>
          <w:lang w:eastAsia="en-GB"/>
        </w:rPr>
        <w:tab/>
        <w:t>Submission of budget plans</w:t>
      </w:r>
    </w:p>
    <w:p w14:paraId="5FFD34D9"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2.3.1</w:t>
      </w:r>
      <w:r w:rsidRPr="007A2AF0">
        <w:rPr>
          <w:rFonts w:ascii="Arial" w:eastAsia="Times New Roman" w:hAnsi="Arial" w:cs="Arial"/>
          <w:sz w:val="24"/>
          <w:szCs w:val="24"/>
          <w:lang w:eastAsia="en-GB"/>
        </w:rPr>
        <w:tab/>
        <w:t>Submission of Financial Forecasts</w:t>
      </w:r>
    </w:p>
    <w:p w14:paraId="0FE14E23"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2.4 </w:t>
      </w:r>
      <w:r w:rsidRPr="007A2AF0">
        <w:rPr>
          <w:rFonts w:ascii="Arial" w:eastAsia="Times New Roman" w:hAnsi="Arial" w:cs="Arial"/>
          <w:sz w:val="24"/>
          <w:szCs w:val="24"/>
          <w:lang w:eastAsia="en-GB"/>
        </w:rPr>
        <w:tab/>
        <w:t>Efficiency and Value for Money</w:t>
      </w:r>
    </w:p>
    <w:p w14:paraId="517F5E5E"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2.5 </w:t>
      </w:r>
      <w:r w:rsidRPr="007A2AF0">
        <w:rPr>
          <w:rFonts w:ascii="Arial" w:eastAsia="Times New Roman" w:hAnsi="Arial" w:cs="Arial"/>
          <w:sz w:val="24"/>
          <w:szCs w:val="24"/>
          <w:lang w:eastAsia="en-GB"/>
        </w:rPr>
        <w:tab/>
        <w:t>Virement</w:t>
      </w:r>
    </w:p>
    <w:p w14:paraId="1E542B32"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2.6 </w:t>
      </w:r>
      <w:r w:rsidRPr="007A2AF0">
        <w:rPr>
          <w:rFonts w:ascii="Arial" w:eastAsia="Times New Roman" w:hAnsi="Arial" w:cs="Arial"/>
          <w:sz w:val="24"/>
          <w:szCs w:val="24"/>
          <w:lang w:eastAsia="en-GB"/>
        </w:rPr>
        <w:tab/>
        <w:t>Audit: General</w:t>
      </w:r>
    </w:p>
    <w:p w14:paraId="1E09D7FC"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2.7 </w:t>
      </w:r>
      <w:r w:rsidRPr="007A2AF0">
        <w:rPr>
          <w:rFonts w:ascii="Arial" w:eastAsia="Times New Roman" w:hAnsi="Arial" w:cs="Arial"/>
          <w:sz w:val="24"/>
          <w:szCs w:val="24"/>
          <w:lang w:eastAsia="en-GB"/>
        </w:rPr>
        <w:tab/>
        <w:t>Separate external audits</w:t>
      </w:r>
    </w:p>
    <w:p w14:paraId="7AAFA893"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2.8 </w:t>
      </w:r>
      <w:r w:rsidRPr="007A2AF0">
        <w:rPr>
          <w:rFonts w:ascii="Arial" w:eastAsia="Times New Roman" w:hAnsi="Arial" w:cs="Arial"/>
          <w:sz w:val="24"/>
          <w:szCs w:val="24"/>
          <w:lang w:eastAsia="en-GB"/>
        </w:rPr>
        <w:tab/>
        <w:t>Audit of voluntary and private funds</w:t>
      </w:r>
    </w:p>
    <w:p w14:paraId="3FE2FAED"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2.9      Register of business interests</w:t>
      </w:r>
    </w:p>
    <w:p w14:paraId="01C122C1"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2.10</w:t>
      </w:r>
      <w:r w:rsidRPr="007A2AF0">
        <w:rPr>
          <w:rFonts w:ascii="Arial" w:eastAsia="Times New Roman" w:hAnsi="Arial" w:cs="Arial"/>
          <w:sz w:val="24"/>
          <w:szCs w:val="24"/>
          <w:lang w:eastAsia="en-GB"/>
        </w:rPr>
        <w:tab/>
        <w:t>Purchasing, tendering and contracting requirements</w:t>
      </w:r>
    </w:p>
    <w:p w14:paraId="695EF29E"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2.11</w:t>
      </w:r>
      <w:r w:rsidRPr="007A2AF0">
        <w:rPr>
          <w:rFonts w:ascii="Arial" w:eastAsia="Times New Roman" w:hAnsi="Arial" w:cs="Arial"/>
          <w:sz w:val="24"/>
          <w:szCs w:val="24"/>
          <w:lang w:eastAsia="en-GB"/>
        </w:rPr>
        <w:tab/>
        <w:t>Application of contracts to schools</w:t>
      </w:r>
    </w:p>
    <w:p w14:paraId="7A8E938E"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2.12</w:t>
      </w:r>
      <w:r w:rsidRPr="007A2AF0">
        <w:rPr>
          <w:rFonts w:ascii="Arial" w:eastAsia="Times New Roman" w:hAnsi="Arial" w:cs="Arial"/>
          <w:sz w:val="24"/>
          <w:szCs w:val="24"/>
          <w:lang w:eastAsia="en-GB"/>
        </w:rPr>
        <w:tab/>
        <w:t>Central funds and earmarking</w:t>
      </w:r>
    </w:p>
    <w:p w14:paraId="4ABF9E9A"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2.13</w:t>
      </w:r>
      <w:r w:rsidRPr="007A2AF0">
        <w:rPr>
          <w:rFonts w:ascii="Arial" w:eastAsia="Times New Roman" w:hAnsi="Arial" w:cs="Arial"/>
          <w:sz w:val="24"/>
          <w:szCs w:val="24"/>
          <w:lang w:eastAsia="en-GB"/>
        </w:rPr>
        <w:tab/>
        <w:t>Spending for the purposes of the school</w:t>
      </w:r>
    </w:p>
    <w:p w14:paraId="34346911"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2.14</w:t>
      </w:r>
      <w:r w:rsidRPr="007A2AF0">
        <w:rPr>
          <w:rFonts w:ascii="Arial" w:eastAsia="Times New Roman" w:hAnsi="Arial" w:cs="Arial"/>
          <w:sz w:val="24"/>
          <w:szCs w:val="24"/>
          <w:lang w:eastAsia="en-GB"/>
        </w:rPr>
        <w:tab/>
        <w:t>Capital spending from budget shares</w:t>
      </w:r>
    </w:p>
    <w:p w14:paraId="59AF72F6"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b/>
          <w:sz w:val="24"/>
          <w:szCs w:val="24"/>
          <w:lang w:eastAsia="en-GB"/>
        </w:rPr>
        <w:tab/>
      </w:r>
      <w:r w:rsidRPr="007A2AF0">
        <w:rPr>
          <w:rFonts w:ascii="Arial" w:eastAsia="Times New Roman" w:hAnsi="Arial" w:cs="Arial"/>
          <w:sz w:val="24"/>
          <w:szCs w:val="24"/>
          <w:lang w:eastAsia="en-GB"/>
        </w:rPr>
        <w:t>2.15</w:t>
      </w:r>
      <w:r w:rsidRPr="007A2AF0">
        <w:rPr>
          <w:rFonts w:ascii="Arial" w:eastAsia="Times New Roman" w:hAnsi="Arial" w:cs="Arial"/>
          <w:sz w:val="24"/>
          <w:szCs w:val="24"/>
          <w:lang w:eastAsia="en-GB"/>
        </w:rPr>
        <w:tab/>
        <w:t>Schools Financial Value Standard (SFVS)</w:t>
      </w:r>
    </w:p>
    <w:p w14:paraId="3ADA33A4"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2.15.1</w:t>
      </w:r>
      <w:r w:rsidRPr="007A2AF0">
        <w:rPr>
          <w:rFonts w:ascii="Arial" w:eastAsia="Times New Roman" w:hAnsi="Arial" w:cs="Arial"/>
          <w:sz w:val="24"/>
          <w:szCs w:val="24"/>
          <w:lang w:eastAsia="en-GB"/>
        </w:rPr>
        <w:tab/>
        <w:t xml:space="preserve">Retention of financial documents </w:t>
      </w:r>
    </w:p>
    <w:p w14:paraId="5FFBE01C"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2.16</w:t>
      </w:r>
      <w:r w:rsidRPr="007A2AF0">
        <w:rPr>
          <w:rFonts w:ascii="Arial" w:eastAsia="Times New Roman" w:hAnsi="Arial" w:cs="Arial"/>
          <w:sz w:val="24"/>
          <w:szCs w:val="24"/>
          <w:lang w:eastAsia="en-GB"/>
        </w:rPr>
        <w:tab/>
        <w:t>Notice of Concern</w:t>
      </w:r>
    </w:p>
    <w:p w14:paraId="5CD18197"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2.16.1</w:t>
      </w:r>
      <w:r w:rsidRPr="007A2AF0">
        <w:rPr>
          <w:rFonts w:ascii="Arial" w:eastAsia="Times New Roman" w:hAnsi="Arial" w:cs="Arial"/>
          <w:sz w:val="24"/>
          <w:szCs w:val="24"/>
          <w:lang w:eastAsia="en-GB"/>
        </w:rPr>
        <w:tab/>
        <w:t>IT Security</w:t>
      </w:r>
    </w:p>
    <w:p w14:paraId="6C655B83"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2.17</w:t>
      </w:r>
      <w:r w:rsidRPr="007A2AF0">
        <w:rPr>
          <w:rFonts w:ascii="Arial" w:eastAsia="Times New Roman" w:hAnsi="Arial" w:cs="Arial"/>
          <w:sz w:val="24"/>
          <w:szCs w:val="24"/>
          <w:lang w:eastAsia="en-GB"/>
        </w:rPr>
        <w:tab/>
        <w:t>Data Protection</w:t>
      </w:r>
    </w:p>
    <w:p w14:paraId="0774B2BE"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2.18</w:t>
      </w:r>
      <w:r w:rsidRPr="007A2AF0">
        <w:rPr>
          <w:rFonts w:ascii="Arial" w:eastAsia="Times New Roman" w:hAnsi="Arial" w:cs="Arial"/>
          <w:sz w:val="24"/>
          <w:szCs w:val="24"/>
          <w:lang w:eastAsia="en-GB"/>
        </w:rPr>
        <w:tab/>
        <w:t>Fraud</w:t>
      </w:r>
    </w:p>
    <w:p w14:paraId="22F9EA22"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897DC49"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b/>
          <w:sz w:val="24"/>
          <w:szCs w:val="24"/>
          <w:lang w:eastAsia="en-GB"/>
        </w:rPr>
        <w:t xml:space="preserve">3. </w:t>
      </w:r>
      <w:r w:rsidRPr="007A2AF0">
        <w:rPr>
          <w:rFonts w:ascii="Arial" w:eastAsia="Times New Roman" w:hAnsi="Arial" w:cs="Arial"/>
          <w:b/>
          <w:sz w:val="24"/>
          <w:szCs w:val="24"/>
          <w:lang w:eastAsia="en-GB"/>
        </w:rPr>
        <w:tab/>
        <w:t>INSTALMENTS OF BUDGET SHARE; BANKING ARRANGEMENTS</w:t>
      </w:r>
    </w:p>
    <w:p w14:paraId="24EAD6BB"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Segoe Print" w:eastAsia="Times New Roman" w:hAnsi="Segoe Print" w:cs="Arial"/>
          <w:sz w:val="24"/>
          <w:szCs w:val="24"/>
          <w:lang w:eastAsia="en-GB"/>
        </w:rPr>
      </w:pPr>
    </w:p>
    <w:p w14:paraId="603C8139" w14:textId="77777777" w:rsidR="007A2AF0" w:rsidRPr="007A2AF0" w:rsidRDefault="007A2AF0" w:rsidP="007A2AF0">
      <w:pPr>
        <w:widowControl w:val="0"/>
        <w:tabs>
          <w:tab w:val="left" w:pos="709"/>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3.1</w:t>
      </w:r>
      <w:r w:rsidRPr="007A2AF0">
        <w:rPr>
          <w:rFonts w:ascii="Arial" w:eastAsia="Times New Roman" w:hAnsi="Arial" w:cs="Arial"/>
          <w:sz w:val="24"/>
          <w:szCs w:val="24"/>
          <w:lang w:eastAsia="en-GB"/>
        </w:rPr>
        <w:tab/>
        <w:t>Frequency of instalments</w:t>
      </w:r>
    </w:p>
    <w:p w14:paraId="0C3657E1" w14:textId="77777777" w:rsidR="007A2AF0" w:rsidRPr="007A2AF0" w:rsidRDefault="007A2AF0" w:rsidP="007A2AF0">
      <w:pPr>
        <w:widowControl w:val="0"/>
        <w:tabs>
          <w:tab w:val="left" w:pos="709"/>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3.2</w:t>
      </w:r>
      <w:r w:rsidRPr="007A2AF0">
        <w:rPr>
          <w:rFonts w:ascii="Arial" w:eastAsia="Times New Roman" w:hAnsi="Arial" w:cs="Arial"/>
          <w:sz w:val="24"/>
          <w:szCs w:val="24"/>
          <w:lang w:eastAsia="en-GB"/>
        </w:rPr>
        <w:tab/>
        <w:t>Proportion of budget share payable monthly</w:t>
      </w:r>
    </w:p>
    <w:p w14:paraId="1BD602FF" w14:textId="77777777" w:rsidR="007A2AF0" w:rsidRPr="007A2AF0" w:rsidRDefault="007A2AF0" w:rsidP="007A2AF0">
      <w:pPr>
        <w:widowControl w:val="0"/>
        <w:tabs>
          <w:tab w:val="left" w:pos="709"/>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3.3</w:t>
      </w:r>
      <w:r w:rsidRPr="007A2AF0">
        <w:rPr>
          <w:rFonts w:ascii="Arial" w:eastAsia="Times New Roman" w:hAnsi="Arial" w:cs="Arial"/>
          <w:sz w:val="24"/>
          <w:szCs w:val="24"/>
          <w:lang w:eastAsia="en-GB"/>
        </w:rPr>
        <w:tab/>
        <w:t>Interest clawback</w:t>
      </w:r>
    </w:p>
    <w:p w14:paraId="7C3DA336" w14:textId="77777777" w:rsidR="007A2AF0" w:rsidRPr="007A2AF0" w:rsidRDefault="007A2AF0" w:rsidP="007A2AF0">
      <w:pPr>
        <w:widowControl w:val="0"/>
        <w:tabs>
          <w:tab w:val="left" w:pos="709"/>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3.3.1</w:t>
      </w:r>
      <w:r w:rsidRPr="007A2AF0">
        <w:rPr>
          <w:rFonts w:ascii="Arial" w:eastAsia="Times New Roman" w:hAnsi="Arial" w:cs="Arial"/>
          <w:sz w:val="24"/>
          <w:szCs w:val="24"/>
          <w:lang w:eastAsia="en-GB"/>
        </w:rPr>
        <w:tab/>
        <w:t>Interest on late budget share payments</w:t>
      </w:r>
    </w:p>
    <w:p w14:paraId="63AB3FC2"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lastRenderedPageBreak/>
        <w:tab/>
        <w:t xml:space="preserve">3.4 </w:t>
      </w:r>
      <w:r w:rsidRPr="007A2AF0">
        <w:rPr>
          <w:rFonts w:ascii="Arial" w:eastAsia="Times New Roman" w:hAnsi="Arial" w:cs="Arial"/>
          <w:sz w:val="24"/>
          <w:szCs w:val="24"/>
          <w:lang w:eastAsia="en-GB"/>
        </w:rPr>
        <w:tab/>
        <w:t>Budget shares for closing schools</w:t>
      </w:r>
    </w:p>
    <w:p w14:paraId="3BB9DA1B"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3.5 </w:t>
      </w:r>
      <w:r w:rsidRPr="007A2AF0">
        <w:rPr>
          <w:rFonts w:ascii="Arial" w:eastAsia="Times New Roman" w:hAnsi="Arial" w:cs="Arial"/>
          <w:sz w:val="24"/>
          <w:szCs w:val="24"/>
          <w:lang w:eastAsia="en-GB"/>
        </w:rPr>
        <w:tab/>
        <w:t>Bank and building society accounts</w:t>
      </w:r>
    </w:p>
    <w:p w14:paraId="63F11579"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3.5.1</w:t>
      </w:r>
      <w:r w:rsidRPr="007A2AF0">
        <w:rPr>
          <w:rFonts w:ascii="Arial" w:eastAsia="Times New Roman" w:hAnsi="Arial" w:cs="Arial"/>
          <w:sz w:val="24"/>
          <w:szCs w:val="24"/>
          <w:lang w:eastAsia="en-GB"/>
        </w:rPr>
        <w:tab/>
        <w:t>Restrictions on accounts</w:t>
      </w:r>
    </w:p>
    <w:p w14:paraId="32D1B0BA"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3.6</w:t>
      </w:r>
      <w:r w:rsidRPr="007A2AF0">
        <w:rPr>
          <w:rFonts w:ascii="Arial" w:eastAsia="Times New Roman" w:hAnsi="Arial" w:cs="Arial"/>
          <w:sz w:val="24"/>
          <w:szCs w:val="24"/>
          <w:lang w:eastAsia="en-GB"/>
        </w:rPr>
        <w:tab/>
        <w:t>Borrowing by schools</w:t>
      </w:r>
    </w:p>
    <w:p w14:paraId="3175AD62" w14:textId="77777777" w:rsidR="007A2AF0" w:rsidRPr="007A2AF0" w:rsidRDefault="007A2AF0" w:rsidP="007A2AF0">
      <w:pPr>
        <w:widowControl w:val="0"/>
        <w:tabs>
          <w:tab w:val="left" w:pos="1418"/>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A894BF7" w14:textId="77777777" w:rsidR="007A2AF0" w:rsidRPr="007A2AF0" w:rsidRDefault="007A2AF0" w:rsidP="007A2AF0">
      <w:pPr>
        <w:widowControl w:val="0"/>
        <w:tabs>
          <w:tab w:val="left" w:pos="709"/>
        </w:tabs>
        <w:overflowPunct w:val="0"/>
        <w:autoSpaceDE w:val="0"/>
        <w:autoSpaceDN w:val="0"/>
        <w:adjustRightInd w:val="0"/>
        <w:spacing w:after="0" w:line="240" w:lineRule="auto"/>
        <w:ind w:left="709" w:hanging="709"/>
        <w:textAlignment w:val="baseline"/>
        <w:rPr>
          <w:rFonts w:ascii="Arial" w:eastAsia="Times New Roman" w:hAnsi="Arial" w:cs="Arial"/>
          <w:sz w:val="24"/>
          <w:szCs w:val="24"/>
          <w:lang w:eastAsia="en-GB"/>
        </w:rPr>
      </w:pPr>
      <w:r w:rsidRPr="007A2AF0">
        <w:rPr>
          <w:rFonts w:ascii="Arial" w:eastAsia="Times New Roman" w:hAnsi="Arial" w:cs="Arial"/>
          <w:b/>
          <w:sz w:val="24"/>
          <w:szCs w:val="24"/>
          <w:lang w:eastAsia="en-GB"/>
        </w:rPr>
        <w:t xml:space="preserve">4. </w:t>
      </w:r>
      <w:r w:rsidRPr="007A2AF0">
        <w:rPr>
          <w:rFonts w:ascii="Arial" w:eastAsia="Times New Roman" w:hAnsi="Arial" w:cs="Arial"/>
          <w:b/>
          <w:sz w:val="24"/>
          <w:szCs w:val="24"/>
          <w:lang w:eastAsia="en-GB"/>
        </w:rPr>
        <w:tab/>
        <w:t>THE TREATMENT OF SURPLUS AND DEFICIT BALANCES ARISING IN RELATION TO BUDGET SHARES</w:t>
      </w:r>
    </w:p>
    <w:p w14:paraId="50340185"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62B2D65"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4.1</w:t>
      </w:r>
      <w:r w:rsidRPr="007A2AF0">
        <w:rPr>
          <w:rFonts w:ascii="Arial" w:eastAsia="Times New Roman" w:hAnsi="Arial" w:cs="Arial"/>
          <w:sz w:val="24"/>
          <w:szCs w:val="24"/>
          <w:lang w:eastAsia="en-GB"/>
        </w:rPr>
        <w:tab/>
        <w:t>Right to carry forward surplus balances</w:t>
      </w:r>
    </w:p>
    <w:p w14:paraId="717972F9"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4.2 </w:t>
      </w:r>
      <w:r w:rsidRPr="007A2AF0">
        <w:rPr>
          <w:rFonts w:ascii="Arial" w:eastAsia="Times New Roman" w:hAnsi="Arial" w:cs="Arial"/>
          <w:sz w:val="24"/>
          <w:szCs w:val="24"/>
          <w:lang w:eastAsia="en-GB"/>
        </w:rPr>
        <w:tab/>
        <w:t>Reporting on and control of the use of surplus balances</w:t>
      </w:r>
    </w:p>
    <w:p w14:paraId="5B3CC140"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4.3 </w:t>
      </w:r>
      <w:r w:rsidRPr="007A2AF0">
        <w:rPr>
          <w:rFonts w:ascii="Arial" w:eastAsia="Times New Roman" w:hAnsi="Arial" w:cs="Arial"/>
          <w:sz w:val="24"/>
          <w:szCs w:val="24"/>
          <w:lang w:eastAsia="en-GB"/>
        </w:rPr>
        <w:tab/>
        <w:t>Interest on surplus balances</w:t>
      </w:r>
    </w:p>
    <w:p w14:paraId="44CEABC3"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4.4 </w:t>
      </w:r>
      <w:r w:rsidRPr="007A2AF0">
        <w:rPr>
          <w:rFonts w:ascii="Arial" w:eastAsia="Times New Roman" w:hAnsi="Arial" w:cs="Arial"/>
          <w:sz w:val="24"/>
          <w:szCs w:val="24"/>
          <w:lang w:eastAsia="en-GB"/>
        </w:rPr>
        <w:tab/>
        <w:t>Obligation to carry forward deficit balances</w:t>
      </w:r>
    </w:p>
    <w:p w14:paraId="47A026D0"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4.5 </w:t>
      </w:r>
      <w:r w:rsidRPr="007A2AF0">
        <w:rPr>
          <w:rFonts w:ascii="Arial" w:eastAsia="Times New Roman" w:hAnsi="Arial" w:cs="Arial"/>
          <w:sz w:val="24"/>
          <w:szCs w:val="24"/>
          <w:lang w:eastAsia="en-GB"/>
        </w:rPr>
        <w:tab/>
        <w:t>Planning for deficit balances</w:t>
      </w:r>
    </w:p>
    <w:p w14:paraId="65FDE4A2"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4.6 </w:t>
      </w:r>
      <w:r w:rsidRPr="007A2AF0">
        <w:rPr>
          <w:rFonts w:ascii="Arial" w:eastAsia="Times New Roman" w:hAnsi="Arial" w:cs="Arial"/>
          <w:sz w:val="24"/>
          <w:szCs w:val="24"/>
          <w:lang w:eastAsia="en-GB"/>
        </w:rPr>
        <w:tab/>
        <w:t>Charging of interest on deficit balances</w:t>
      </w:r>
    </w:p>
    <w:p w14:paraId="58390A58"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4.7 </w:t>
      </w:r>
      <w:r w:rsidRPr="007A2AF0">
        <w:rPr>
          <w:rFonts w:ascii="Arial" w:eastAsia="Times New Roman" w:hAnsi="Arial" w:cs="Arial"/>
          <w:sz w:val="24"/>
          <w:szCs w:val="24"/>
          <w:lang w:eastAsia="en-GB"/>
        </w:rPr>
        <w:tab/>
        <w:t>Writing off deficits</w:t>
      </w:r>
    </w:p>
    <w:p w14:paraId="1F4EB69A" w14:textId="77777777" w:rsidR="007A2AF0" w:rsidRPr="007A2AF0" w:rsidRDefault="007A2AF0" w:rsidP="007A2AF0">
      <w:pPr>
        <w:widowControl w:val="0"/>
        <w:overflowPunct w:val="0"/>
        <w:autoSpaceDE w:val="0"/>
        <w:autoSpaceDN w:val="0"/>
        <w:adjustRightInd w:val="0"/>
        <w:spacing w:after="0" w:line="240" w:lineRule="auto"/>
        <w:ind w:left="1440" w:hanging="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4.8 </w:t>
      </w:r>
      <w:r w:rsidRPr="007A2AF0">
        <w:rPr>
          <w:rFonts w:ascii="Arial" w:eastAsia="Times New Roman" w:hAnsi="Arial" w:cs="Arial"/>
          <w:sz w:val="24"/>
          <w:szCs w:val="24"/>
          <w:lang w:eastAsia="en-GB"/>
        </w:rPr>
        <w:tab/>
        <w:t>Balances of closing and replacement schools and schools converting to academies</w:t>
      </w:r>
    </w:p>
    <w:p w14:paraId="29BFE340"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4.9</w:t>
      </w:r>
      <w:r w:rsidRPr="007A2AF0">
        <w:rPr>
          <w:rFonts w:ascii="Arial" w:eastAsia="Times New Roman" w:hAnsi="Arial" w:cs="Arial"/>
          <w:sz w:val="24"/>
          <w:szCs w:val="24"/>
          <w:lang w:eastAsia="en-GB"/>
        </w:rPr>
        <w:tab/>
        <w:t>Borrowing for agreed purposes</w:t>
      </w:r>
    </w:p>
    <w:p w14:paraId="417DD5A8"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4.9.1</w:t>
      </w:r>
      <w:r w:rsidRPr="007A2AF0">
        <w:rPr>
          <w:rFonts w:ascii="Arial" w:eastAsia="Times New Roman" w:hAnsi="Arial" w:cs="Arial"/>
          <w:sz w:val="24"/>
          <w:szCs w:val="24"/>
          <w:lang w:eastAsia="en-GB"/>
        </w:rPr>
        <w:tab/>
        <w:t>Licensed Deficits</w:t>
      </w:r>
    </w:p>
    <w:p w14:paraId="137A6BD8"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4.10</w:t>
      </w:r>
      <w:r w:rsidRPr="007A2AF0">
        <w:rPr>
          <w:rFonts w:ascii="Arial" w:eastAsia="Times New Roman" w:hAnsi="Arial" w:cs="Arial"/>
          <w:sz w:val="24"/>
          <w:szCs w:val="24"/>
          <w:lang w:eastAsia="en-GB"/>
        </w:rPr>
        <w:tab/>
        <w:t>Loan Schemes</w:t>
      </w:r>
    </w:p>
    <w:p w14:paraId="5A8800D4"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E94AA2C"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A2AF0">
        <w:rPr>
          <w:rFonts w:ascii="Arial" w:eastAsia="Times New Roman" w:hAnsi="Arial" w:cs="Arial"/>
          <w:b/>
          <w:sz w:val="24"/>
          <w:szCs w:val="24"/>
          <w:lang w:eastAsia="en-GB"/>
        </w:rPr>
        <w:t xml:space="preserve">5. </w:t>
      </w:r>
      <w:r w:rsidRPr="007A2AF0">
        <w:rPr>
          <w:rFonts w:ascii="Arial" w:eastAsia="Times New Roman" w:hAnsi="Arial" w:cs="Arial"/>
          <w:b/>
          <w:sz w:val="24"/>
          <w:szCs w:val="24"/>
          <w:lang w:eastAsia="en-GB"/>
        </w:rPr>
        <w:tab/>
        <w:t>INCOME</w:t>
      </w:r>
    </w:p>
    <w:p w14:paraId="185115B4"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9BA6B4F"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5.1 </w:t>
      </w:r>
      <w:r w:rsidRPr="007A2AF0">
        <w:rPr>
          <w:rFonts w:ascii="Arial" w:eastAsia="Times New Roman" w:hAnsi="Arial" w:cs="Arial"/>
          <w:sz w:val="24"/>
          <w:szCs w:val="24"/>
          <w:lang w:eastAsia="en-GB"/>
        </w:rPr>
        <w:tab/>
        <w:t>Income from lettings</w:t>
      </w:r>
    </w:p>
    <w:p w14:paraId="7FB3BC7E"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5.2 </w:t>
      </w:r>
      <w:r w:rsidRPr="007A2AF0">
        <w:rPr>
          <w:rFonts w:ascii="Arial" w:eastAsia="Times New Roman" w:hAnsi="Arial" w:cs="Arial"/>
          <w:sz w:val="24"/>
          <w:szCs w:val="24"/>
          <w:lang w:eastAsia="en-GB"/>
        </w:rPr>
        <w:tab/>
        <w:t>Income from fees and charges</w:t>
      </w:r>
    </w:p>
    <w:p w14:paraId="2D532549"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5.3 </w:t>
      </w:r>
      <w:r w:rsidRPr="007A2AF0">
        <w:rPr>
          <w:rFonts w:ascii="Arial" w:eastAsia="Times New Roman" w:hAnsi="Arial" w:cs="Arial"/>
          <w:sz w:val="24"/>
          <w:szCs w:val="24"/>
          <w:lang w:eastAsia="en-GB"/>
        </w:rPr>
        <w:tab/>
        <w:t>Income from fund raising activities</w:t>
      </w:r>
    </w:p>
    <w:p w14:paraId="69CA3091"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5.4 </w:t>
      </w:r>
      <w:r w:rsidRPr="007A2AF0">
        <w:rPr>
          <w:rFonts w:ascii="Arial" w:eastAsia="Times New Roman" w:hAnsi="Arial" w:cs="Arial"/>
          <w:sz w:val="24"/>
          <w:szCs w:val="24"/>
          <w:lang w:eastAsia="en-GB"/>
        </w:rPr>
        <w:tab/>
        <w:t>Income from the sale of assets</w:t>
      </w:r>
    </w:p>
    <w:p w14:paraId="0CB61CB8"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5.5 </w:t>
      </w:r>
      <w:r w:rsidRPr="007A2AF0">
        <w:rPr>
          <w:rFonts w:ascii="Arial" w:eastAsia="Times New Roman" w:hAnsi="Arial" w:cs="Arial"/>
          <w:sz w:val="24"/>
          <w:szCs w:val="24"/>
          <w:lang w:eastAsia="en-GB"/>
        </w:rPr>
        <w:tab/>
        <w:t>Administrative procedures for the collection of income</w:t>
      </w:r>
    </w:p>
    <w:p w14:paraId="417883DA"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5.6 </w:t>
      </w:r>
      <w:r w:rsidRPr="007A2AF0">
        <w:rPr>
          <w:rFonts w:ascii="Arial" w:eastAsia="Times New Roman" w:hAnsi="Arial" w:cs="Arial"/>
          <w:sz w:val="24"/>
          <w:szCs w:val="24"/>
          <w:lang w:eastAsia="en-GB"/>
        </w:rPr>
        <w:tab/>
        <w:t>Purposes for which income may be used</w:t>
      </w:r>
    </w:p>
    <w:p w14:paraId="47672733"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B57A3AC"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b/>
          <w:sz w:val="24"/>
          <w:szCs w:val="24"/>
          <w:lang w:eastAsia="en-GB"/>
        </w:rPr>
        <w:t xml:space="preserve">6. </w:t>
      </w:r>
      <w:r w:rsidRPr="007A2AF0">
        <w:rPr>
          <w:rFonts w:ascii="Arial" w:eastAsia="Times New Roman" w:hAnsi="Arial" w:cs="Arial"/>
          <w:b/>
          <w:sz w:val="24"/>
          <w:szCs w:val="24"/>
          <w:lang w:eastAsia="en-GB"/>
        </w:rPr>
        <w:tab/>
        <w:t>THE CHARGING OF SCHOOL BUDGET SHARES</w:t>
      </w:r>
    </w:p>
    <w:p w14:paraId="4C2ED6A6"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p>
    <w:p w14:paraId="3BED7DFD"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6.1</w:t>
      </w:r>
      <w:r w:rsidRPr="007A2AF0">
        <w:rPr>
          <w:rFonts w:ascii="Arial" w:eastAsia="Times New Roman" w:hAnsi="Arial" w:cs="Arial"/>
          <w:sz w:val="24"/>
          <w:szCs w:val="24"/>
          <w:lang w:eastAsia="en-GB"/>
        </w:rPr>
        <w:tab/>
        <w:t>General provision</w:t>
      </w:r>
    </w:p>
    <w:p w14:paraId="21072B07"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6.2</w:t>
      </w:r>
      <w:r w:rsidRPr="007A2AF0">
        <w:rPr>
          <w:rFonts w:ascii="Arial" w:eastAsia="Times New Roman" w:hAnsi="Arial" w:cs="Arial"/>
          <w:sz w:val="24"/>
          <w:szCs w:val="24"/>
          <w:lang w:eastAsia="en-GB"/>
        </w:rPr>
        <w:tab/>
        <w:t>Circumstances in which charges may be made</w:t>
      </w:r>
    </w:p>
    <w:p w14:paraId="2B0A7666"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6.3</w:t>
      </w:r>
      <w:r w:rsidRPr="007A2AF0">
        <w:rPr>
          <w:rFonts w:ascii="Arial" w:eastAsia="Times New Roman" w:hAnsi="Arial" w:cs="Arial"/>
          <w:sz w:val="24"/>
          <w:szCs w:val="24"/>
          <w:lang w:eastAsia="en-GB"/>
        </w:rPr>
        <w:tab/>
        <w:t>Disputes Procedure</w:t>
      </w:r>
      <w:r w:rsidRPr="007A2AF0">
        <w:rPr>
          <w:rFonts w:ascii="Arial" w:eastAsia="Times New Roman" w:hAnsi="Arial" w:cs="Arial"/>
          <w:sz w:val="24"/>
          <w:szCs w:val="24"/>
          <w:lang w:eastAsia="en-GB"/>
        </w:rPr>
        <w:tab/>
      </w:r>
    </w:p>
    <w:p w14:paraId="4B6CEC23"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CABE6B0"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A2AF0">
        <w:rPr>
          <w:rFonts w:ascii="Arial" w:eastAsia="Times New Roman" w:hAnsi="Arial" w:cs="Arial"/>
          <w:b/>
          <w:sz w:val="24"/>
          <w:szCs w:val="24"/>
          <w:lang w:eastAsia="en-GB"/>
        </w:rPr>
        <w:t xml:space="preserve">7. </w:t>
      </w:r>
      <w:r w:rsidRPr="007A2AF0">
        <w:rPr>
          <w:rFonts w:ascii="Arial" w:eastAsia="Times New Roman" w:hAnsi="Arial" w:cs="Arial"/>
          <w:b/>
          <w:sz w:val="24"/>
          <w:szCs w:val="24"/>
          <w:lang w:eastAsia="en-GB"/>
        </w:rPr>
        <w:tab/>
        <w:t>TAXATION</w:t>
      </w:r>
    </w:p>
    <w:p w14:paraId="59BDBDF6"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F2D5FE8"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7.1 </w:t>
      </w:r>
      <w:r w:rsidRPr="007A2AF0">
        <w:rPr>
          <w:rFonts w:ascii="Arial" w:eastAsia="Times New Roman" w:hAnsi="Arial" w:cs="Arial"/>
          <w:sz w:val="24"/>
          <w:szCs w:val="24"/>
          <w:lang w:eastAsia="en-GB"/>
        </w:rPr>
        <w:tab/>
        <w:t>Value Added Tax</w:t>
      </w:r>
    </w:p>
    <w:p w14:paraId="6AC52371"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7.2 </w:t>
      </w:r>
      <w:r w:rsidRPr="007A2AF0">
        <w:rPr>
          <w:rFonts w:ascii="Arial" w:eastAsia="Times New Roman" w:hAnsi="Arial" w:cs="Arial"/>
          <w:sz w:val="24"/>
          <w:szCs w:val="24"/>
          <w:lang w:eastAsia="en-GB"/>
        </w:rPr>
        <w:tab/>
        <w:t>Construction Industry Scheme (CIS)</w:t>
      </w:r>
    </w:p>
    <w:p w14:paraId="27ED8FED"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FB743E6"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b/>
          <w:sz w:val="24"/>
          <w:szCs w:val="24"/>
          <w:lang w:eastAsia="en-GB"/>
        </w:rPr>
        <w:t xml:space="preserve">8. </w:t>
      </w:r>
      <w:r w:rsidRPr="007A2AF0">
        <w:rPr>
          <w:rFonts w:ascii="Arial" w:eastAsia="Times New Roman" w:hAnsi="Arial" w:cs="Arial"/>
          <w:b/>
          <w:sz w:val="24"/>
          <w:szCs w:val="24"/>
          <w:lang w:eastAsia="en-GB"/>
        </w:rPr>
        <w:tab/>
        <w:t>THE PROVISION OF SERVICES AND FACILITIES BY OLDHAM LA</w:t>
      </w:r>
    </w:p>
    <w:p w14:paraId="14B4AF5D"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2B85055"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8.1 </w:t>
      </w:r>
      <w:r w:rsidRPr="007A2AF0">
        <w:rPr>
          <w:rFonts w:ascii="Arial" w:eastAsia="Times New Roman" w:hAnsi="Arial" w:cs="Arial"/>
          <w:sz w:val="24"/>
          <w:szCs w:val="24"/>
          <w:lang w:eastAsia="en-GB"/>
        </w:rPr>
        <w:tab/>
        <w:t>Provision of services from centrally retained budgets</w:t>
      </w:r>
    </w:p>
    <w:p w14:paraId="23EECD02" w14:textId="77777777" w:rsidR="007A2AF0" w:rsidRPr="007A2AF0" w:rsidRDefault="007A2AF0" w:rsidP="007A2AF0">
      <w:pPr>
        <w:widowControl w:val="0"/>
        <w:overflowPunct w:val="0"/>
        <w:autoSpaceDE w:val="0"/>
        <w:autoSpaceDN w:val="0"/>
        <w:adjustRightInd w:val="0"/>
        <w:spacing w:after="0" w:line="240" w:lineRule="auto"/>
        <w:ind w:left="1440" w:hanging="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8.2 </w:t>
      </w:r>
      <w:r w:rsidRPr="007A2AF0">
        <w:rPr>
          <w:rFonts w:ascii="Arial" w:eastAsia="Times New Roman" w:hAnsi="Arial" w:cs="Arial"/>
          <w:sz w:val="24"/>
          <w:szCs w:val="24"/>
          <w:lang w:eastAsia="en-GB"/>
        </w:rPr>
        <w:tab/>
        <w:t>Timescales for the provision of services bought back from the LA using delegated budgets</w:t>
      </w:r>
    </w:p>
    <w:p w14:paraId="1B3B9095"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8.2.1</w:t>
      </w:r>
      <w:r w:rsidRPr="007A2AF0">
        <w:rPr>
          <w:rFonts w:ascii="Arial" w:eastAsia="Times New Roman" w:hAnsi="Arial" w:cs="Arial"/>
          <w:sz w:val="24"/>
          <w:szCs w:val="24"/>
          <w:lang w:eastAsia="en-GB"/>
        </w:rPr>
        <w:tab/>
        <w:t>Packaging</w:t>
      </w:r>
    </w:p>
    <w:p w14:paraId="57266936"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09"/>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8.3</w:t>
      </w:r>
      <w:r w:rsidRPr="007A2AF0">
        <w:rPr>
          <w:rFonts w:ascii="Arial" w:eastAsia="Times New Roman" w:hAnsi="Arial" w:cs="Arial"/>
          <w:sz w:val="24"/>
          <w:szCs w:val="24"/>
          <w:lang w:eastAsia="en-GB"/>
        </w:rPr>
        <w:tab/>
        <w:t>Service level agreements</w:t>
      </w:r>
    </w:p>
    <w:p w14:paraId="779F2896"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09"/>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8.4</w:t>
      </w:r>
      <w:r w:rsidRPr="007A2AF0">
        <w:rPr>
          <w:rFonts w:ascii="Arial" w:eastAsia="Times New Roman" w:hAnsi="Arial" w:cs="Arial"/>
          <w:sz w:val="24"/>
          <w:szCs w:val="24"/>
          <w:lang w:eastAsia="en-GB"/>
        </w:rPr>
        <w:tab/>
        <w:t xml:space="preserve">The supply of information to Teachers Pensions </w:t>
      </w:r>
    </w:p>
    <w:p w14:paraId="2FE4F8E1"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09"/>
        <w:textAlignment w:val="baseline"/>
        <w:rPr>
          <w:rFonts w:ascii="Arial" w:eastAsia="Times New Roman" w:hAnsi="Arial" w:cs="Arial"/>
          <w:sz w:val="24"/>
          <w:szCs w:val="24"/>
          <w:lang w:eastAsia="en-GB"/>
        </w:rPr>
      </w:pPr>
    </w:p>
    <w:p w14:paraId="7E2CA946"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09"/>
        <w:textAlignment w:val="baseline"/>
        <w:rPr>
          <w:rFonts w:ascii="Arial" w:eastAsia="Times New Roman" w:hAnsi="Arial" w:cs="Arial"/>
          <w:sz w:val="24"/>
          <w:szCs w:val="24"/>
          <w:lang w:eastAsia="en-GB"/>
        </w:rPr>
      </w:pPr>
    </w:p>
    <w:p w14:paraId="1266E4F5"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b/>
          <w:sz w:val="24"/>
          <w:szCs w:val="24"/>
          <w:lang w:eastAsia="en-GB"/>
        </w:rPr>
        <w:t xml:space="preserve">9. </w:t>
      </w:r>
      <w:r w:rsidRPr="007A2AF0">
        <w:rPr>
          <w:rFonts w:ascii="Arial" w:eastAsia="Times New Roman" w:hAnsi="Arial" w:cs="Arial"/>
          <w:b/>
          <w:sz w:val="24"/>
          <w:szCs w:val="24"/>
          <w:lang w:eastAsia="en-GB"/>
        </w:rPr>
        <w:tab/>
        <w:t>PUBLIC FINANCE INITIATIVES/PUBLIC PRIVATE PARTNERSHIPS</w:t>
      </w:r>
    </w:p>
    <w:p w14:paraId="106A4EAB"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958AA6B"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A2AF0">
        <w:rPr>
          <w:rFonts w:ascii="Arial" w:eastAsia="Times New Roman" w:hAnsi="Arial" w:cs="Arial"/>
          <w:b/>
          <w:sz w:val="24"/>
          <w:szCs w:val="24"/>
          <w:lang w:eastAsia="en-GB"/>
        </w:rPr>
        <w:t xml:space="preserve">10. </w:t>
      </w:r>
      <w:r w:rsidRPr="007A2AF0">
        <w:rPr>
          <w:rFonts w:ascii="Arial" w:eastAsia="Times New Roman" w:hAnsi="Arial" w:cs="Arial"/>
          <w:b/>
          <w:sz w:val="24"/>
          <w:szCs w:val="24"/>
          <w:lang w:eastAsia="en-GB"/>
        </w:rPr>
        <w:tab/>
        <w:t>INSURANCE</w:t>
      </w:r>
    </w:p>
    <w:p w14:paraId="398EC2D5"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4D537CD" w14:textId="77777777" w:rsidR="007A2AF0" w:rsidRPr="007A2AF0" w:rsidRDefault="007A2AF0" w:rsidP="007A2AF0">
      <w:pPr>
        <w:widowControl w:val="0"/>
        <w:overflowPunct w:val="0"/>
        <w:autoSpaceDE w:val="0"/>
        <w:autoSpaceDN w:val="0"/>
        <w:adjustRightInd w:val="0"/>
        <w:spacing w:after="0" w:line="240" w:lineRule="auto"/>
        <w:ind w:firstLine="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10.1 Insurance cover</w:t>
      </w:r>
    </w:p>
    <w:p w14:paraId="5E7C94AA"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C6033C4"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A2AF0">
        <w:rPr>
          <w:rFonts w:ascii="Arial" w:eastAsia="Times New Roman" w:hAnsi="Arial" w:cs="Arial"/>
          <w:b/>
          <w:sz w:val="24"/>
          <w:szCs w:val="24"/>
          <w:lang w:eastAsia="en-GB"/>
        </w:rPr>
        <w:t xml:space="preserve">11. </w:t>
      </w:r>
      <w:r w:rsidRPr="007A2AF0">
        <w:rPr>
          <w:rFonts w:ascii="Arial" w:eastAsia="Times New Roman" w:hAnsi="Arial" w:cs="Arial"/>
          <w:b/>
          <w:sz w:val="24"/>
          <w:szCs w:val="24"/>
          <w:lang w:eastAsia="en-GB"/>
        </w:rPr>
        <w:tab/>
        <w:t>MISCELLANEOUS</w:t>
      </w:r>
    </w:p>
    <w:p w14:paraId="41AEE9A1"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E45900A"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11.1</w:t>
      </w:r>
      <w:r w:rsidRPr="007A2AF0">
        <w:rPr>
          <w:rFonts w:ascii="Arial" w:eastAsia="Times New Roman" w:hAnsi="Arial" w:cs="Arial"/>
          <w:sz w:val="24"/>
          <w:szCs w:val="24"/>
          <w:lang w:eastAsia="en-GB"/>
        </w:rPr>
        <w:tab/>
        <w:t>Right of access to information</w:t>
      </w:r>
    </w:p>
    <w:p w14:paraId="7DB3C591"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11.2 </w:t>
      </w:r>
      <w:r w:rsidRPr="007A2AF0">
        <w:rPr>
          <w:rFonts w:ascii="Arial" w:eastAsia="Times New Roman" w:hAnsi="Arial" w:cs="Arial"/>
          <w:sz w:val="24"/>
          <w:szCs w:val="24"/>
          <w:lang w:eastAsia="en-GB"/>
        </w:rPr>
        <w:tab/>
        <w:t>Liability of governors</w:t>
      </w:r>
    </w:p>
    <w:p w14:paraId="74AF4847"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11.3 </w:t>
      </w:r>
      <w:r w:rsidRPr="007A2AF0">
        <w:rPr>
          <w:rFonts w:ascii="Arial" w:eastAsia="Times New Roman" w:hAnsi="Arial" w:cs="Arial"/>
          <w:sz w:val="24"/>
          <w:szCs w:val="24"/>
          <w:lang w:eastAsia="en-GB"/>
        </w:rPr>
        <w:tab/>
        <w:t>Governors expenses</w:t>
      </w:r>
    </w:p>
    <w:p w14:paraId="0374CEB2"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11.4 </w:t>
      </w:r>
      <w:r w:rsidRPr="007A2AF0">
        <w:rPr>
          <w:rFonts w:ascii="Arial" w:eastAsia="Times New Roman" w:hAnsi="Arial" w:cs="Arial"/>
          <w:sz w:val="24"/>
          <w:szCs w:val="24"/>
          <w:lang w:eastAsia="en-GB"/>
        </w:rPr>
        <w:tab/>
        <w:t>Responsibility for legal costs</w:t>
      </w:r>
    </w:p>
    <w:p w14:paraId="332A42BB"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11.5 </w:t>
      </w:r>
      <w:r w:rsidRPr="007A2AF0">
        <w:rPr>
          <w:rFonts w:ascii="Arial" w:eastAsia="Times New Roman" w:hAnsi="Arial" w:cs="Arial"/>
          <w:sz w:val="24"/>
          <w:szCs w:val="24"/>
          <w:lang w:eastAsia="en-GB"/>
        </w:rPr>
        <w:tab/>
        <w:t>Health and Safety</w:t>
      </w:r>
    </w:p>
    <w:p w14:paraId="774EBF05"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11.6 </w:t>
      </w:r>
      <w:r w:rsidRPr="007A2AF0">
        <w:rPr>
          <w:rFonts w:ascii="Arial" w:eastAsia="Times New Roman" w:hAnsi="Arial" w:cs="Arial"/>
          <w:sz w:val="24"/>
          <w:szCs w:val="24"/>
          <w:lang w:eastAsia="en-GB"/>
        </w:rPr>
        <w:tab/>
        <w:t>Right of attendance for Authority’s Director of Finance</w:t>
      </w:r>
    </w:p>
    <w:p w14:paraId="230320C6"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11.7</w:t>
      </w:r>
      <w:r w:rsidRPr="007A2AF0">
        <w:rPr>
          <w:rFonts w:ascii="Arial" w:eastAsia="Times New Roman" w:hAnsi="Arial" w:cs="Arial"/>
          <w:sz w:val="24"/>
          <w:szCs w:val="24"/>
          <w:lang w:eastAsia="en-GB"/>
        </w:rPr>
        <w:tab/>
        <w:t>SEN</w:t>
      </w:r>
      <w:r w:rsidRPr="007A2AF0">
        <w:rPr>
          <w:rFonts w:ascii="Arial" w:eastAsia="Times New Roman" w:hAnsi="Arial" w:cs="Arial"/>
          <w:sz w:val="24"/>
          <w:szCs w:val="24"/>
          <w:lang w:eastAsia="en-GB"/>
        </w:rPr>
        <w:tab/>
      </w:r>
    </w:p>
    <w:p w14:paraId="4A0D0C71"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11.8</w:t>
      </w:r>
      <w:r w:rsidRPr="007A2AF0">
        <w:rPr>
          <w:rFonts w:ascii="Arial" w:eastAsia="Times New Roman" w:hAnsi="Arial" w:cs="Arial"/>
          <w:sz w:val="24"/>
          <w:szCs w:val="24"/>
          <w:lang w:eastAsia="en-GB"/>
        </w:rPr>
        <w:tab/>
        <w:t>Computer Systems</w:t>
      </w:r>
    </w:p>
    <w:p w14:paraId="71A333F3" w14:textId="77777777" w:rsidR="007A2AF0" w:rsidRPr="007A2AF0" w:rsidRDefault="007A2AF0" w:rsidP="007A2AF0">
      <w:pPr>
        <w:widowControl w:val="0"/>
        <w:tabs>
          <w:tab w:val="left" w:pos="1425"/>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11.9</w:t>
      </w:r>
      <w:r w:rsidRPr="007A2AF0">
        <w:rPr>
          <w:rFonts w:ascii="Arial" w:eastAsia="Times New Roman" w:hAnsi="Arial" w:cs="Arial"/>
          <w:sz w:val="24"/>
          <w:szCs w:val="24"/>
          <w:lang w:eastAsia="en-GB"/>
        </w:rPr>
        <w:tab/>
        <w:t>Child Protection</w:t>
      </w:r>
    </w:p>
    <w:p w14:paraId="1D0CD682"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11.10</w:t>
      </w:r>
      <w:r w:rsidRPr="007A2AF0">
        <w:rPr>
          <w:rFonts w:ascii="Arial" w:eastAsia="Times New Roman" w:hAnsi="Arial" w:cs="Arial"/>
          <w:sz w:val="24"/>
          <w:szCs w:val="24"/>
          <w:lang w:eastAsia="en-GB"/>
        </w:rPr>
        <w:tab/>
        <w:t>School Information</w:t>
      </w:r>
    </w:p>
    <w:p w14:paraId="108DFBFE"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11.11 </w:t>
      </w:r>
      <w:r w:rsidRPr="007A2AF0">
        <w:rPr>
          <w:rFonts w:ascii="Arial" w:eastAsia="Times New Roman" w:hAnsi="Arial" w:cs="Arial"/>
          <w:sz w:val="24"/>
          <w:szCs w:val="24"/>
          <w:lang w:eastAsia="en-GB"/>
        </w:rPr>
        <w:tab/>
        <w:t>Redundancy / early retirement costs</w:t>
      </w:r>
    </w:p>
    <w:p w14:paraId="3208ECAE"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11.12</w:t>
      </w:r>
      <w:r w:rsidRPr="007A2AF0">
        <w:rPr>
          <w:rFonts w:ascii="Arial" w:eastAsia="Times New Roman" w:hAnsi="Arial" w:cs="Arial"/>
          <w:sz w:val="24"/>
          <w:szCs w:val="24"/>
          <w:lang w:eastAsia="en-GB"/>
        </w:rPr>
        <w:tab/>
        <w:t>Whistleblowing</w:t>
      </w:r>
    </w:p>
    <w:p w14:paraId="1B6CABE6"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11.13 </w:t>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t>Procurement of outsourcing contracts</w:t>
      </w:r>
    </w:p>
    <w:p w14:paraId="330B647B"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b/>
          <w:sz w:val="24"/>
          <w:szCs w:val="24"/>
          <w:lang w:eastAsia="en-GB"/>
        </w:rPr>
      </w:pPr>
    </w:p>
    <w:p w14:paraId="571A98ED"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A2AF0">
        <w:rPr>
          <w:rFonts w:ascii="Arial" w:eastAsia="Times New Roman" w:hAnsi="Arial" w:cs="Arial"/>
          <w:b/>
          <w:sz w:val="24"/>
          <w:szCs w:val="24"/>
          <w:lang w:eastAsia="en-GB"/>
        </w:rPr>
        <w:t xml:space="preserve">12. </w:t>
      </w:r>
      <w:r w:rsidRPr="007A2AF0">
        <w:rPr>
          <w:rFonts w:ascii="Arial" w:eastAsia="Times New Roman" w:hAnsi="Arial" w:cs="Arial"/>
          <w:b/>
          <w:sz w:val="24"/>
          <w:szCs w:val="24"/>
          <w:lang w:eastAsia="en-GB"/>
        </w:rPr>
        <w:tab/>
        <w:t xml:space="preserve">RESPONSIBILITY FOR REPAIRS AND MAINTENANCE </w:t>
      </w:r>
    </w:p>
    <w:p w14:paraId="3269988F" w14:textId="77777777" w:rsidR="007A2AF0" w:rsidRPr="007A2AF0" w:rsidRDefault="007A2AF0" w:rsidP="007A2AF0">
      <w:pPr>
        <w:widowControl w:val="0"/>
        <w:overflowPunct w:val="0"/>
        <w:autoSpaceDE w:val="0"/>
        <w:autoSpaceDN w:val="0"/>
        <w:adjustRightInd w:val="0"/>
        <w:spacing w:after="0" w:line="240" w:lineRule="auto"/>
        <w:ind w:left="709"/>
        <w:textAlignment w:val="baseline"/>
        <w:rPr>
          <w:rFonts w:ascii="Arial" w:eastAsia="Times New Roman" w:hAnsi="Arial" w:cs="Arial"/>
          <w:sz w:val="24"/>
          <w:szCs w:val="24"/>
          <w:lang w:eastAsia="en-GB"/>
        </w:rPr>
      </w:pPr>
    </w:p>
    <w:p w14:paraId="180E8556" w14:textId="77777777" w:rsidR="007A2AF0" w:rsidRPr="007A2AF0" w:rsidRDefault="007A2AF0" w:rsidP="007A2AF0">
      <w:pPr>
        <w:widowControl w:val="0"/>
        <w:tabs>
          <w:tab w:val="left" w:pos="1425"/>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12.1</w:t>
      </w:r>
      <w:r w:rsidRPr="007A2AF0">
        <w:rPr>
          <w:rFonts w:ascii="Arial" w:eastAsia="Times New Roman" w:hAnsi="Arial" w:cs="Arial"/>
          <w:sz w:val="24"/>
          <w:szCs w:val="24"/>
          <w:lang w:eastAsia="en-GB"/>
        </w:rPr>
        <w:tab/>
        <w:t>Responsibilities for building works - Repairs and Maintenance</w:t>
      </w:r>
    </w:p>
    <w:p w14:paraId="001DF07D" w14:textId="77777777" w:rsidR="007A2AF0" w:rsidRPr="007A2AF0" w:rsidRDefault="007A2AF0" w:rsidP="007A2AF0">
      <w:pPr>
        <w:widowControl w:val="0"/>
        <w:tabs>
          <w:tab w:val="left" w:pos="1425"/>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12.2</w:t>
      </w:r>
      <w:r w:rsidRPr="007A2AF0">
        <w:rPr>
          <w:rFonts w:ascii="Arial" w:eastAsia="Times New Roman" w:hAnsi="Arial" w:cs="Arial"/>
          <w:sz w:val="24"/>
          <w:szCs w:val="24"/>
          <w:lang w:eastAsia="en-GB"/>
        </w:rPr>
        <w:tab/>
        <w:t xml:space="preserve">Definition of capital expenditure and de </w:t>
      </w:r>
      <w:proofErr w:type="spellStart"/>
      <w:r w:rsidRPr="007A2AF0">
        <w:rPr>
          <w:rFonts w:ascii="Arial" w:eastAsia="Times New Roman" w:hAnsi="Arial" w:cs="Arial"/>
          <w:sz w:val="24"/>
          <w:szCs w:val="24"/>
          <w:lang w:eastAsia="en-GB"/>
        </w:rPr>
        <w:t>minimus</w:t>
      </w:r>
      <w:proofErr w:type="spellEnd"/>
      <w:r w:rsidRPr="007A2AF0">
        <w:rPr>
          <w:rFonts w:ascii="Arial" w:eastAsia="Times New Roman" w:hAnsi="Arial" w:cs="Arial"/>
          <w:sz w:val="24"/>
          <w:szCs w:val="24"/>
          <w:lang w:eastAsia="en-GB"/>
        </w:rPr>
        <w:t xml:space="preserve"> levels</w:t>
      </w:r>
    </w:p>
    <w:p w14:paraId="179FA063" w14:textId="77777777" w:rsidR="007A2AF0" w:rsidRPr="007A2AF0" w:rsidRDefault="007A2AF0" w:rsidP="007A2AF0">
      <w:pPr>
        <w:widowControl w:val="0"/>
        <w:tabs>
          <w:tab w:val="left" w:pos="1425"/>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12.3</w:t>
      </w:r>
      <w:r w:rsidRPr="007A2AF0">
        <w:rPr>
          <w:rFonts w:ascii="Arial" w:eastAsia="Times New Roman" w:hAnsi="Arial" w:cs="Arial"/>
          <w:sz w:val="24"/>
          <w:szCs w:val="24"/>
          <w:lang w:eastAsia="en-GB"/>
        </w:rPr>
        <w:tab/>
        <w:t>Illustrative examples of capital</w:t>
      </w:r>
    </w:p>
    <w:p w14:paraId="61D8B98D" w14:textId="77777777" w:rsidR="007A2AF0" w:rsidRPr="007A2AF0" w:rsidRDefault="007A2AF0" w:rsidP="007A2AF0">
      <w:pPr>
        <w:widowControl w:val="0"/>
        <w:tabs>
          <w:tab w:val="left" w:pos="1440"/>
        </w:tabs>
        <w:overflowPunct w:val="0"/>
        <w:autoSpaceDE w:val="0"/>
        <w:autoSpaceDN w:val="0"/>
        <w:adjustRightInd w:val="0"/>
        <w:spacing w:after="0" w:line="240" w:lineRule="auto"/>
        <w:ind w:left="1418" w:hanging="698"/>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12.4</w:t>
      </w:r>
      <w:r w:rsidRPr="007A2AF0">
        <w:rPr>
          <w:rFonts w:ascii="Arial" w:eastAsia="Times New Roman" w:hAnsi="Arial" w:cs="Arial"/>
          <w:sz w:val="24"/>
          <w:szCs w:val="24"/>
          <w:lang w:eastAsia="en-GB"/>
        </w:rPr>
        <w:tab/>
        <w:t>Retained monies centrally for the repair and maintenance of kitchens and kitchen equipment</w:t>
      </w:r>
    </w:p>
    <w:p w14:paraId="52533849"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DA3214F"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A2AF0">
        <w:rPr>
          <w:rFonts w:ascii="Arial" w:eastAsia="Times New Roman" w:hAnsi="Arial" w:cs="Arial"/>
          <w:b/>
          <w:sz w:val="24"/>
          <w:szCs w:val="24"/>
          <w:lang w:eastAsia="en-GB"/>
        </w:rPr>
        <w:t xml:space="preserve">13. </w:t>
      </w:r>
      <w:r w:rsidRPr="007A2AF0">
        <w:rPr>
          <w:rFonts w:ascii="Arial" w:eastAsia="Times New Roman" w:hAnsi="Arial" w:cs="Arial"/>
          <w:b/>
          <w:sz w:val="24"/>
          <w:szCs w:val="24"/>
          <w:lang w:eastAsia="en-GB"/>
        </w:rPr>
        <w:tab/>
        <w:t xml:space="preserve">THE POWER TO PROVIDE COMMUNITY FACILITIES </w:t>
      </w:r>
    </w:p>
    <w:p w14:paraId="5641B6E7" w14:textId="77777777" w:rsidR="007A2AF0" w:rsidRPr="007A2AF0" w:rsidRDefault="007A2AF0" w:rsidP="007A2AF0">
      <w:pPr>
        <w:keepNext/>
        <w:keepLines/>
        <w:widowControl w:val="0"/>
        <w:overflowPunct w:val="0"/>
        <w:autoSpaceDE w:val="0"/>
        <w:autoSpaceDN w:val="0"/>
        <w:adjustRightInd w:val="0"/>
        <w:spacing w:after="0" w:line="240" w:lineRule="auto"/>
        <w:textAlignment w:val="baseline"/>
        <w:outlineLvl w:val="1"/>
        <w:rPr>
          <w:rFonts w:ascii="Arial" w:eastAsia="Times New Roman" w:hAnsi="Arial" w:cs="Arial"/>
          <w:b/>
          <w:kern w:val="28"/>
          <w:sz w:val="24"/>
          <w:szCs w:val="24"/>
          <w:lang w:eastAsia="en-GB"/>
        </w:rPr>
      </w:pPr>
      <w:r w:rsidRPr="007A2AF0">
        <w:rPr>
          <w:rFonts w:ascii="Arial" w:eastAsia="Times New Roman" w:hAnsi="Arial" w:cs="Arial"/>
          <w:b/>
          <w:kern w:val="28"/>
          <w:sz w:val="24"/>
          <w:szCs w:val="24"/>
          <w:lang w:eastAsia="en-GB"/>
        </w:rPr>
        <w:tab/>
      </w:r>
    </w:p>
    <w:p w14:paraId="3212A8A4" w14:textId="77777777" w:rsidR="007A2AF0" w:rsidRPr="007A2AF0" w:rsidRDefault="007A2AF0" w:rsidP="007A2AF0">
      <w:pPr>
        <w:keepNext/>
        <w:keepLines/>
        <w:widowControl w:val="0"/>
        <w:overflowPunct w:val="0"/>
        <w:autoSpaceDE w:val="0"/>
        <w:autoSpaceDN w:val="0"/>
        <w:adjustRightInd w:val="0"/>
        <w:spacing w:after="0" w:line="240" w:lineRule="auto"/>
        <w:ind w:firstLine="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13.1 Introduction</w:t>
      </w:r>
    </w:p>
    <w:p w14:paraId="10DC6490"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13.2 Funding agreements – Local Authority powers</w:t>
      </w:r>
    </w:p>
    <w:p w14:paraId="720A98A3"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13.3 Other prohibitions, restrictions and limitations</w:t>
      </w:r>
    </w:p>
    <w:p w14:paraId="1B8EAB7D"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13.4 Supply of financial information</w:t>
      </w:r>
    </w:p>
    <w:p w14:paraId="4B55A111"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13.5 Audit</w:t>
      </w:r>
    </w:p>
    <w:p w14:paraId="2F10EE08"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13.6 Treatment of income and surpluses</w:t>
      </w:r>
    </w:p>
    <w:p w14:paraId="37886F1D"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13.7 Health and safety matters</w:t>
      </w:r>
    </w:p>
    <w:p w14:paraId="081B8CF2"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13.8 Insurance</w:t>
      </w:r>
    </w:p>
    <w:p w14:paraId="23FAD87D"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13.9 Taxation</w:t>
      </w:r>
    </w:p>
    <w:p w14:paraId="694FEC34"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13.10 Banking</w:t>
      </w:r>
    </w:p>
    <w:p w14:paraId="3A257AF5"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AEACA57" w14:textId="77777777" w:rsidR="007A2AF0" w:rsidRPr="007A2AF0" w:rsidRDefault="007A2AF0" w:rsidP="007A2AF0">
      <w:pPr>
        <w:widowControl w:val="0"/>
        <w:overflowPunct w:val="0"/>
        <w:autoSpaceDE w:val="0"/>
        <w:autoSpaceDN w:val="0"/>
        <w:adjustRightInd w:val="0"/>
        <w:spacing w:after="0" w:line="240" w:lineRule="auto"/>
        <w:ind w:firstLine="720"/>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ANNEX A:</w:t>
      </w:r>
      <w:r w:rsidRPr="007A2AF0">
        <w:rPr>
          <w:rFonts w:ascii="Arial" w:eastAsia="Times New Roman" w:hAnsi="Arial" w:cs="Arial"/>
          <w:b/>
          <w:sz w:val="24"/>
          <w:szCs w:val="24"/>
          <w:lang w:eastAsia="en-GB"/>
        </w:rPr>
        <w:tab/>
        <w:t>Schools to which the scheme applies</w:t>
      </w:r>
    </w:p>
    <w:p w14:paraId="2C61546F" w14:textId="77777777" w:rsidR="007A2AF0" w:rsidRPr="007A2AF0" w:rsidRDefault="007A2AF0" w:rsidP="007A2AF0">
      <w:pPr>
        <w:widowControl w:val="0"/>
        <w:overflowPunct w:val="0"/>
        <w:autoSpaceDE w:val="0"/>
        <w:autoSpaceDN w:val="0"/>
        <w:adjustRightInd w:val="0"/>
        <w:spacing w:after="0" w:line="240" w:lineRule="auto"/>
        <w:ind w:firstLine="720"/>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ANNEX B:</w:t>
      </w:r>
      <w:r w:rsidRPr="007A2AF0">
        <w:rPr>
          <w:rFonts w:ascii="Arial" w:eastAsia="Times New Roman" w:hAnsi="Arial" w:cs="Arial"/>
          <w:b/>
          <w:sz w:val="24"/>
          <w:szCs w:val="24"/>
          <w:lang w:eastAsia="en-GB"/>
        </w:rPr>
        <w:t xml:space="preserve">  </w:t>
      </w:r>
      <w:r w:rsidRPr="007A2AF0">
        <w:rPr>
          <w:rFonts w:ascii="Arial" w:eastAsia="Times New Roman" w:hAnsi="Arial" w:cs="Arial"/>
          <w:b/>
          <w:sz w:val="24"/>
          <w:szCs w:val="24"/>
          <w:lang w:eastAsia="en-GB"/>
        </w:rPr>
        <w:tab/>
        <w:t>Principles of Best Value Guidance</w:t>
      </w:r>
    </w:p>
    <w:p w14:paraId="2CF0DE39" w14:textId="77777777" w:rsidR="007A2AF0" w:rsidRPr="007A2AF0" w:rsidRDefault="007A2AF0" w:rsidP="007A2AF0">
      <w:pPr>
        <w:widowControl w:val="0"/>
        <w:overflowPunct w:val="0"/>
        <w:autoSpaceDE w:val="0"/>
        <w:autoSpaceDN w:val="0"/>
        <w:adjustRightInd w:val="0"/>
        <w:spacing w:after="0" w:line="240" w:lineRule="auto"/>
        <w:ind w:firstLine="720"/>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ANNEX C:</w:t>
      </w:r>
      <w:r w:rsidRPr="007A2AF0">
        <w:rPr>
          <w:rFonts w:ascii="Arial" w:eastAsia="Times New Roman" w:hAnsi="Arial" w:cs="Arial"/>
          <w:b/>
          <w:sz w:val="24"/>
          <w:szCs w:val="24"/>
          <w:lang w:eastAsia="en-GB"/>
        </w:rPr>
        <w:tab/>
        <w:t>Responsibility for Redundancy and Early Retirement Costs</w:t>
      </w:r>
    </w:p>
    <w:p w14:paraId="2F89F784" w14:textId="77777777" w:rsidR="007A2AF0" w:rsidRPr="007A2AF0" w:rsidRDefault="007A2AF0" w:rsidP="007A2AF0">
      <w:pPr>
        <w:widowControl w:val="0"/>
        <w:overflowPunct w:val="0"/>
        <w:autoSpaceDE w:val="0"/>
        <w:autoSpaceDN w:val="0"/>
        <w:adjustRightInd w:val="0"/>
        <w:spacing w:after="0" w:line="240" w:lineRule="auto"/>
        <w:ind w:firstLine="720"/>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ANNEX D:</w:t>
      </w:r>
      <w:r w:rsidRPr="007A2AF0">
        <w:rPr>
          <w:rFonts w:ascii="Arial" w:eastAsia="Times New Roman" w:hAnsi="Arial" w:cs="Arial"/>
          <w:b/>
          <w:sz w:val="24"/>
          <w:szCs w:val="24"/>
          <w:lang w:eastAsia="en-GB"/>
        </w:rPr>
        <w:tab/>
        <w:t>Capital / Revenue split regarding repairs and maintenance</w:t>
      </w:r>
    </w:p>
    <w:p w14:paraId="11F6AC6D" w14:textId="18C580CA" w:rsidR="007A2AF0" w:rsidRDefault="007A2AF0" w:rsidP="007A2AF0">
      <w:pPr>
        <w:widowControl w:val="0"/>
        <w:overflowPunct w:val="0"/>
        <w:autoSpaceDE w:val="0"/>
        <w:autoSpaceDN w:val="0"/>
        <w:adjustRightInd w:val="0"/>
        <w:spacing w:after="0" w:line="240" w:lineRule="auto"/>
        <w:textAlignment w:val="baseline"/>
        <w:rPr>
          <w:rFonts w:ascii="Segoe Print" w:eastAsia="Times New Roman" w:hAnsi="Segoe Print" w:cs="Arial"/>
          <w:b/>
          <w:sz w:val="24"/>
          <w:szCs w:val="24"/>
          <w:lang w:eastAsia="en-GB"/>
        </w:rPr>
      </w:pPr>
    </w:p>
    <w:p w14:paraId="6BEA86F1" w14:textId="77777777" w:rsidR="00086797" w:rsidRPr="007A2AF0" w:rsidRDefault="00086797" w:rsidP="007A2AF0">
      <w:pPr>
        <w:widowControl w:val="0"/>
        <w:overflowPunct w:val="0"/>
        <w:autoSpaceDE w:val="0"/>
        <w:autoSpaceDN w:val="0"/>
        <w:adjustRightInd w:val="0"/>
        <w:spacing w:after="0" w:line="240" w:lineRule="auto"/>
        <w:textAlignment w:val="baseline"/>
        <w:rPr>
          <w:rFonts w:ascii="Segoe Print" w:eastAsia="Times New Roman" w:hAnsi="Segoe Print" w:cs="Arial"/>
          <w:b/>
          <w:sz w:val="24"/>
          <w:szCs w:val="24"/>
          <w:lang w:eastAsia="en-GB"/>
        </w:rPr>
      </w:pPr>
    </w:p>
    <w:p w14:paraId="3F4185D3" w14:textId="77777777" w:rsidR="007A2AF0" w:rsidRPr="007A2AF0"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SECTION 1:  INTRODUCTION</w:t>
      </w:r>
    </w:p>
    <w:p w14:paraId="4FB7BA48" w14:textId="77777777" w:rsidR="007A2AF0" w:rsidRPr="007A2AF0"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67232B3"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1.1</w:t>
      </w:r>
      <w:r w:rsidRPr="00086797">
        <w:rPr>
          <w:rFonts w:ascii="Arial" w:eastAsia="Times New Roman" w:hAnsi="Arial" w:cs="Arial"/>
          <w:b/>
          <w:bCs/>
          <w:sz w:val="24"/>
          <w:szCs w:val="24"/>
        </w:rPr>
        <w:tab/>
        <w:t>The funding framework</w:t>
      </w:r>
    </w:p>
    <w:p w14:paraId="760FCEF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78501E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 mainstream schools, regardless of size, were included within Oldham’s scheme for Local Management of Schools when it was introduced informally in April 1990.  Those schools received full and formal delegation on 1st April 1993.</w:t>
      </w:r>
    </w:p>
    <w:p w14:paraId="24A6B8B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B09D88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Local Management of Schools was extended to special schools informally on 1st April 1993. Formula funding and formal delegated responsibility were introduced on 1st April 1994 with any transitional arrangements expiring on 31st March 1996.</w:t>
      </w:r>
    </w:p>
    <w:p w14:paraId="33C4201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60FC78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funding framework which replaces Local Management of Schools is based on the legislative provisions in sections 45-53 of the School Standards and Framework Act 1998.</w:t>
      </w:r>
    </w:p>
    <w:p w14:paraId="26676B1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883A59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Under this legislation, Local Authorities determine for themselves the size of their Schools Budget and their non - schools education budget. At a minimum a local authority must appropriate its entire Dedicated Schools Grant to its Schools Budget. The categories of expenditure which fall within the two budgets are prescribed under regulations made by the Secretary of </w:t>
      </w:r>
      <w:proofErr w:type="gramStart"/>
      <w:r w:rsidRPr="00086797">
        <w:rPr>
          <w:rFonts w:ascii="Arial" w:eastAsia="Times New Roman" w:hAnsi="Arial" w:cs="Arial"/>
          <w:sz w:val="24"/>
          <w:szCs w:val="24"/>
          <w:lang w:eastAsia="en-GB"/>
        </w:rPr>
        <w:t>State, but</w:t>
      </w:r>
      <w:proofErr w:type="gramEnd"/>
      <w:r w:rsidRPr="00086797">
        <w:rPr>
          <w:rFonts w:ascii="Arial" w:eastAsia="Times New Roman" w:hAnsi="Arial" w:cs="Arial"/>
          <w:sz w:val="24"/>
          <w:szCs w:val="24"/>
          <w:lang w:eastAsia="en-GB"/>
        </w:rPr>
        <w:t xml:space="preserve"> included within the two is all expenditure on an authority's maintained schools, except for capital and certain miscellaneous items. </w:t>
      </w:r>
    </w:p>
    <w:p w14:paraId="1D74B56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160DE1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Local authorities may centrally retain funding in the Schools Budget for purposes defined in regulations made by the Secretary of State under s.45A of the Act. The amounts to be retained centrally are decided by the authority concerned, subject to any limits or conditions including gaining the approval of their School Forum or the Secretary of State in certain instances. The balance of the Schools Budget left after deduction of the centrally retained funds is termed the Individual Schools Budget (ISB).  Expenditure items in the non - schools education budget must be retained centrally (although earmarked allocations may be made to schools).</w:t>
      </w:r>
    </w:p>
    <w:p w14:paraId="1C348A0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26A0AD9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Local Authority must distribute the ISB amongst their maintained schools using a formula, which accords with regulations made by the Secretary of </w:t>
      </w:r>
      <w:proofErr w:type="gramStart"/>
      <w:r w:rsidRPr="00086797">
        <w:rPr>
          <w:rFonts w:ascii="Arial" w:eastAsia="Times New Roman" w:hAnsi="Arial" w:cs="Arial"/>
          <w:sz w:val="24"/>
          <w:szCs w:val="24"/>
          <w:lang w:eastAsia="en-GB"/>
        </w:rPr>
        <w:t>State, and</w:t>
      </w:r>
      <w:proofErr w:type="gramEnd"/>
      <w:r w:rsidRPr="00086797">
        <w:rPr>
          <w:rFonts w:ascii="Arial" w:eastAsia="Times New Roman" w:hAnsi="Arial" w:cs="Arial"/>
          <w:sz w:val="24"/>
          <w:szCs w:val="24"/>
          <w:lang w:eastAsia="en-GB"/>
        </w:rPr>
        <w:t xml:space="preserve"> enables the calculation of a budget share for each maintained school.  The budget share is then delegated to the governing body of the school concerned, unless the school is a new school which has not yet received a delegated budget, or the right to a delegated budget has been suspended, in accordance with s.51 of the School Standards and Framework Act 1998.</w:t>
      </w:r>
    </w:p>
    <w:p w14:paraId="7D30AC1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F478CB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financial controls within which delegation works are set out in a scheme made by the Local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14:paraId="06EEC4C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0FF5D1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Subject to the provisions of this scheme, governing bodies of schools may spend </w:t>
      </w:r>
      <w:r w:rsidRPr="00086797">
        <w:rPr>
          <w:rFonts w:ascii="Arial" w:eastAsia="Times New Roman" w:hAnsi="Arial" w:cs="Arial"/>
          <w:sz w:val="24"/>
          <w:szCs w:val="24"/>
          <w:lang w:eastAsia="en-GB"/>
        </w:rPr>
        <w:lastRenderedPageBreak/>
        <w:t>budget shares for the purposes of their school.  They may also spend budget share on any additional purposes prescribed by the Secretary of State in regulations made under s.50 of the Act.</w:t>
      </w:r>
    </w:p>
    <w:p w14:paraId="2FA2CC3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3812EC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 Local Authority may suspend a school's right to a delegated budget if the provisions of the school financing scheme (or rules applied by the scheme) have been substantially or persistently breached, or if the budget share has not been managed satisfactorily. A school's right to a delegated budget share may also be suspended for other reasons as detailed in Section 17 of the School Standards and Framework Act 1998. </w:t>
      </w:r>
    </w:p>
    <w:p w14:paraId="5DED39A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0C8901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Each year the authority is required to publish a statement setting out details of its planned Local Schools Budget and other expenditure on children’s services, showing the amounts to be centrally retained and funding delegated to schools. After each financial year the authority must publish a statement showing out-turn expenditure.</w:t>
      </w:r>
    </w:p>
    <w:p w14:paraId="594C511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FD0BD7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detailed publication requirements for financial statements are set out in directions issued by the Secretary of State. A copy of each year’s budget and outturn statement should be made easily accessible to all schools.</w:t>
      </w:r>
    </w:p>
    <w:p w14:paraId="6602838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97DD74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Regulations also require the authority to publish their scheme and any revisions to it on a website accessible to the general public, by the date that any revisions come into force, together with a statement that the revised scheme comes into force on that date.</w:t>
      </w:r>
    </w:p>
    <w:p w14:paraId="3BB949F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E583E69"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1.2 </w:t>
      </w:r>
      <w:r w:rsidRPr="00086797">
        <w:rPr>
          <w:rFonts w:ascii="Arial" w:eastAsia="Times New Roman" w:hAnsi="Arial" w:cs="Arial"/>
          <w:b/>
          <w:bCs/>
          <w:sz w:val="24"/>
          <w:szCs w:val="24"/>
        </w:rPr>
        <w:tab/>
        <w:t>The role of the scheme</w:t>
      </w:r>
    </w:p>
    <w:p w14:paraId="2A5F114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C2656B7"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This scheme sets out the financial relationship between Oldham LA and the maintained schools that it funds. It contains requirements relating to financial management and associated issues, which are binding on both the Authority and on the schools.</w:t>
      </w:r>
    </w:p>
    <w:p w14:paraId="05D96B5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0F8DA88" w14:textId="77777777" w:rsidR="007A2AF0" w:rsidRPr="00086797" w:rsidRDefault="007A2AF0" w:rsidP="007A2AF0">
      <w:pPr>
        <w:widowControl w:val="0"/>
        <w:numPr>
          <w:ilvl w:val="0"/>
          <w:numId w:val="2"/>
        </w:numPr>
        <w:tabs>
          <w:tab w:val="left" w:pos="426"/>
        </w:tabs>
        <w:overflowPunct w:val="0"/>
        <w:autoSpaceDE w:val="0"/>
        <w:autoSpaceDN w:val="0"/>
        <w:adjustRightInd w:val="0"/>
        <w:spacing w:after="0" w:line="240" w:lineRule="auto"/>
        <w:textAlignment w:val="baseline"/>
        <w:outlineLvl w:val="3"/>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The Local Authority</w:t>
      </w:r>
    </w:p>
    <w:p w14:paraId="65E43DAA"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01E8DB0"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Local Authority has responsibility for determining the total resources that will be available to schools, establishing the basis for resource allocation to schools (following consultation with schools), giving advice to schools and taking corrective action if necessary and operating sanctions including the withdrawal of delegation where appropriate.</w:t>
      </w:r>
    </w:p>
    <w:p w14:paraId="2F2E393C"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B56714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Within the School Standards and Framework Act 1998, there are a specified number of activities that are the responsibility of the Local Authority.  These are: Strategic Management, expenditure supported by specific grant, School Improvement and Special Needs.</w:t>
      </w:r>
    </w:p>
    <w:p w14:paraId="5E44F87A"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C1763C9" w14:textId="49DAF2B3" w:rsidR="007A2AF0"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Local Authority articulates policy for the Children of Oldham through its Children &amp; Young People’s Plans and a range of other statutory plans.  It owns </w:t>
      </w:r>
      <w:proofErr w:type="gramStart"/>
      <w:r w:rsidRPr="00086797">
        <w:rPr>
          <w:rFonts w:ascii="Arial" w:eastAsia="Times New Roman" w:hAnsi="Arial" w:cs="Arial"/>
          <w:sz w:val="24"/>
          <w:szCs w:val="24"/>
          <w:lang w:eastAsia="en-GB"/>
        </w:rPr>
        <w:t>the majority of</w:t>
      </w:r>
      <w:proofErr w:type="gramEnd"/>
      <w:r w:rsidRPr="00086797">
        <w:rPr>
          <w:rFonts w:ascii="Arial" w:eastAsia="Times New Roman" w:hAnsi="Arial" w:cs="Arial"/>
          <w:sz w:val="24"/>
          <w:szCs w:val="24"/>
          <w:lang w:eastAsia="en-GB"/>
        </w:rPr>
        <w:t xml:space="preserve"> school premises and retains responsibilities in relation to the Education Acts in respect of special needs.</w:t>
      </w:r>
    </w:p>
    <w:p w14:paraId="6F9D9943" w14:textId="77777777" w:rsidR="00FE585C" w:rsidRPr="00086797" w:rsidRDefault="00FE585C"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85BCA04"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461FDE7" w14:textId="77777777" w:rsidR="007A2AF0" w:rsidRPr="00086797" w:rsidRDefault="007A2AF0" w:rsidP="007A2AF0">
      <w:pPr>
        <w:widowControl w:val="0"/>
        <w:numPr>
          <w:ilvl w:val="0"/>
          <w:numId w:val="2"/>
        </w:numPr>
        <w:tabs>
          <w:tab w:val="left" w:pos="426"/>
        </w:tabs>
        <w:overflowPunct w:val="0"/>
        <w:autoSpaceDE w:val="0"/>
        <w:autoSpaceDN w:val="0"/>
        <w:adjustRightInd w:val="0"/>
        <w:spacing w:after="0" w:line="240" w:lineRule="auto"/>
        <w:ind w:left="720" w:hanging="720"/>
        <w:textAlignment w:val="baseline"/>
        <w:outlineLvl w:val="3"/>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lastRenderedPageBreak/>
        <w:t>The Governing Body</w:t>
      </w:r>
    </w:p>
    <w:p w14:paraId="6E5669E5" w14:textId="77777777" w:rsidR="007A2AF0" w:rsidRPr="00086797" w:rsidRDefault="007A2AF0" w:rsidP="007A2AF0">
      <w:pPr>
        <w:widowControl w:val="0"/>
        <w:overflowPunct w:val="0"/>
        <w:autoSpaceDE w:val="0"/>
        <w:autoSpaceDN w:val="0"/>
        <w:adjustRightInd w:val="0"/>
        <w:spacing w:after="0" w:line="240" w:lineRule="auto"/>
        <w:ind w:left="360"/>
        <w:textAlignment w:val="baseline"/>
        <w:rPr>
          <w:rFonts w:ascii="Arial" w:eastAsia="Times New Roman" w:hAnsi="Arial" w:cs="Arial"/>
          <w:sz w:val="24"/>
          <w:szCs w:val="24"/>
          <w:lang w:eastAsia="en-GB"/>
        </w:rPr>
      </w:pPr>
    </w:p>
    <w:p w14:paraId="04297473" w14:textId="77777777" w:rsidR="007A2AF0" w:rsidRPr="00086797" w:rsidRDefault="007A2AF0" w:rsidP="007A2AF0">
      <w:pPr>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Within the national and local framework, governing bodies control the running of schools with delegated budgets and have the freedom to deploy resources according to their own educational needs and priorities.  In administering the delegated budget, the governing body should have regard for the proper accountability and control over expenditure.  They should arrange to ensure that the delegated budget is used in an economical manner and that the highest standards of probity are maintained.</w:t>
      </w:r>
    </w:p>
    <w:p w14:paraId="456515CD" w14:textId="77777777" w:rsidR="007A2AF0" w:rsidRPr="00086797" w:rsidRDefault="007A2AF0" w:rsidP="007A2AF0">
      <w:pPr>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governing body must spend its delegated budget in a manner consistent with the requirements of the National Curriculum and other statutory requirements relating to the curriculum.</w:t>
      </w:r>
    </w:p>
    <w:p w14:paraId="520231E3" w14:textId="77777777" w:rsidR="007A2AF0" w:rsidRPr="00086797" w:rsidRDefault="007A2AF0" w:rsidP="007A2AF0">
      <w:pPr>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governing body together with the headteacher should execute a development plan for their school taking account of the full range of responsibilities.  Headteachers have a key role to play in helping the governing body to formulate the development plan.</w:t>
      </w:r>
    </w:p>
    <w:p w14:paraId="3940B831" w14:textId="77777777" w:rsidR="007A2AF0" w:rsidRPr="00086797" w:rsidRDefault="007A2AF0" w:rsidP="007A2AF0">
      <w:pPr>
        <w:tabs>
          <w:tab w:val="left" w:pos="4337"/>
        </w:tabs>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Governing bodies of schools have the responsibility of spending money according to the perceived needs of the school.  They should </w:t>
      </w:r>
      <w:proofErr w:type="gramStart"/>
      <w:r w:rsidRPr="00086797">
        <w:rPr>
          <w:rFonts w:ascii="Arial" w:eastAsia="Times New Roman" w:hAnsi="Arial" w:cs="Arial"/>
          <w:sz w:val="24"/>
          <w:szCs w:val="24"/>
          <w:lang w:eastAsia="en-GB"/>
        </w:rPr>
        <w:t>make arrangements</w:t>
      </w:r>
      <w:proofErr w:type="gramEnd"/>
      <w:r w:rsidRPr="00086797">
        <w:rPr>
          <w:rFonts w:ascii="Arial" w:eastAsia="Times New Roman" w:hAnsi="Arial" w:cs="Arial"/>
          <w:sz w:val="24"/>
          <w:szCs w:val="24"/>
          <w:lang w:eastAsia="en-GB"/>
        </w:rPr>
        <w:t xml:space="preserve"> for setting up clearly defined and documented structures to ensure that financial and non-financial decisions are made effectively.</w:t>
      </w:r>
    </w:p>
    <w:p w14:paraId="02E70AC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1.2.1</w:t>
      </w:r>
      <w:r w:rsidRPr="00086797">
        <w:rPr>
          <w:rFonts w:ascii="Arial" w:eastAsia="Times New Roman" w:hAnsi="Arial" w:cs="Arial"/>
          <w:b/>
          <w:bCs/>
          <w:sz w:val="24"/>
          <w:szCs w:val="24"/>
        </w:rPr>
        <w:tab/>
        <w:t>The scope of the scheme</w:t>
      </w:r>
    </w:p>
    <w:p w14:paraId="7494C84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Segoe Print" w:eastAsia="Times New Roman" w:hAnsi="Segoe Print" w:cs="Arial"/>
          <w:b/>
          <w:sz w:val="24"/>
          <w:szCs w:val="24"/>
          <w:lang w:eastAsia="en-GB"/>
        </w:rPr>
      </w:pPr>
    </w:p>
    <w:p w14:paraId="0AD5670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This scheme applies to all Community, Voluntary, Foundation (including Trust schools), Community Special or Foundation Special Schools and Pupil Referral Units (PRU) maintained by the authority (as listed on Annex A).  The scheme will also apply to any new maintained schools. This scheme does not apply to academies.</w:t>
      </w:r>
    </w:p>
    <w:p w14:paraId="37DD55E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136204B"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1.3 </w:t>
      </w:r>
      <w:r w:rsidRPr="00086797">
        <w:rPr>
          <w:rFonts w:ascii="Arial" w:eastAsia="Times New Roman" w:hAnsi="Arial" w:cs="Arial"/>
          <w:b/>
          <w:bCs/>
          <w:sz w:val="24"/>
          <w:szCs w:val="24"/>
        </w:rPr>
        <w:tab/>
        <w:t>Publication of the scheme</w:t>
      </w:r>
    </w:p>
    <w:p w14:paraId="5481A3C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C73FA09" w14:textId="64528272"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scheme will be published on the authority’s website: </w:t>
      </w:r>
      <w:hyperlink r:id="rId10" w:history="1">
        <w:r w:rsidR="002026E7" w:rsidRPr="002026E7">
          <w:rPr>
            <w:rStyle w:val="Hyperlink"/>
            <w:rFonts w:ascii="Arial" w:eastAsia="Times New Roman" w:hAnsi="Arial" w:cs="Arial"/>
            <w:i/>
            <w:sz w:val="28"/>
            <w:szCs w:val="28"/>
            <w:lang w:eastAsia="en-GB"/>
          </w:rPr>
          <w:t>www.oldham.gov.uk/info/200226/schools_and_colleges/1931/schools_forum</w:t>
        </w:r>
      </w:hyperlink>
      <w:r w:rsidR="002026E7">
        <w:rPr>
          <w:rStyle w:val="Hyperlink"/>
          <w:rFonts w:ascii="Arial" w:eastAsia="Times New Roman" w:hAnsi="Arial" w:cs="Arial"/>
          <w:i/>
          <w:sz w:val="28"/>
          <w:szCs w:val="28"/>
          <w:lang w:eastAsia="en-GB"/>
        </w:rPr>
        <w:t xml:space="preserve"> </w:t>
      </w:r>
      <w:r w:rsidRPr="00086797">
        <w:rPr>
          <w:rFonts w:ascii="Arial" w:eastAsia="Times New Roman" w:hAnsi="Arial" w:cs="Arial"/>
          <w:sz w:val="24"/>
          <w:szCs w:val="24"/>
          <w:lang w:eastAsia="en-GB"/>
        </w:rPr>
        <w:t xml:space="preserve">which is accessible to the general public and any revised versions will be published by the date the revisions come into force, together with a statement that the revised schemes comes into force on that date. </w:t>
      </w:r>
    </w:p>
    <w:p w14:paraId="584BD35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FF82AB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1.4 </w:t>
      </w:r>
      <w:r w:rsidRPr="00086797">
        <w:rPr>
          <w:rFonts w:ascii="Arial" w:eastAsia="Times New Roman" w:hAnsi="Arial" w:cs="Arial"/>
          <w:b/>
          <w:bCs/>
          <w:sz w:val="24"/>
          <w:szCs w:val="24"/>
        </w:rPr>
        <w:tab/>
        <w:t>Revision of the scheme</w:t>
      </w:r>
    </w:p>
    <w:p w14:paraId="1E8B947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BCB2E9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governing body and the headteacher of every school maintained by the authority will be invited to participate in the consultation to review any proposed revisions to the scheme before they are submitted to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forum for their approval. </w:t>
      </w:r>
    </w:p>
    <w:p w14:paraId="6CC7016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98E1FF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All proposed revisions must be submitted to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forum for their approval by members of the forum representing maintained schools. Where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forum does not approve them or approves them subject to modifications which are not acceptable to the authority, the authority may apply to the Secretary of State for approval.</w:t>
      </w:r>
    </w:p>
    <w:p w14:paraId="4C6C31B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DBB6F0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Times New Roman"/>
          <w:sz w:val="24"/>
          <w:szCs w:val="24"/>
          <w:lang w:eastAsia="en-GB"/>
        </w:rPr>
        <w:lastRenderedPageBreak/>
        <w:t>The Secretary of State is permitted to make directed revisions to schemes after consultation. Such revisions become part of the LA scheme from the date of the direction.</w:t>
      </w:r>
    </w:p>
    <w:p w14:paraId="4A9E3E1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3C0281C"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1.5</w:t>
      </w:r>
      <w:r w:rsidRPr="00086797">
        <w:rPr>
          <w:rFonts w:ascii="Arial" w:eastAsia="Times New Roman" w:hAnsi="Arial" w:cs="Arial"/>
          <w:b/>
          <w:bCs/>
          <w:sz w:val="24"/>
          <w:szCs w:val="24"/>
        </w:rPr>
        <w:tab/>
        <w:t>Delegation of powers to the headteacher</w:t>
      </w:r>
    </w:p>
    <w:p w14:paraId="6DCF7F6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C578C5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governing body can delegate any of its statutory functions to a committee, a governor or the headteacher, subject to prescribed restrictions.  The governing body must review the delegation of functions annually. Each governing body will remain accountable for any decision taken, including those relation to functions delegated to a committee or individual.</w:t>
      </w:r>
    </w:p>
    <w:p w14:paraId="55AF3A5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5F2FC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Under the Statutory Guidance on the School Governance (Procedures)(England) Regulations 2003 the approval of the first formal budget plan of the financial year may be delegated to a committee but cannot be delegated to an individual. </w:t>
      </w:r>
    </w:p>
    <w:p w14:paraId="64B8699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1B6A0B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approval of the budget should be recorded in the minutes of the governing body along with the total budgeted expenditure.</w:t>
      </w:r>
    </w:p>
    <w:p w14:paraId="2640596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DB3BFB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Each governing body should consider the extent to which it wishes to delegate its financial functions and powers to the headteacher, and to record its decision (and any revisions) in the minutes of the full governing body.</w:t>
      </w:r>
    </w:p>
    <w:p w14:paraId="43CE481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BAF685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LA has no wish to impose uniformity on schools but has produced a model finance policy which incorporates a suggested level of delegation between headteachers and governors.  This is available from the Finance Service.  </w:t>
      </w:r>
    </w:p>
    <w:p w14:paraId="7342222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B25F303"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1.6 </w:t>
      </w:r>
      <w:r w:rsidRPr="00086797">
        <w:rPr>
          <w:rFonts w:ascii="Arial" w:eastAsia="Times New Roman" w:hAnsi="Arial" w:cs="Arial"/>
          <w:b/>
          <w:bCs/>
          <w:sz w:val="24"/>
          <w:szCs w:val="24"/>
        </w:rPr>
        <w:tab/>
        <w:t>Maintenance of schools</w:t>
      </w:r>
    </w:p>
    <w:p w14:paraId="09E88BD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949711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Oldham LA is responsible for maintaining the schools covered by the scheme; this includes the duty of providing money for all the expenses of maintaining them (except in the case of a Voluntary Aided School where some of the expenses are, by statute, payable by the Governing Body).  Part of the way the LA maintains schools is through the funding system put in place under sections 45 to 53 of the School Standards and Framework Act 1998.</w:t>
      </w:r>
    </w:p>
    <w:p w14:paraId="5184BC8C"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br w:type="page"/>
      </w:r>
      <w:r w:rsidRPr="00086797">
        <w:rPr>
          <w:rFonts w:ascii="Arial" w:eastAsia="Times New Roman" w:hAnsi="Arial" w:cs="Arial"/>
          <w:b/>
          <w:bCs/>
          <w:sz w:val="24"/>
          <w:szCs w:val="24"/>
        </w:rPr>
        <w:lastRenderedPageBreak/>
        <w:t>SECTION 2:  FINANCIAL CONTROLS</w:t>
      </w:r>
    </w:p>
    <w:p w14:paraId="6C42395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9EFA2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2.1.1</w:t>
      </w:r>
      <w:r w:rsidRPr="00086797">
        <w:rPr>
          <w:rFonts w:ascii="Arial" w:eastAsia="Times New Roman" w:hAnsi="Arial" w:cs="Arial"/>
          <w:b/>
          <w:bCs/>
          <w:sz w:val="24"/>
          <w:szCs w:val="24"/>
        </w:rPr>
        <w:tab/>
        <w:t>Application of financial controls to schools</w:t>
      </w:r>
    </w:p>
    <w:p w14:paraId="44EF7685" w14:textId="77777777" w:rsidR="007A2AF0" w:rsidRPr="00086797" w:rsidRDefault="007A2AF0" w:rsidP="007A2AF0">
      <w:pPr>
        <w:widowControl w:val="0"/>
        <w:tabs>
          <w:tab w:val="left" w:pos="720"/>
        </w:tabs>
        <w:overflowPunct w:val="0"/>
        <w:autoSpaceDE w:val="0"/>
        <w:autoSpaceDN w:val="0"/>
        <w:adjustRightInd w:val="0"/>
        <w:spacing w:before="120" w:after="0" w:line="240" w:lineRule="auto"/>
        <w:jc w:val="both"/>
        <w:textAlignment w:val="baseline"/>
        <w:rPr>
          <w:rFonts w:ascii="Arial" w:eastAsia="Times New Roman" w:hAnsi="Arial" w:cs="Arial"/>
          <w:b/>
          <w:sz w:val="24"/>
          <w:szCs w:val="24"/>
          <w:lang w:eastAsia="en-GB"/>
        </w:rPr>
      </w:pPr>
    </w:p>
    <w:p w14:paraId="31A2A9A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lang w:eastAsia="en-GB"/>
        </w:rPr>
        <w:t xml:space="preserve">In the management of their delegated budgets, all schools should comply with the Authority’s requirements on financial controls and monitoring.  Schools should also comply with the financial control requirements of the bank account scheme.  Details of the financial controls are contained in the Manual of Guidance for Financial Procedures in Schools. </w:t>
      </w:r>
    </w:p>
    <w:p w14:paraId="4854382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61F9FB24"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2.1.2 Provision of financial information and reports by schools</w:t>
      </w:r>
    </w:p>
    <w:p w14:paraId="4E2473E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Segoe Print" w:eastAsia="Times New Roman" w:hAnsi="Segoe Print" w:cs="Arial"/>
          <w:b/>
          <w:sz w:val="24"/>
          <w:szCs w:val="24"/>
          <w:lang w:eastAsia="en-GB"/>
        </w:rPr>
      </w:pPr>
    </w:p>
    <w:p w14:paraId="677F97B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Oldham LA has a statutory duty to monitor school finances.  This activity is part of the monitoring of all the budget areas within the Council.  </w:t>
      </w:r>
    </w:p>
    <w:p w14:paraId="24EB70A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74D0969" w14:textId="7831B368"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will be required to provide to the Director of Finance a financial statement (referred to as an outturn statement) on, or around the</w:t>
      </w:r>
      <w:r w:rsidR="002026E7">
        <w:rPr>
          <w:rFonts w:ascii="Arial" w:eastAsia="Times New Roman" w:hAnsi="Arial" w:cs="Arial"/>
          <w:sz w:val="24"/>
          <w:szCs w:val="24"/>
          <w:lang w:eastAsia="en-GB"/>
        </w:rPr>
        <w:t xml:space="preserve"> </w:t>
      </w:r>
      <w:proofErr w:type="gramStart"/>
      <w:r w:rsidR="002026E7">
        <w:rPr>
          <w:rFonts w:ascii="Arial" w:eastAsia="Times New Roman" w:hAnsi="Arial" w:cs="Arial"/>
          <w:sz w:val="24"/>
          <w:szCs w:val="24"/>
          <w:lang w:eastAsia="en-GB"/>
        </w:rPr>
        <w:t>10</w:t>
      </w:r>
      <w:r w:rsidR="002026E7" w:rsidRPr="003643BD">
        <w:rPr>
          <w:rFonts w:ascii="Arial" w:eastAsia="Times New Roman" w:hAnsi="Arial" w:cs="Arial"/>
          <w:sz w:val="24"/>
          <w:szCs w:val="24"/>
          <w:vertAlign w:val="superscript"/>
          <w:lang w:eastAsia="en-GB"/>
        </w:rPr>
        <w:t>th</w:t>
      </w:r>
      <w:proofErr w:type="gramEnd"/>
      <w:r w:rsidR="002026E7">
        <w:rPr>
          <w:rFonts w:ascii="Arial" w:eastAsia="Times New Roman" w:hAnsi="Arial" w:cs="Arial"/>
          <w:sz w:val="24"/>
          <w:szCs w:val="24"/>
          <w:lang w:eastAsia="en-GB"/>
        </w:rPr>
        <w:t xml:space="preserve"> July, 10</w:t>
      </w:r>
      <w:r w:rsidR="002026E7" w:rsidRPr="003643BD">
        <w:rPr>
          <w:rFonts w:ascii="Arial" w:eastAsia="Times New Roman" w:hAnsi="Arial" w:cs="Arial"/>
          <w:sz w:val="24"/>
          <w:szCs w:val="24"/>
          <w:vertAlign w:val="superscript"/>
          <w:lang w:eastAsia="en-GB"/>
        </w:rPr>
        <w:t>th</w:t>
      </w:r>
      <w:r w:rsidR="002026E7">
        <w:rPr>
          <w:rFonts w:ascii="Arial" w:eastAsia="Times New Roman" w:hAnsi="Arial" w:cs="Arial"/>
          <w:sz w:val="24"/>
          <w:szCs w:val="24"/>
          <w:lang w:eastAsia="en-GB"/>
        </w:rPr>
        <w:t xml:space="preserve"> December and 10</w:t>
      </w:r>
      <w:r w:rsidR="002026E7" w:rsidRPr="003643BD">
        <w:rPr>
          <w:rFonts w:ascii="Arial" w:eastAsia="Times New Roman" w:hAnsi="Arial" w:cs="Arial"/>
          <w:sz w:val="24"/>
          <w:szCs w:val="24"/>
          <w:vertAlign w:val="superscript"/>
          <w:lang w:eastAsia="en-GB"/>
        </w:rPr>
        <w:t>th</w:t>
      </w:r>
      <w:r w:rsidR="002026E7">
        <w:rPr>
          <w:rFonts w:ascii="Arial" w:eastAsia="Times New Roman" w:hAnsi="Arial" w:cs="Arial"/>
          <w:sz w:val="24"/>
          <w:szCs w:val="24"/>
          <w:lang w:eastAsia="en-GB"/>
        </w:rPr>
        <w:t xml:space="preserve"> March</w:t>
      </w:r>
      <w:r w:rsidRPr="00086797">
        <w:rPr>
          <w:rFonts w:ascii="Arial" w:eastAsia="Times New Roman" w:hAnsi="Arial" w:cs="Arial"/>
          <w:sz w:val="24"/>
          <w:szCs w:val="24"/>
          <w:lang w:eastAsia="en-GB"/>
        </w:rPr>
        <w:t>. The report will include the figures for the current budget; a profile of the current budget; actual expenditure and income and any variances between the actual spend and profiled budget.  The format of the report should be in line with the Consistent Financial Reporting framework. Schools will also be required to provide a brief written commentary of any significant variances, the predicted out-turn for each budget and any action proposed or already taken within 3 weeks of receiving the statement.</w:t>
      </w:r>
    </w:p>
    <w:p w14:paraId="616EE61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67D3427" w14:textId="544BA4A8" w:rsidR="007A2AF0" w:rsidRPr="008B5B26" w:rsidRDefault="00617B08"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8B5B26">
        <w:rPr>
          <w:rFonts w:ascii="Arial" w:eastAsia="Times New Roman" w:hAnsi="Arial" w:cs="Arial"/>
          <w:sz w:val="24"/>
          <w:szCs w:val="24"/>
          <w:lang w:eastAsia="en-GB"/>
        </w:rPr>
        <w:t>The LA would expect that each school would present the above outturn statements to its governing body in a timely manner.</w:t>
      </w:r>
    </w:p>
    <w:p w14:paraId="3C46A06C" w14:textId="692F7F31" w:rsidR="007A2AF0" w:rsidRPr="008B5B26"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5E2F7AB4" w14:textId="4D1E7163" w:rsidR="002026E7" w:rsidRPr="003643BD" w:rsidRDefault="002026E7" w:rsidP="007A2AF0">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eastAsia="en-GB"/>
        </w:rPr>
      </w:pPr>
      <w:r w:rsidRPr="003643BD">
        <w:rPr>
          <w:rFonts w:ascii="Arial" w:eastAsia="Times New Roman" w:hAnsi="Arial" w:cs="Arial"/>
          <w:bCs/>
          <w:sz w:val="24"/>
          <w:szCs w:val="24"/>
          <w:lang w:eastAsia="en-GB"/>
        </w:rPr>
        <w:t>The restriction to provide an outturn statement does not apply to those schools using the LA’s financial management system.</w:t>
      </w:r>
    </w:p>
    <w:p w14:paraId="0C85E5A7" w14:textId="77777777" w:rsidR="002026E7" w:rsidRPr="00086797" w:rsidRDefault="002026E7"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7C852A9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operating cheque book management are required to provide the Authority with details of actual expenditure and income, in a form and at times determined by the Finance Service. </w:t>
      </w:r>
    </w:p>
    <w:p w14:paraId="1BBF0CF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B6219C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details of these requirements are set out in the following document already sent to schools: </w:t>
      </w:r>
    </w:p>
    <w:p w14:paraId="4D82E4C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18F235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 Bank Accounts - Cheque Book Account Scheme (as amended to take account of necessary revisions to the forms used).</w:t>
      </w:r>
    </w:p>
    <w:p w14:paraId="5B4CCA2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BF32CEE"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2.1.3 Payment of salaries and invoices</w:t>
      </w:r>
    </w:p>
    <w:p w14:paraId="2B0F713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A7815A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Oldham LA currently offers a bank account for all budgets to all its schools net of rent/rates.</w:t>
      </w:r>
    </w:p>
    <w:p w14:paraId="3BE2FE4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E42EC5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procedures for payment of invoices and salaries will vary according to the choices schools make about the holding of bank accounts. </w:t>
      </w:r>
    </w:p>
    <w:p w14:paraId="3871EF6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5F9C01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35926B8" w14:textId="3EC29A4C" w:rsidR="007A2AF0"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procedures are as follows:</w:t>
      </w:r>
    </w:p>
    <w:p w14:paraId="4AA61AB1" w14:textId="77777777" w:rsidR="003478AB" w:rsidRPr="00086797" w:rsidRDefault="003478AB"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E2F1F2F" w14:textId="77777777" w:rsidR="007A2AF0" w:rsidRPr="00086797" w:rsidRDefault="007A2AF0" w:rsidP="007A2AF0">
      <w:pPr>
        <w:widowControl w:val="0"/>
        <w:numPr>
          <w:ilvl w:val="0"/>
          <w:numId w:val="3"/>
        </w:numPr>
        <w:tabs>
          <w:tab w:val="left" w:pos="108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u w:val="single"/>
          <w:lang w:eastAsia="en-GB"/>
        </w:rPr>
        <w:t>Schools not operating cheque book management</w:t>
      </w:r>
      <w:r w:rsidRPr="00086797">
        <w:rPr>
          <w:rFonts w:ascii="Arial" w:eastAsia="Times New Roman" w:hAnsi="Arial" w:cs="Arial"/>
          <w:sz w:val="24"/>
          <w:szCs w:val="24"/>
          <w:lang w:eastAsia="en-GB"/>
        </w:rPr>
        <w:t xml:space="preserve"> will use the Authority’s Creditor Payment System and may use Payroll Service and must adhere to the procedural instructions provided by the Authority relating to payment of invoices, salaries and wages.</w:t>
      </w:r>
    </w:p>
    <w:p w14:paraId="60CC2CB5" w14:textId="77777777" w:rsidR="007A2AF0" w:rsidRPr="00086797" w:rsidRDefault="007A2AF0" w:rsidP="007A2AF0">
      <w:pPr>
        <w:widowControl w:val="0"/>
        <w:numPr>
          <w:ilvl w:val="12"/>
          <w:numId w:val="0"/>
        </w:numPr>
        <w:overflowPunct w:val="0"/>
        <w:autoSpaceDE w:val="0"/>
        <w:autoSpaceDN w:val="0"/>
        <w:adjustRightInd w:val="0"/>
        <w:spacing w:after="0" w:line="240" w:lineRule="auto"/>
        <w:ind w:left="720"/>
        <w:jc w:val="both"/>
        <w:textAlignment w:val="baseline"/>
        <w:rPr>
          <w:rFonts w:ascii="Arial" w:eastAsia="Times New Roman" w:hAnsi="Arial" w:cs="Arial"/>
          <w:sz w:val="24"/>
          <w:szCs w:val="24"/>
          <w:lang w:eastAsia="en-GB"/>
        </w:rPr>
      </w:pPr>
    </w:p>
    <w:p w14:paraId="13DC0568" w14:textId="77777777" w:rsidR="007A2AF0" w:rsidRPr="00086797" w:rsidRDefault="007A2AF0" w:rsidP="007A2AF0">
      <w:pPr>
        <w:widowControl w:val="0"/>
        <w:numPr>
          <w:ilvl w:val="0"/>
          <w:numId w:val="3"/>
        </w:numPr>
        <w:tabs>
          <w:tab w:val="left" w:pos="108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u w:val="single"/>
          <w:lang w:eastAsia="en-GB"/>
        </w:rPr>
        <w:t>Schools operating cheque book management</w:t>
      </w:r>
      <w:r w:rsidRPr="00086797">
        <w:rPr>
          <w:rFonts w:ascii="Arial" w:eastAsia="Times New Roman" w:hAnsi="Arial" w:cs="Arial"/>
          <w:sz w:val="24"/>
          <w:szCs w:val="24"/>
          <w:lang w:eastAsia="en-GB"/>
        </w:rPr>
        <w:t xml:space="preserve"> will follow guidance as detailed in the document ‘School Bank Accounts - Cheque Book Account Scheme’. </w:t>
      </w:r>
    </w:p>
    <w:p w14:paraId="7AC81E99" w14:textId="77777777" w:rsidR="007A2AF0" w:rsidRPr="00086797" w:rsidRDefault="007A2AF0" w:rsidP="007A2AF0">
      <w:pPr>
        <w:widowControl w:val="0"/>
        <w:tabs>
          <w:tab w:val="left" w:pos="1080"/>
        </w:tabs>
        <w:overflowPunct w:val="0"/>
        <w:autoSpaceDE w:val="0"/>
        <w:autoSpaceDN w:val="0"/>
        <w:adjustRightInd w:val="0"/>
        <w:spacing w:after="0" w:line="240" w:lineRule="auto"/>
        <w:ind w:left="1080"/>
        <w:jc w:val="both"/>
        <w:textAlignment w:val="baseline"/>
        <w:rPr>
          <w:rFonts w:ascii="Arial" w:eastAsia="Times New Roman" w:hAnsi="Arial" w:cs="Arial"/>
          <w:b/>
          <w:sz w:val="24"/>
          <w:szCs w:val="24"/>
          <w:lang w:eastAsia="en-GB"/>
        </w:rPr>
      </w:pPr>
    </w:p>
    <w:p w14:paraId="6A4AE02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2.1.4 Control of assets</w:t>
      </w:r>
    </w:p>
    <w:p w14:paraId="5585E25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C497AA7" w14:textId="77777777" w:rsidR="007A2AF0" w:rsidRPr="00086797" w:rsidRDefault="007A2AF0" w:rsidP="007A2AF0">
      <w:pPr>
        <w:widowControl w:val="0"/>
        <w:numPr>
          <w:ilvl w:val="0"/>
          <w:numId w:val="4"/>
        </w:numPr>
        <w:tabs>
          <w:tab w:val="left" w:pos="1418"/>
        </w:tabs>
        <w:overflowPunct w:val="0"/>
        <w:autoSpaceDE w:val="0"/>
        <w:autoSpaceDN w:val="0"/>
        <w:adjustRightInd w:val="0"/>
        <w:spacing w:after="240" w:line="240" w:lineRule="auto"/>
        <w:ind w:left="1418" w:hanging="567"/>
        <w:textAlignment w:val="baseline"/>
        <w:rPr>
          <w:rFonts w:ascii="Arial" w:eastAsia="Times New Roman" w:hAnsi="Arial" w:cs="Arial"/>
          <w:b/>
          <w:sz w:val="24"/>
          <w:szCs w:val="24"/>
          <w:lang w:eastAsia="en-GB"/>
        </w:rPr>
      </w:pPr>
      <w:bookmarkStart w:id="0" w:name="_Ref505832646"/>
      <w:r w:rsidRPr="00086797">
        <w:rPr>
          <w:rFonts w:ascii="Arial" w:eastAsia="Times New Roman" w:hAnsi="Arial" w:cs="Arial"/>
          <w:b/>
          <w:sz w:val="24"/>
          <w:szCs w:val="24"/>
          <w:lang w:eastAsia="en-GB"/>
        </w:rPr>
        <w:t>Security of assets - inventories</w:t>
      </w:r>
      <w:r w:rsidRPr="00086797">
        <w:rPr>
          <w:rFonts w:ascii="Arial" w:eastAsia="Times New Roman" w:hAnsi="Arial" w:cs="Arial"/>
          <w:b/>
          <w:sz w:val="24"/>
          <w:szCs w:val="24"/>
          <w:lang w:eastAsia="en-GB"/>
        </w:rPr>
        <w:br/>
      </w:r>
      <w:r w:rsidRPr="00086797">
        <w:rPr>
          <w:rFonts w:ascii="Arial" w:eastAsia="Times New Roman" w:hAnsi="Arial" w:cs="Arial"/>
          <w:sz w:val="24"/>
          <w:szCs w:val="24"/>
          <w:lang w:eastAsia="en-GB"/>
        </w:rPr>
        <w:br/>
        <w:t xml:space="preserve">Schools should have adequate arrangements for ensuring that assets owned by the school are securely held so that there is no unnecessary risk of theft.  An important tool in the prevention of loss of assets is the use of an inventory and therefore all schools must keep up to date </w:t>
      </w:r>
      <w:bookmarkEnd w:id="0"/>
      <w:r w:rsidRPr="00086797">
        <w:rPr>
          <w:rFonts w:ascii="Arial" w:eastAsia="Times New Roman" w:hAnsi="Arial" w:cs="Arial"/>
          <w:sz w:val="24"/>
          <w:szCs w:val="24"/>
          <w:lang w:eastAsia="en-GB"/>
        </w:rPr>
        <w:t>inventories.</w:t>
      </w:r>
    </w:p>
    <w:p w14:paraId="79F317FB" w14:textId="77777777" w:rsidR="007A2AF0" w:rsidRPr="00086797" w:rsidRDefault="007A2AF0" w:rsidP="007A2AF0">
      <w:pPr>
        <w:numPr>
          <w:ilvl w:val="12"/>
          <w:numId w:val="0"/>
        </w:numPr>
        <w:overflowPunct w:val="0"/>
        <w:autoSpaceDE w:val="0"/>
        <w:autoSpaceDN w:val="0"/>
        <w:adjustRightInd w:val="0"/>
        <w:spacing w:after="240" w:line="240" w:lineRule="auto"/>
        <w:ind w:left="1418"/>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are free to determine their own arrangements for keeping a register of assets worth less than £1,000, but they must keep a register in some form.  For items above the £1,000 threshold Local Authority guidance should be followed.  Further guidance and a suggested format </w:t>
      </w:r>
      <w:proofErr w:type="gramStart"/>
      <w:r w:rsidRPr="00086797">
        <w:rPr>
          <w:rFonts w:ascii="Arial" w:eastAsia="Times New Roman" w:hAnsi="Arial" w:cs="Arial"/>
          <w:sz w:val="24"/>
          <w:szCs w:val="24"/>
          <w:lang w:eastAsia="en-GB"/>
        </w:rPr>
        <w:t>is</w:t>
      </w:r>
      <w:proofErr w:type="gramEnd"/>
      <w:r w:rsidRPr="00086797">
        <w:rPr>
          <w:rFonts w:ascii="Arial" w:eastAsia="Times New Roman" w:hAnsi="Arial" w:cs="Arial"/>
          <w:sz w:val="24"/>
          <w:szCs w:val="24"/>
          <w:lang w:eastAsia="en-GB"/>
        </w:rPr>
        <w:t xml:space="preserve"> available in the model finance policy inventory guidance. </w:t>
      </w:r>
    </w:p>
    <w:p w14:paraId="7DEBE4AD" w14:textId="77777777" w:rsidR="007A2AF0" w:rsidRPr="00086797" w:rsidRDefault="007A2AF0" w:rsidP="007A2AF0">
      <w:pPr>
        <w:numPr>
          <w:ilvl w:val="12"/>
          <w:numId w:val="0"/>
        </w:numPr>
        <w:overflowPunct w:val="0"/>
        <w:autoSpaceDE w:val="0"/>
        <w:autoSpaceDN w:val="0"/>
        <w:adjustRightInd w:val="0"/>
        <w:spacing w:after="240" w:line="240" w:lineRule="auto"/>
        <w:ind w:left="1418"/>
        <w:textAlignment w:val="baseline"/>
        <w:rPr>
          <w:rFonts w:ascii="Arial" w:eastAsia="Times New Roman" w:hAnsi="Arial" w:cs="Arial"/>
          <w:b/>
          <w:sz w:val="24"/>
          <w:szCs w:val="24"/>
          <w:lang w:eastAsia="en-GB"/>
        </w:rPr>
      </w:pPr>
      <w:r w:rsidRPr="00086797">
        <w:rPr>
          <w:rFonts w:ascii="Arial" w:eastAsia="Times New Roman" w:hAnsi="Arial" w:cs="Times New Roman"/>
          <w:sz w:val="24"/>
          <w:szCs w:val="24"/>
          <w:lang w:eastAsia="en-GB"/>
        </w:rPr>
        <w:t>The Local Authority encourages schools to register anything that is portable and attractive (e.g. a camera or laptop).</w:t>
      </w:r>
    </w:p>
    <w:p w14:paraId="5DB0C1A6" w14:textId="77777777" w:rsidR="007A2AF0" w:rsidRPr="00086797" w:rsidRDefault="007A2AF0" w:rsidP="007A2AF0">
      <w:pPr>
        <w:keepLines/>
        <w:widowControl w:val="0"/>
        <w:numPr>
          <w:ilvl w:val="0"/>
          <w:numId w:val="4"/>
        </w:numPr>
        <w:tabs>
          <w:tab w:val="left" w:pos="1418"/>
        </w:tabs>
        <w:overflowPunct w:val="0"/>
        <w:autoSpaceDE w:val="0"/>
        <w:autoSpaceDN w:val="0"/>
        <w:adjustRightInd w:val="0"/>
        <w:spacing w:after="240" w:line="240" w:lineRule="auto"/>
        <w:ind w:left="1418" w:hanging="567"/>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Security of assets - stocks</w:t>
      </w:r>
      <w:r w:rsidRPr="00086797">
        <w:rPr>
          <w:rFonts w:ascii="Arial" w:eastAsia="Times New Roman" w:hAnsi="Arial" w:cs="Arial"/>
          <w:b/>
          <w:sz w:val="24"/>
          <w:szCs w:val="24"/>
          <w:lang w:eastAsia="en-GB"/>
        </w:rPr>
        <w:br/>
      </w:r>
      <w:r w:rsidRPr="00086797">
        <w:rPr>
          <w:rFonts w:ascii="Arial" w:eastAsia="Times New Roman" w:hAnsi="Arial" w:cs="Arial"/>
          <w:sz w:val="24"/>
          <w:szCs w:val="24"/>
          <w:lang w:eastAsia="en-GB"/>
        </w:rPr>
        <w:br/>
        <w:t>Schools hold stocks of consumables such as stationery, school meals provisions and cleaning materials.  Generally, these stocks do not warrant a computerised stock system with purchases and issues being recorded.  However, schools should set alternative controls that prevent significant losses.</w:t>
      </w:r>
    </w:p>
    <w:p w14:paraId="6101E06F" w14:textId="77777777" w:rsidR="007A2AF0" w:rsidRPr="00086797" w:rsidRDefault="007A2AF0" w:rsidP="007A2AF0">
      <w:pPr>
        <w:widowControl w:val="0"/>
        <w:numPr>
          <w:ilvl w:val="0"/>
          <w:numId w:val="4"/>
        </w:numPr>
        <w:tabs>
          <w:tab w:val="left" w:pos="1418"/>
        </w:tabs>
        <w:overflowPunct w:val="0"/>
        <w:autoSpaceDE w:val="0"/>
        <w:autoSpaceDN w:val="0"/>
        <w:adjustRightInd w:val="0"/>
        <w:spacing w:after="240" w:line="240" w:lineRule="auto"/>
        <w:ind w:left="1418" w:hanging="567"/>
        <w:textAlignment w:val="baseline"/>
        <w:rPr>
          <w:rFonts w:ascii="Arial" w:eastAsia="Times New Roman" w:hAnsi="Arial" w:cs="Arial"/>
          <w:sz w:val="24"/>
          <w:szCs w:val="24"/>
          <w:lang w:eastAsia="en-GB"/>
        </w:rPr>
      </w:pPr>
      <w:bookmarkStart w:id="1" w:name="_Ref505832670"/>
      <w:r w:rsidRPr="00086797">
        <w:rPr>
          <w:rFonts w:ascii="Arial" w:eastAsia="Times New Roman" w:hAnsi="Arial" w:cs="Arial"/>
          <w:b/>
          <w:sz w:val="24"/>
          <w:szCs w:val="24"/>
          <w:lang w:eastAsia="en-GB"/>
        </w:rPr>
        <w:t>Disposal of assets</w:t>
      </w:r>
      <w:r w:rsidRPr="00086797">
        <w:rPr>
          <w:rFonts w:ascii="Arial" w:eastAsia="Times New Roman" w:hAnsi="Arial" w:cs="Arial"/>
          <w:b/>
          <w:sz w:val="24"/>
          <w:szCs w:val="24"/>
          <w:lang w:eastAsia="en-GB"/>
        </w:rPr>
        <w:br/>
      </w:r>
      <w:r w:rsidRPr="00086797">
        <w:rPr>
          <w:rFonts w:ascii="Arial" w:eastAsia="Times New Roman" w:hAnsi="Arial" w:cs="Arial"/>
          <w:sz w:val="24"/>
          <w:szCs w:val="24"/>
          <w:lang w:eastAsia="en-GB"/>
        </w:rPr>
        <w:br/>
        <w:t xml:space="preserve">In order to ensure that the school receives the maximum benefit from assets when they are no longer of use to the school, it is important that proper procedures are in place for dealing with the disposal of assets.  </w:t>
      </w:r>
    </w:p>
    <w:p w14:paraId="200BE814" w14:textId="77777777" w:rsidR="007A2AF0" w:rsidRPr="00086797" w:rsidRDefault="007A2AF0" w:rsidP="007A2AF0">
      <w:pPr>
        <w:tabs>
          <w:tab w:val="left" w:pos="1418"/>
        </w:tabs>
        <w:overflowPunct w:val="0"/>
        <w:autoSpaceDE w:val="0"/>
        <w:autoSpaceDN w:val="0"/>
        <w:adjustRightInd w:val="0"/>
        <w:spacing w:after="240" w:line="240" w:lineRule="auto"/>
        <w:ind w:left="1418"/>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will retain the proceeds from asset sales </w:t>
      </w:r>
      <w:r w:rsidRPr="00086797">
        <w:rPr>
          <w:rFonts w:ascii="Arial" w:eastAsia="Times New Roman" w:hAnsi="Arial" w:cs="Arial"/>
          <w:sz w:val="24"/>
          <w:szCs w:val="24"/>
          <w:u w:val="single"/>
          <w:lang w:eastAsia="en-GB"/>
        </w:rPr>
        <w:t>except</w:t>
      </w:r>
      <w:r w:rsidRPr="00086797">
        <w:rPr>
          <w:rFonts w:ascii="Arial" w:eastAsia="Times New Roman" w:hAnsi="Arial" w:cs="Arial"/>
          <w:sz w:val="24"/>
          <w:szCs w:val="24"/>
          <w:lang w:eastAsia="en-GB"/>
        </w:rPr>
        <w:t xml:space="preserve"> where the asset was purchased from non-delegated Local Authority funds (in which case it should be for the Local Authority to decide whether the school should retain the proceeds) or the land concerned is land or buildings forming part of the school premises and is owned by the Local Authority.</w:t>
      </w:r>
      <w:bookmarkStart w:id="2" w:name="_Ref505832684"/>
      <w:bookmarkEnd w:id="1"/>
    </w:p>
    <w:p w14:paraId="356D28A9" w14:textId="465EE284" w:rsidR="007A2AF0" w:rsidRPr="00086797" w:rsidRDefault="007A2AF0" w:rsidP="007A2AF0">
      <w:pPr>
        <w:widowControl w:val="0"/>
        <w:numPr>
          <w:ilvl w:val="0"/>
          <w:numId w:val="4"/>
        </w:numPr>
        <w:tabs>
          <w:tab w:val="left" w:pos="1418"/>
        </w:tabs>
        <w:overflowPunct w:val="0"/>
        <w:autoSpaceDE w:val="0"/>
        <w:autoSpaceDN w:val="0"/>
        <w:adjustRightInd w:val="0"/>
        <w:spacing w:after="240" w:line="240" w:lineRule="auto"/>
        <w:ind w:left="1418" w:hanging="567"/>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lastRenderedPageBreak/>
        <w:t>Gifts</w:t>
      </w:r>
      <w:r w:rsidRPr="00086797">
        <w:rPr>
          <w:rFonts w:ascii="Arial" w:eastAsia="Times New Roman" w:hAnsi="Arial" w:cs="Arial"/>
          <w:b/>
          <w:sz w:val="24"/>
          <w:szCs w:val="24"/>
          <w:lang w:eastAsia="en-GB"/>
        </w:rPr>
        <w:br/>
      </w:r>
      <w:r w:rsidRPr="00086797">
        <w:rPr>
          <w:rFonts w:ascii="Arial" w:eastAsia="Times New Roman" w:hAnsi="Arial" w:cs="Arial"/>
          <w:sz w:val="24"/>
          <w:szCs w:val="24"/>
          <w:lang w:eastAsia="en-GB"/>
        </w:rPr>
        <w:br/>
        <w:t>Where gifts/benefits in kind of a significant nature are offered by external agencies to school staff, governors as individuals or generally to the school, it is best practice to ensure that a record is kept of the gift and how the gift is to be used for the benefit of the school.</w:t>
      </w:r>
      <w:bookmarkEnd w:id="2"/>
    </w:p>
    <w:p w14:paraId="37BDB6A8" w14:textId="77777777" w:rsidR="007A2AF0" w:rsidRPr="00086797" w:rsidRDefault="007A2AF0" w:rsidP="007A2AF0">
      <w:pPr>
        <w:tabs>
          <w:tab w:val="left" w:pos="1418"/>
        </w:tabs>
        <w:overflowPunct w:val="0"/>
        <w:autoSpaceDE w:val="0"/>
        <w:autoSpaceDN w:val="0"/>
        <w:adjustRightInd w:val="0"/>
        <w:spacing w:after="240" w:line="240" w:lineRule="auto"/>
        <w:ind w:left="1418"/>
        <w:textAlignment w:val="baseline"/>
        <w:rPr>
          <w:rFonts w:ascii="Arial" w:eastAsia="Times New Roman" w:hAnsi="Arial" w:cs="Arial"/>
          <w:sz w:val="24"/>
          <w:szCs w:val="24"/>
          <w:lang w:eastAsia="en-GB"/>
        </w:rPr>
      </w:pPr>
    </w:p>
    <w:p w14:paraId="04152E04"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2.1.5 Accounting Policies (including year-end procedures)</w:t>
      </w:r>
    </w:p>
    <w:p w14:paraId="3B9300E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19699A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must abide by any procedures issued by the Authority in relation to accounting policies and year-end procedures to ensure the Local Authority is able to meet its statutory obligations. </w:t>
      </w:r>
    </w:p>
    <w:p w14:paraId="599064B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373C4C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2.1.6 Writing </w:t>
      </w:r>
      <w:proofErr w:type="gramStart"/>
      <w:r w:rsidRPr="00086797">
        <w:rPr>
          <w:rFonts w:ascii="Arial" w:eastAsia="Times New Roman" w:hAnsi="Arial" w:cs="Arial"/>
          <w:b/>
          <w:bCs/>
          <w:sz w:val="24"/>
          <w:szCs w:val="24"/>
        </w:rPr>
        <w:t>off of</w:t>
      </w:r>
      <w:proofErr w:type="gramEnd"/>
      <w:r w:rsidRPr="00086797">
        <w:rPr>
          <w:rFonts w:ascii="Arial" w:eastAsia="Times New Roman" w:hAnsi="Arial" w:cs="Arial"/>
          <w:b/>
          <w:bCs/>
          <w:sz w:val="24"/>
          <w:szCs w:val="24"/>
        </w:rPr>
        <w:t xml:space="preserve"> debts</w:t>
      </w:r>
    </w:p>
    <w:p w14:paraId="5B50BE0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9764D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Governing bodies are only authorised to write off debts up to a level stipulated by the Authority’s Director of Finance. The current limit is set at debts up to and including £1,500. In the case of larger </w:t>
      </w:r>
      <w:proofErr w:type="gramStart"/>
      <w:r w:rsidRPr="00086797">
        <w:rPr>
          <w:rFonts w:ascii="Arial" w:eastAsia="Times New Roman" w:hAnsi="Arial" w:cs="Arial"/>
          <w:sz w:val="24"/>
          <w:szCs w:val="24"/>
          <w:lang w:eastAsia="en-GB"/>
        </w:rPr>
        <w:t>debts</w:t>
      </w:r>
      <w:proofErr w:type="gramEnd"/>
      <w:r w:rsidRPr="00086797">
        <w:rPr>
          <w:rFonts w:ascii="Arial" w:eastAsia="Times New Roman" w:hAnsi="Arial" w:cs="Arial"/>
          <w:sz w:val="24"/>
          <w:szCs w:val="24"/>
          <w:lang w:eastAsia="en-GB"/>
        </w:rPr>
        <w:t xml:space="preserve"> the school must seek written approval from the Authority’s Director of Finance before being written off.</w:t>
      </w:r>
    </w:p>
    <w:p w14:paraId="22056D5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53FA00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Governors are responsible for ensuring that adequate arrangements exist for recovering sums due and that items cannot be overlooked or not recorded.  Governors should ensure that there is an effective follow up procedure to make sure that outstanding sums are reviewed regularly and that appropriate action to recover such sums is taken without delay.</w:t>
      </w:r>
    </w:p>
    <w:p w14:paraId="34EA2F9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72F820E"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2.2 </w:t>
      </w:r>
      <w:r w:rsidRPr="00086797">
        <w:rPr>
          <w:rFonts w:ascii="Arial" w:eastAsia="Times New Roman" w:hAnsi="Arial" w:cs="Arial"/>
          <w:b/>
          <w:bCs/>
          <w:sz w:val="24"/>
          <w:szCs w:val="24"/>
        </w:rPr>
        <w:tab/>
        <w:t>Basis of accounting</w:t>
      </w:r>
    </w:p>
    <w:p w14:paraId="149D054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6E0B62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Reports and accounts furnished to the Director of Finance must be on an </w:t>
      </w:r>
      <w:proofErr w:type="gramStart"/>
      <w:r w:rsidRPr="00086797">
        <w:rPr>
          <w:rFonts w:ascii="Arial" w:eastAsia="Times New Roman" w:hAnsi="Arial" w:cs="Arial"/>
          <w:sz w:val="24"/>
          <w:szCs w:val="24"/>
          <w:lang w:eastAsia="en-GB"/>
        </w:rPr>
        <w:t>accruals</w:t>
      </w:r>
      <w:proofErr w:type="gramEnd"/>
      <w:r w:rsidRPr="00086797">
        <w:rPr>
          <w:rFonts w:ascii="Arial" w:eastAsia="Times New Roman" w:hAnsi="Arial" w:cs="Arial"/>
          <w:sz w:val="24"/>
          <w:szCs w:val="24"/>
          <w:lang w:eastAsia="en-GB"/>
        </w:rPr>
        <w:t xml:space="preserve"> basis. The </w:t>
      </w:r>
      <w:proofErr w:type="spellStart"/>
      <w:r w:rsidRPr="00086797">
        <w:rPr>
          <w:rFonts w:ascii="Arial" w:eastAsia="Times New Roman" w:hAnsi="Arial" w:cs="Arial"/>
          <w:sz w:val="24"/>
          <w:szCs w:val="24"/>
          <w:lang w:eastAsia="en-GB"/>
        </w:rPr>
        <w:t>year end</w:t>
      </w:r>
      <w:proofErr w:type="spellEnd"/>
      <w:r w:rsidRPr="00086797">
        <w:rPr>
          <w:rFonts w:ascii="Arial" w:eastAsia="Times New Roman" w:hAnsi="Arial" w:cs="Arial"/>
          <w:sz w:val="24"/>
          <w:szCs w:val="24"/>
          <w:lang w:eastAsia="en-GB"/>
        </w:rPr>
        <w:t xml:space="preserve"> guidance issued to schools gives further information.</w:t>
      </w:r>
    </w:p>
    <w:p w14:paraId="55B9FBC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AFD88F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2.3 </w:t>
      </w:r>
      <w:r w:rsidRPr="00086797">
        <w:rPr>
          <w:rFonts w:ascii="Arial" w:eastAsia="Times New Roman" w:hAnsi="Arial" w:cs="Arial"/>
          <w:b/>
          <w:bCs/>
          <w:sz w:val="24"/>
          <w:szCs w:val="24"/>
        </w:rPr>
        <w:tab/>
        <w:t>Submission of budget plans</w:t>
      </w:r>
    </w:p>
    <w:p w14:paraId="4B7C4CF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AA256E8" w14:textId="51E48A1F"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Governing body of the school, or a committee of the Governing Body, shall determine its budget for each financial year, consistent with the resources available to it, and submit this statement to the Director of Finance by </w:t>
      </w:r>
      <w:r w:rsidR="002026E7">
        <w:rPr>
          <w:rFonts w:ascii="Arial" w:eastAsia="Times New Roman" w:hAnsi="Arial" w:cs="Arial"/>
          <w:b/>
          <w:sz w:val="24"/>
          <w:szCs w:val="24"/>
          <w:lang w:eastAsia="en-GB"/>
        </w:rPr>
        <w:t>30</w:t>
      </w:r>
      <w:r w:rsidR="00537BEA">
        <w:rPr>
          <w:rFonts w:ascii="Arial" w:eastAsia="Times New Roman" w:hAnsi="Arial" w:cs="Arial"/>
          <w:b/>
          <w:sz w:val="24"/>
          <w:szCs w:val="24"/>
          <w:lang w:eastAsia="en-GB"/>
        </w:rPr>
        <w:t>th</w:t>
      </w:r>
      <w:r w:rsidR="002026E7">
        <w:rPr>
          <w:rFonts w:ascii="Arial" w:eastAsia="Times New Roman" w:hAnsi="Arial" w:cs="Arial"/>
          <w:b/>
          <w:sz w:val="24"/>
          <w:szCs w:val="24"/>
          <w:lang w:eastAsia="en-GB"/>
        </w:rPr>
        <w:t xml:space="preserve"> June</w:t>
      </w:r>
      <w:r w:rsidRPr="00086797">
        <w:rPr>
          <w:rFonts w:ascii="Arial" w:eastAsia="Times New Roman" w:hAnsi="Arial" w:cs="Arial"/>
          <w:sz w:val="24"/>
          <w:szCs w:val="24"/>
          <w:lang w:eastAsia="en-GB"/>
        </w:rPr>
        <w:t xml:space="preserve"> each year.  This statement should clearly identify the school’s intentions for expenditure and income in the current financial year and the assumptions underpinning the budget plan.  Schools should establish a formal process and timetable to ensure that this can be achieved.  The statement should take account of the Consistent Financial Reporting framework.</w:t>
      </w:r>
    </w:p>
    <w:p w14:paraId="40ECE9A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BCDAB8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should take full account of estimated surpluses/deficits at the previous 31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March in their budget plan.</w:t>
      </w:r>
    </w:p>
    <w:p w14:paraId="7C3A226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D4774E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Tabulations of expenditure and income will be emailed to schools on a monthly basis by the 3rd working day of the following month the reports relate to.  </w:t>
      </w:r>
    </w:p>
    <w:p w14:paraId="195CC2D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ACAFA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lastRenderedPageBreak/>
        <w:t>2.3.1</w:t>
      </w:r>
      <w:r w:rsidRPr="00086797">
        <w:rPr>
          <w:rFonts w:ascii="Arial" w:eastAsia="Times New Roman" w:hAnsi="Arial" w:cs="Arial"/>
          <w:b/>
          <w:bCs/>
          <w:sz w:val="24"/>
          <w:szCs w:val="24"/>
        </w:rPr>
        <w:tab/>
        <w:t xml:space="preserve">Submission of Financial Forecasts </w:t>
      </w:r>
    </w:p>
    <w:p w14:paraId="79DAFD1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lang w:eastAsia="en-GB"/>
        </w:rPr>
      </w:pPr>
    </w:p>
    <w:p w14:paraId="612D603B" w14:textId="77EBB13B" w:rsidR="007A2AF0" w:rsidRPr="00086797" w:rsidRDefault="007A2AF0" w:rsidP="007A2AF0">
      <w:pPr>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authority will require schools to submit a financial forecast for the coming year. This will be required by the </w:t>
      </w:r>
      <w:r w:rsidR="002026E7">
        <w:rPr>
          <w:rFonts w:ascii="Arial" w:eastAsia="Times New Roman" w:hAnsi="Arial" w:cs="Arial"/>
          <w:sz w:val="24"/>
          <w:szCs w:val="24"/>
          <w:lang w:eastAsia="en-GB"/>
        </w:rPr>
        <w:t>30</w:t>
      </w:r>
      <w:r w:rsidR="002026E7" w:rsidRPr="003643BD">
        <w:rPr>
          <w:rFonts w:ascii="Arial" w:eastAsia="Times New Roman" w:hAnsi="Arial" w:cs="Arial"/>
          <w:sz w:val="24"/>
          <w:szCs w:val="24"/>
          <w:vertAlign w:val="superscript"/>
          <w:lang w:eastAsia="en-GB"/>
        </w:rPr>
        <w:t>th</w:t>
      </w:r>
      <w:r w:rsidR="002026E7">
        <w:rPr>
          <w:rFonts w:ascii="Arial" w:eastAsia="Times New Roman" w:hAnsi="Arial" w:cs="Arial"/>
          <w:sz w:val="24"/>
          <w:szCs w:val="24"/>
          <w:lang w:eastAsia="en-GB"/>
        </w:rPr>
        <w:t xml:space="preserve"> June</w:t>
      </w:r>
      <w:r w:rsidRPr="00086797">
        <w:rPr>
          <w:rFonts w:ascii="Arial" w:eastAsia="Times New Roman" w:hAnsi="Arial" w:cs="Arial"/>
          <w:sz w:val="24"/>
          <w:szCs w:val="24"/>
          <w:lang w:eastAsia="en-GB"/>
        </w:rPr>
        <w:t xml:space="preserve"> each year.</w:t>
      </w:r>
    </w:p>
    <w:p w14:paraId="24D1ACD9" w14:textId="77777777" w:rsidR="007A2AF0" w:rsidRPr="00086797" w:rsidRDefault="007A2AF0" w:rsidP="007A2AF0">
      <w:pPr>
        <w:spacing w:after="0" w:line="240" w:lineRule="auto"/>
        <w:rPr>
          <w:rFonts w:ascii="Arial" w:eastAsia="Times New Roman" w:hAnsi="Arial" w:cs="Arial"/>
          <w:sz w:val="24"/>
          <w:szCs w:val="24"/>
          <w:lang w:eastAsia="en-GB"/>
        </w:rPr>
      </w:pPr>
    </w:p>
    <w:p w14:paraId="1AE0CC83" w14:textId="25BC8E60" w:rsidR="007A2AF0" w:rsidRPr="00086797" w:rsidRDefault="007A2AF0" w:rsidP="007A2AF0">
      <w:pPr>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From the 2021 to 2022 funding year each school must submit a 3-year budget forecast each year, </w:t>
      </w:r>
      <w:r w:rsidR="00537BEA">
        <w:rPr>
          <w:rFonts w:ascii="Arial" w:eastAsia="Times New Roman" w:hAnsi="Arial" w:cs="Arial"/>
          <w:sz w:val="24"/>
          <w:szCs w:val="24"/>
          <w:lang w:eastAsia="en-GB"/>
        </w:rPr>
        <w:t xml:space="preserve">by </w:t>
      </w:r>
      <w:r w:rsidRPr="00086797">
        <w:rPr>
          <w:rFonts w:ascii="Arial" w:eastAsia="Times New Roman" w:hAnsi="Arial" w:cs="Arial"/>
          <w:sz w:val="24"/>
          <w:szCs w:val="24"/>
          <w:lang w:eastAsia="en-GB"/>
        </w:rPr>
        <w:t>30</w:t>
      </w:r>
      <w:r w:rsidR="00537BEA" w:rsidRPr="003643BD">
        <w:rPr>
          <w:rFonts w:ascii="Arial" w:eastAsia="Times New Roman" w:hAnsi="Arial" w:cs="Arial"/>
          <w:sz w:val="24"/>
          <w:szCs w:val="24"/>
          <w:vertAlign w:val="superscript"/>
          <w:lang w:eastAsia="en-GB"/>
        </w:rPr>
        <w:t>th</w:t>
      </w:r>
      <w:r w:rsidR="00537BEA">
        <w:rPr>
          <w:rFonts w:ascii="Arial" w:eastAsia="Times New Roman" w:hAnsi="Arial" w:cs="Arial"/>
          <w:sz w:val="24"/>
          <w:szCs w:val="24"/>
          <w:lang w:eastAsia="en-GB"/>
        </w:rPr>
        <w:t xml:space="preserve"> </w:t>
      </w:r>
      <w:r w:rsidRPr="00086797">
        <w:rPr>
          <w:rFonts w:ascii="Arial" w:eastAsia="Times New Roman" w:hAnsi="Arial" w:cs="Arial"/>
          <w:sz w:val="24"/>
          <w:szCs w:val="24"/>
          <w:lang w:eastAsia="en-GB"/>
        </w:rPr>
        <w:t>June.</w:t>
      </w:r>
    </w:p>
    <w:p w14:paraId="3D12829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A290C9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information will be used to ascertain financial viability for each school, assessment of the Schools Financial Value Standard and to review potential school balances</w:t>
      </w:r>
    </w:p>
    <w:p w14:paraId="63D4AAA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0A3086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98550EC"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2.4 </w:t>
      </w:r>
      <w:r w:rsidRPr="00086797">
        <w:rPr>
          <w:rFonts w:ascii="Arial" w:eastAsia="Times New Roman" w:hAnsi="Arial" w:cs="Arial"/>
          <w:b/>
          <w:bCs/>
          <w:sz w:val="24"/>
          <w:szCs w:val="24"/>
        </w:rPr>
        <w:tab/>
        <w:t>School Resource Management</w:t>
      </w:r>
    </w:p>
    <w:p w14:paraId="4A7E45E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Segoe Print" w:eastAsia="Times New Roman" w:hAnsi="Segoe Print" w:cs="Arial"/>
          <w:sz w:val="24"/>
          <w:szCs w:val="24"/>
          <w:lang w:eastAsia="en-GB"/>
        </w:rPr>
      </w:pPr>
    </w:p>
    <w:p w14:paraId="694D66E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Given the level of delegation of funds to schools, the government considers it desirable that schools should demonstrate that they are achieving value for money and are  managing their resources effectively in terms of their expenditure as these funds belong to the Council until spent. </w:t>
      </w:r>
    </w:p>
    <w:p w14:paraId="59722CB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C29950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must seek to achieve value for money and efficiencies, to optimise the use of their resources and to invest in teaching and learning </w:t>
      </w:r>
      <w:proofErr w:type="gramStart"/>
      <w:r w:rsidRPr="00086797">
        <w:rPr>
          <w:rFonts w:ascii="Arial" w:eastAsia="Times New Roman" w:hAnsi="Arial" w:cs="Arial"/>
          <w:sz w:val="24"/>
          <w:szCs w:val="24"/>
          <w:lang w:eastAsia="en-GB"/>
        </w:rPr>
        <w:t>taking into account</w:t>
      </w:r>
      <w:proofErr w:type="gramEnd"/>
      <w:r w:rsidRPr="00086797">
        <w:rPr>
          <w:rFonts w:ascii="Arial" w:eastAsia="Times New Roman" w:hAnsi="Arial" w:cs="Arial"/>
          <w:sz w:val="24"/>
          <w:szCs w:val="24"/>
          <w:lang w:eastAsia="en-GB"/>
        </w:rPr>
        <w:t xml:space="preserve"> the purchasing, tendering and contracting requirements outlined in section 2.10 of this scheme.</w:t>
      </w:r>
    </w:p>
    <w:p w14:paraId="3246609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0F46C2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It is for heads and governors to determine at school level how to secure better value for money. There are significant variations in efficiency between similar schools, and so it is important for schools to review their current expenditure, compare it to other schools and think about how to make improvements. Please contact the school finance team if you require any assistance. </w:t>
      </w:r>
    </w:p>
    <w:p w14:paraId="4BE5F23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F898D2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principle of best value document is attached for information which can help schools to show they are achieving value for money. (Annex B).</w:t>
      </w:r>
    </w:p>
    <w:p w14:paraId="6AF9105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FF3FCFE"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2.5 </w:t>
      </w:r>
      <w:r w:rsidRPr="00086797">
        <w:rPr>
          <w:rFonts w:ascii="Arial" w:eastAsia="Times New Roman" w:hAnsi="Arial" w:cs="Arial"/>
          <w:b/>
          <w:bCs/>
          <w:sz w:val="24"/>
          <w:szCs w:val="24"/>
        </w:rPr>
        <w:tab/>
        <w:t xml:space="preserve">Virement </w:t>
      </w:r>
    </w:p>
    <w:p w14:paraId="7E3D88F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9BD67B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are free to </w:t>
      </w:r>
      <w:proofErr w:type="spellStart"/>
      <w:r w:rsidRPr="00086797">
        <w:rPr>
          <w:rFonts w:ascii="Arial" w:eastAsia="Times New Roman" w:hAnsi="Arial" w:cs="Arial"/>
          <w:sz w:val="24"/>
          <w:szCs w:val="24"/>
          <w:lang w:eastAsia="en-GB"/>
        </w:rPr>
        <w:t>vire</w:t>
      </w:r>
      <w:proofErr w:type="spellEnd"/>
      <w:r w:rsidRPr="00086797">
        <w:rPr>
          <w:rFonts w:ascii="Arial" w:eastAsia="Times New Roman" w:hAnsi="Arial" w:cs="Arial"/>
          <w:sz w:val="24"/>
          <w:szCs w:val="24"/>
          <w:lang w:eastAsia="en-GB"/>
        </w:rPr>
        <w:t xml:space="preserve"> between budget heads in the expenditure of their delegated budget </w:t>
      </w:r>
      <w:proofErr w:type="gramStart"/>
      <w:r w:rsidRPr="00086797">
        <w:rPr>
          <w:rFonts w:ascii="Arial" w:eastAsia="Times New Roman" w:hAnsi="Arial" w:cs="Arial"/>
          <w:sz w:val="24"/>
          <w:szCs w:val="24"/>
          <w:lang w:eastAsia="en-GB"/>
        </w:rPr>
        <w:t>shares</w:t>
      </w:r>
      <w:proofErr w:type="gramEnd"/>
      <w:r w:rsidRPr="00086797">
        <w:rPr>
          <w:rFonts w:ascii="Arial" w:eastAsia="Times New Roman" w:hAnsi="Arial" w:cs="Arial"/>
          <w:sz w:val="24"/>
          <w:szCs w:val="24"/>
          <w:lang w:eastAsia="en-GB"/>
        </w:rPr>
        <w:t xml:space="preserve"> but governors are advised to establish criteria for virements and financial limits above which the approval of the governors is required.  This will not apply to budgets allocated to schools for earmarked purposes outside the Individual Schools’ Budget.</w:t>
      </w:r>
    </w:p>
    <w:p w14:paraId="123FCF0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4F66F0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These limits should be set out in the ‘Scheme of Delegation’ or the school’s ‘finance policy’ that will be approved by the full governing body and a copy provided to the Director of Finance. </w:t>
      </w:r>
    </w:p>
    <w:p w14:paraId="6D0E227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24C9DD9"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2.6 </w:t>
      </w:r>
      <w:r w:rsidRPr="00086797">
        <w:rPr>
          <w:rFonts w:ascii="Arial" w:eastAsia="Times New Roman" w:hAnsi="Arial" w:cs="Arial"/>
          <w:b/>
          <w:bCs/>
          <w:sz w:val="24"/>
          <w:szCs w:val="24"/>
        </w:rPr>
        <w:tab/>
        <w:t>Audit: General</w:t>
      </w:r>
    </w:p>
    <w:p w14:paraId="6050624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6D70C7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are required to co-operate both with auditors employed by the local authority (internal audit) and auditors appointed by the LA to audit the local authority itself (external audit).  Access to school’s records should be provided for both internal and </w:t>
      </w:r>
      <w:r w:rsidRPr="00086797">
        <w:rPr>
          <w:rFonts w:ascii="Arial" w:eastAsia="Times New Roman" w:hAnsi="Arial" w:cs="Arial"/>
          <w:sz w:val="24"/>
          <w:szCs w:val="24"/>
          <w:lang w:eastAsia="en-GB"/>
        </w:rPr>
        <w:lastRenderedPageBreak/>
        <w:t>external auditors.</w:t>
      </w:r>
    </w:p>
    <w:p w14:paraId="030626C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E0B135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roofErr w:type="gramStart"/>
      <w:r w:rsidRPr="00086797">
        <w:rPr>
          <w:rFonts w:ascii="Arial" w:eastAsia="Times New Roman" w:hAnsi="Arial" w:cs="Arial"/>
          <w:sz w:val="24"/>
          <w:szCs w:val="24"/>
          <w:lang w:eastAsia="en-GB"/>
        </w:rPr>
        <w:t>With regard to</w:t>
      </w:r>
      <w:proofErr w:type="gramEnd"/>
      <w:r w:rsidRPr="00086797">
        <w:rPr>
          <w:rFonts w:ascii="Arial" w:eastAsia="Times New Roman" w:hAnsi="Arial" w:cs="Arial"/>
          <w:sz w:val="24"/>
          <w:szCs w:val="24"/>
          <w:lang w:eastAsia="en-GB"/>
        </w:rPr>
        <w:t xml:space="preserve"> Internal Audit, all maintained schools come within the audit regime determined by the Director of Finance.</w:t>
      </w:r>
    </w:p>
    <w:p w14:paraId="29F2938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A1384F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approaching their work Internal Audit will primarily be concerned that schools install and maintain effective systems of internal control which have due regard for risk management procedures.</w:t>
      </w:r>
    </w:p>
    <w:p w14:paraId="39E1553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48F1C7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When planning that work Internal Audit will consult with the Director of Finance and with schools about the frequency, timing, content and duration of internal audits at schools.  </w:t>
      </w:r>
    </w:p>
    <w:p w14:paraId="5144A46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163D7B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relation to</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external audit,</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all schools come within</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the LA external audit regime.</w:t>
      </w:r>
    </w:p>
    <w:p w14:paraId="7E57483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57A63C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352EEF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2.7 </w:t>
      </w:r>
      <w:r w:rsidRPr="00086797">
        <w:rPr>
          <w:rFonts w:ascii="Arial" w:eastAsia="Times New Roman" w:hAnsi="Arial" w:cs="Arial"/>
          <w:b/>
          <w:bCs/>
          <w:sz w:val="24"/>
          <w:szCs w:val="24"/>
        </w:rPr>
        <w:tab/>
        <w:t>Separate external audits</w:t>
      </w:r>
    </w:p>
    <w:p w14:paraId="4FA61E3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2E235D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instances where a school wishes to seek an additional source of assurance at its own expense, a governing body is permitted to spend funds from its budget share to obtain external audit certification of its accounts, separate from any LA internal or external audit process. Where a school chooses to seek such an additional audit it does not remove the requirement that the school must also cooperate with the LA’s internal and external auditors.</w:t>
      </w:r>
    </w:p>
    <w:p w14:paraId="2B39523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511446F9"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2.8 </w:t>
      </w:r>
      <w:r w:rsidRPr="00086797">
        <w:rPr>
          <w:rFonts w:ascii="Arial" w:eastAsia="Times New Roman" w:hAnsi="Arial" w:cs="Arial"/>
          <w:b/>
          <w:bCs/>
          <w:sz w:val="24"/>
          <w:szCs w:val="24"/>
        </w:rPr>
        <w:tab/>
        <w:t>Audit of voluntary and private funds</w:t>
      </w:r>
    </w:p>
    <w:p w14:paraId="11F3986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9294D2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In addition to the normal internal and external audits, schools’ governing bodies must obtain audit certificates in respect of any voluntary and private funds they hold and of the accounts of any trading organisations controlled by the school.  These must be available to the LA on request. The school should arrange for the audit of these funds to be completed by 3 months after the financial year end. </w:t>
      </w:r>
    </w:p>
    <w:p w14:paraId="5081A67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8DAE54A"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2.9 </w:t>
      </w:r>
      <w:r w:rsidRPr="00086797">
        <w:rPr>
          <w:rFonts w:ascii="Arial" w:eastAsia="Times New Roman" w:hAnsi="Arial" w:cs="Arial"/>
          <w:b/>
          <w:bCs/>
          <w:sz w:val="24"/>
          <w:szCs w:val="24"/>
        </w:rPr>
        <w:tab/>
        <w:t>Register of business interests</w:t>
      </w:r>
    </w:p>
    <w:p w14:paraId="209B101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7C6064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governing body of each school is required to maintain a register which lists for each member of the governing body and all staff at the School, any business interests they or any member of their immediate family have; to keep the register up to date with notification of changes and through annual review of entries, to make the register available for inspection by governors, staff, parents, the LA and internal and external audit; and to publish the register, for example on a publicly accessible website.</w:t>
      </w:r>
    </w:p>
    <w:p w14:paraId="02EB67D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BFACCB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2.10 </w:t>
      </w:r>
      <w:r w:rsidRPr="00086797">
        <w:rPr>
          <w:rFonts w:ascii="Arial" w:eastAsia="Times New Roman" w:hAnsi="Arial" w:cs="Arial"/>
          <w:b/>
          <w:bCs/>
          <w:sz w:val="24"/>
          <w:szCs w:val="24"/>
        </w:rPr>
        <w:tab/>
        <w:t>Purchasing, tendering and contracting requirements</w:t>
      </w:r>
    </w:p>
    <w:p w14:paraId="7F8C51C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529890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are required to abide by the Authority's Financial Regulations, Procurement for Schools - Good Practice Guide, Guidance and Contract Procedure Rules in purchasing, tendering and contracting matters.  This should include a requirement to assess in advance, where relevant, the health and safety competence of contractors, taking account of the LA’s policies and procedures.</w:t>
      </w:r>
    </w:p>
    <w:p w14:paraId="657B57B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7E0F6D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However, any section of the Authority’s financial regulations and rules shall not apply if it requires schools:</w:t>
      </w:r>
    </w:p>
    <w:p w14:paraId="1C69D35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DDB6E1"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w:t>
      </w:r>
      <w:r w:rsidRPr="00086797">
        <w:rPr>
          <w:rFonts w:ascii="Arial" w:eastAsia="Times New Roman" w:hAnsi="Arial" w:cs="Arial"/>
          <w:sz w:val="24"/>
          <w:szCs w:val="24"/>
          <w:lang w:eastAsia="en-GB"/>
        </w:rPr>
        <w:tab/>
        <w:t>to do anything incompatible with any of the provisions of this scheme, or any statutory provision, or any EU Procurement Directive;</w:t>
      </w:r>
    </w:p>
    <w:p w14:paraId="2EBD9C66"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3B25B38C"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b.</w:t>
      </w:r>
      <w:r w:rsidRPr="00086797">
        <w:rPr>
          <w:rFonts w:ascii="Arial" w:eastAsia="Times New Roman" w:hAnsi="Arial" w:cs="Arial"/>
          <w:sz w:val="24"/>
          <w:szCs w:val="24"/>
          <w:lang w:eastAsia="en-GB"/>
        </w:rPr>
        <w:tab/>
        <w:t>to seek LA officer countersignature for any contracts for goods or services for a value below</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£60,000 in any one year;</w:t>
      </w:r>
    </w:p>
    <w:p w14:paraId="3065C812"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4BB91595"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w:t>
      </w:r>
      <w:r w:rsidRPr="00086797">
        <w:rPr>
          <w:rFonts w:ascii="Arial" w:eastAsia="Times New Roman" w:hAnsi="Arial" w:cs="Arial"/>
          <w:sz w:val="24"/>
          <w:szCs w:val="24"/>
          <w:lang w:eastAsia="en-GB"/>
        </w:rPr>
        <w:tab/>
        <w:t>to select suppliers only from an approved list; and/or</w:t>
      </w:r>
    </w:p>
    <w:p w14:paraId="167DD411"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743D48F8"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w:t>
      </w:r>
      <w:r w:rsidRPr="00086797">
        <w:rPr>
          <w:rFonts w:ascii="Arial" w:eastAsia="Times New Roman" w:hAnsi="Arial" w:cs="Arial"/>
          <w:sz w:val="24"/>
          <w:szCs w:val="24"/>
          <w:lang w:eastAsia="en-GB"/>
        </w:rPr>
        <w:tab/>
        <w:t>to seek fewer than three quotations in respect of any contract with a value exceeding £10,000 in any one year.</w:t>
      </w:r>
    </w:p>
    <w:p w14:paraId="6E254628"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2701544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Council retains the right to bar certain suppliers in order to protect the Council and the school’s interest, where there is evidence that they have acted unsatisfactorily.</w:t>
      </w:r>
    </w:p>
    <w:p w14:paraId="790C243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1D5BFF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should be aware that the authority has an approved list of suppliers and although schools are not compelled to use them, the authority would wish to point out that doing so has certain advantages such as assurance on health and safety issues for example. </w:t>
      </w:r>
    </w:p>
    <w:p w14:paraId="6033830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337C61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should aim to use their bulk buying power by negotiating group deals.</w:t>
      </w:r>
    </w:p>
    <w:p w14:paraId="7DB752EB"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7CF4F728"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may seek advice on a range of DfE compliant deals via </w:t>
      </w:r>
      <w:hyperlink r:id="rId11" w:history="1">
        <w:r w:rsidRPr="00086797">
          <w:rPr>
            <w:rFonts w:ascii="Arial" w:eastAsia="Times New Roman" w:hAnsi="Arial" w:cs="Arial"/>
            <w:sz w:val="24"/>
            <w:szCs w:val="24"/>
            <w:u w:val="single"/>
            <w:lang w:eastAsia="en-GB"/>
          </w:rPr>
          <w:t>Buying for schools</w:t>
        </w:r>
      </w:hyperlink>
      <w:r w:rsidRPr="00086797">
        <w:rPr>
          <w:rFonts w:ascii="Arial" w:eastAsia="Times New Roman" w:hAnsi="Arial" w:cs="Arial"/>
          <w:sz w:val="24"/>
          <w:szCs w:val="24"/>
          <w:lang w:eastAsia="en-GB"/>
        </w:rPr>
        <w:t xml:space="preserve"> </w:t>
      </w:r>
    </w:p>
    <w:p w14:paraId="5CBAA80D"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p>
    <w:p w14:paraId="7FCDD19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thresholds are:</w:t>
      </w:r>
    </w:p>
    <w:p w14:paraId="15ED6F2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tbl>
      <w:tblPr>
        <w:tblStyle w:val="MediumGrid3-Accent5"/>
        <w:tblW w:w="0" w:type="auto"/>
        <w:tblLook w:val="00A0" w:firstRow="1" w:lastRow="0" w:firstColumn="1" w:lastColumn="0" w:noHBand="0" w:noVBand="0"/>
      </w:tblPr>
      <w:tblGrid>
        <w:gridCol w:w="3960"/>
        <w:gridCol w:w="3708"/>
      </w:tblGrid>
      <w:tr w:rsidR="00086797" w:rsidRPr="00086797" w14:paraId="754FF547" w14:textId="77777777" w:rsidTr="0008679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960" w:type="dxa"/>
          </w:tcPr>
          <w:p w14:paraId="50CE3675"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Contract Value</w:t>
            </w:r>
          </w:p>
        </w:tc>
        <w:tc>
          <w:tcPr>
            <w:cnfStyle w:val="000010000000" w:firstRow="0" w:lastRow="0" w:firstColumn="0" w:lastColumn="0" w:oddVBand="1" w:evenVBand="0" w:oddHBand="0" w:evenHBand="0" w:firstRowFirstColumn="0" w:firstRowLastColumn="0" w:lastRowFirstColumn="0" w:lastRowLastColumn="0"/>
            <w:tcW w:w="3708" w:type="dxa"/>
          </w:tcPr>
          <w:p w14:paraId="120C1A0C"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Required Procedure</w:t>
            </w:r>
          </w:p>
        </w:tc>
      </w:tr>
      <w:tr w:rsidR="00086797" w:rsidRPr="00086797" w14:paraId="08C48E1C" w14:textId="77777777" w:rsidTr="00086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781AA78"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b w:val="0"/>
                <w:bCs w:val="0"/>
                <w:color w:val="auto"/>
                <w:sz w:val="24"/>
                <w:szCs w:val="24"/>
              </w:rPr>
            </w:pPr>
            <w:r w:rsidRPr="00086797">
              <w:rPr>
                <w:rFonts w:ascii="Arial" w:hAnsi="Arial" w:cs="Arial"/>
                <w:b w:val="0"/>
                <w:bCs w:val="0"/>
                <w:color w:val="auto"/>
                <w:sz w:val="24"/>
                <w:szCs w:val="24"/>
              </w:rPr>
              <w:t>Less than £1,000</w:t>
            </w:r>
          </w:p>
        </w:tc>
        <w:tc>
          <w:tcPr>
            <w:cnfStyle w:val="000010000000" w:firstRow="0" w:lastRow="0" w:firstColumn="0" w:lastColumn="0" w:oddVBand="1" w:evenVBand="0" w:oddHBand="0" w:evenHBand="0" w:firstRowFirstColumn="0" w:firstRowLastColumn="0" w:lastRowFirstColumn="0" w:lastRowLastColumn="0"/>
            <w:tcW w:w="3708" w:type="dxa"/>
          </w:tcPr>
          <w:p w14:paraId="647572DE"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sz w:val="24"/>
                <w:szCs w:val="24"/>
              </w:rPr>
            </w:pPr>
            <w:r w:rsidRPr="00086797">
              <w:rPr>
                <w:rFonts w:ascii="Arial" w:hAnsi="Arial" w:cs="Arial"/>
                <w:sz w:val="24"/>
                <w:szCs w:val="24"/>
              </w:rPr>
              <w:t>1 verbal quotation</w:t>
            </w:r>
          </w:p>
        </w:tc>
      </w:tr>
      <w:tr w:rsidR="00086797" w:rsidRPr="00086797" w14:paraId="5F080D3F" w14:textId="77777777" w:rsidTr="00086797">
        <w:tc>
          <w:tcPr>
            <w:cnfStyle w:val="001000000000" w:firstRow="0" w:lastRow="0" w:firstColumn="1" w:lastColumn="0" w:oddVBand="0" w:evenVBand="0" w:oddHBand="0" w:evenHBand="0" w:firstRowFirstColumn="0" w:firstRowLastColumn="0" w:lastRowFirstColumn="0" w:lastRowLastColumn="0"/>
            <w:tcW w:w="3960" w:type="dxa"/>
          </w:tcPr>
          <w:p w14:paraId="778C8B61"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Between £1,000 and £5,000</w:t>
            </w:r>
          </w:p>
        </w:tc>
        <w:tc>
          <w:tcPr>
            <w:cnfStyle w:val="000010000000" w:firstRow="0" w:lastRow="0" w:firstColumn="0" w:lastColumn="0" w:oddVBand="1" w:evenVBand="0" w:oddHBand="0" w:evenHBand="0" w:firstRowFirstColumn="0" w:firstRowLastColumn="0" w:lastRowFirstColumn="0" w:lastRowLastColumn="0"/>
            <w:tcW w:w="3708" w:type="dxa"/>
          </w:tcPr>
          <w:p w14:paraId="65CC05D1"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sz w:val="24"/>
                <w:szCs w:val="24"/>
              </w:rPr>
            </w:pPr>
            <w:r w:rsidRPr="00086797">
              <w:rPr>
                <w:rFonts w:ascii="Arial" w:hAnsi="Arial" w:cs="Arial"/>
                <w:sz w:val="24"/>
                <w:szCs w:val="24"/>
              </w:rPr>
              <w:t xml:space="preserve">3 verbal quotations </w:t>
            </w:r>
            <w:r w:rsidRPr="00086797">
              <w:rPr>
                <w:rFonts w:ascii="Arial" w:hAnsi="Arial"/>
                <w:sz w:val="24"/>
                <w:szCs w:val="24"/>
              </w:rPr>
              <w:t>– At least one local supplier is included where possible</w:t>
            </w:r>
          </w:p>
        </w:tc>
      </w:tr>
      <w:tr w:rsidR="00086797" w:rsidRPr="00086797" w14:paraId="49EF3809" w14:textId="77777777" w:rsidTr="00086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52F1206C"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Between £5,000 and £50,000</w:t>
            </w:r>
          </w:p>
        </w:tc>
        <w:tc>
          <w:tcPr>
            <w:cnfStyle w:val="000010000000" w:firstRow="0" w:lastRow="0" w:firstColumn="0" w:lastColumn="0" w:oddVBand="1" w:evenVBand="0" w:oddHBand="0" w:evenHBand="0" w:firstRowFirstColumn="0" w:firstRowLastColumn="0" w:lastRowFirstColumn="0" w:lastRowLastColumn="0"/>
            <w:tcW w:w="3708" w:type="dxa"/>
          </w:tcPr>
          <w:p w14:paraId="0775B6B7"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sz w:val="24"/>
                <w:szCs w:val="24"/>
              </w:rPr>
            </w:pPr>
            <w:r w:rsidRPr="00086797">
              <w:rPr>
                <w:rFonts w:ascii="Arial" w:hAnsi="Arial" w:cs="Arial"/>
                <w:sz w:val="24"/>
                <w:szCs w:val="24"/>
              </w:rPr>
              <w:t xml:space="preserve">3 written quotations </w:t>
            </w:r>
            <w:r w:rsidRPr="00086797">
              <w:rPr>
                <w:rFonts w:ascii="Arial" w:hAnsi="Arial"/>
                <w:sz w:val="24"/>
                <w:szCs w:val="24"/>
              </w:rPr>
              <w:t>– At least one local supplier is included where possible</w:t>
            </w:r>
          </w:p>
        </w:tc>
      </w:tr>
      <w:tr w:rsidR="00086797" w:rsidRPr="00086797" w14:paraId="38A31984" w14:textId="77777777" w:rsidTr="00086797">
        <w:tc>
          <w:tcPr>
            <w:cnfStyle w:val="001000000000" w:firstRow="0" w:lastRow="0" w:firstColumn="1" w:lastColumn="0" w:oddVBand="0" w:evenVBand="0" w:oddHBand="0" w:evenHBand="0" w:firstRowFirstColumn="0" w:firstRowLastColumn="0" w:lastRowFirstColumn="0" w:lastRowLastColumn="0"/>
            <w:tcW w:w="3960" w:type="dxa"/>
          </w:tcPr>
          <w:p w14:paraId="79459BE4"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b w:val="0"/>
                <w:bCs w:val="0"/>
                <w:color w:val="auto"/>
                <w:sz w:val="24"/>
                <w:szCs w:val="24"/>
              </w:rPr>
            </w:pPr>
            <w:r w:rsidRPr="00086797">
              <w:rPr>
                <w:rFonts w:ascii="Arial" w:hAnsi="Arial" w:cs="Arial"/>
                <w:b w:val="0"/>
                <w:bCs w:val="0"/>
                <w:color w:val="auto"/>
                <w:sz w:val="24"/>
                <w:szCs w:val="24"/>
              </w:rPr>
              <w:t>Over £50,000 to EU thresholds</w:t>
            </w:r>
          </w:p>
        </w:tc>
        <w:tc>
          <w:tcPr>
            <w:cnfStyle w:val="000010000000" w:firstRow="0" w:lastRow="0" w:firstColumn="0" w:lastColumn="0" w:oddVBand="1" w:evenVBand="0" w:oddHBand="0" w:evenHBand="0" w:firstRowFirstColumn="0" w:firstRowLastColumn="0" w:lastRowFirstColumn="0" w:lastRowLastColumn="0"/>
            <w:tcW w:w="3708" w:type="dxa"/>
          </w:tcPr>
          <w:p w14:paraId="7E7A65DF"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sz w:val="24"/>
                <w:szCs w:val="24"/>
              </w:rPr>
            </w:pPr>
            <w:r w:rsidRPr="00086797">
              <w:rPr>
                <w:rFonts w:ascii="Arial" w:hAnsi="Arial" w:cs="Arial"/>
                <w:sz w:val="24"/>
                <w:szCs w:val="24"/>
              </w:rPr>
              <w:t>Tender process</w:t>
            </w:r>
          </w:p>
        </w:tc>
      </w:tr>
      <w:tr w:rsidR="00086797" w:rsidRPr="00086797" w14:paraId="2C47E344" w14:textId="77777777" w:rsidTr="00086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416C062"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b w:val="0"/>
                <w:bCs w:val="0"/>
                <w:color w:val="auto"/>
                <w:sz w:val="24"/>
                <w:szCs w:val="24"/>
              </w:rPr>
            </w:pPr>
            <w:r w:rsidRPr="00086797">
              <w:rPr>
                <w:rFonts w:ascii="Arial" w:hAnsi="Arial" w:cs="Arial"/>
                <w:b w:val="0"/>
                <w:bCs w:val="0"/>
                <w:color w:val="auto"/>
                <w:sz w:val="24"/>
                <w:szCs w:val="24"/>
              </w:rPr>
              <w:t>EU thresholds and above</w:t>
            </w:r>
          </w:p>
        </w:tc>
        <w:tc>
          <w:tcPr>
            <w:cnfStyle w:val="000010000000" w:firstRow="0" w:lastRow="0" w:firstColumn="0" w:lastColumn="0" w:oddVBand="1" w:evenVBand="0" w:oddHBand="0" w:evenHBand="0" w:firstRowFirstColumn="0" w:firstRowLastColumn="0" w:lastRowFirstColumn="0" w:lastRowLastColumn="0"/>
            <w:tcW w:w="3708" w:type="dxa"/>
          </w:tcPr>
          <w:p w14:paraId="57DF4ADD"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sz w:val="24"/>
                <w:szCs w:val="24"/>
              </w:rPr>
            </w:pPr>
            <w:r w:rsidRPr="00086797">
              <w:rPr>
                <w:rFonts w:ascii="Arial" w:hAnsi="Arial" w:cs="Arial"/>
                <w:sz w:val="24"/>
                <w:szCs w:val="24"/>
              </w:rPr>
              <w:t>EU procurement procedure</w:t>
            </w:r>
          </w:p>
        </w:tc>
      </w:tr>
    </w:tbl>
    <w:p w14:paraId="5CE67F8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1B6E6AA" w14:textId="68D331B8"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contact details for the Procurement section are: </w:t>
      </w:r>
      <w:hyperlink r:id="rId12" w:history="1">
        <w:r w:rsidR="00F64116" w:rsidRPr="00F64116">
          <w:rPr>
            <w:rStyle w:val="Hyperlink"/>
            <w:rFonts w:ascii="Arial" w:eastAsia="Times New Roman" w:hAnsi="Arial" w:cs="Arial"/>
            <w:sz w:val="24"/>
            <w:szCs w:val="24"/>
            <w:lang w:eastAsia="en-GB"/>
          </w:rPr>
          <w:t>procurement</w:t>
        </w:r>
        <w:r w:rsidR="00F64116" w:rsidRPr="003F14E0">
          <w:rPr>
            <w:rStyle w:val="Hyperlink"/>
            <w:rFonts w:ascii="Arial" w:eastAsia="Times New Roman" w:hAnsi="Arial" w:cs="Arial"/>
            <w:sz w:val="24"/>
            <w:szCs w:val="24"/>
            <w:lang w:eastAsia="en-GB"/>
          </w:rPr>
          <w:t>.GDPR@oldham.gov.uk</w:t>
        </w:r>
      </w:hyperlink>
      <w:r w:rsidRPr="00086797">
        <w:rPr>
          <w:rFonts w:ascii="Arial" w:eastAsia="Times New Roman" w:hAnsi="Arial" w:cs="Arial"/>
          <w:sz w:val="24"/>
          <w:szCs w:val="24"/>
          <w:lang w:eastAsia="en-GB"/>
        </w:rPr>
        <w:t xml:space="preserve"> </w:t>
      </w:r>
    </w:p>
    <w:p w14:paraId="30BBB6F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C66E5D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28C4738"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2.11 </w:t>
      </w:r>
      <w:r w:rsidRPr="00086797">
        <w:rPr>
          <w:rFonts w:ascii="Arial" w:eastAsia="Times New Roman" w:hAnsi="Arial" w:cs="Arial"/>
          <w:b/>
          <w:bCs/>
          <w:sz w:val="24"/>
          <w:szCs w:val="24"/>
        </w:rPr>
        <w:tab/>
        <w:t>Application of contracts to schools</w:t>
      </w:r>
    </w:p>
    <w:p w14:paraId="5A94E83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D9D5AA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have the right to opt out of Local Authority arranged contracts except for:</w:t>
      </w:r>
    </w:p>
    <w:p w14:paraId="38AB8CE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848C09A"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w:t>
      </w:r>
      <w:proofErr w:type="spellStart"/>
      <w:r w:rsidRPr="00086797">
        <w:rPr>
          <w:rFonts w:ascii="Arial" w:eastAsia="Times New Roman" w:hAnsi="Arial" w:cs="Arial"/>
          <w:sz w:val="24"/>
          <w:szCs w:val="24"/>
          <w:lang w:eastAsia="en-GB"/>
        </w:rPr>
        <w:t>i</w:t>
      </w:r>
      <w:proofErr w:type="spellEnd"/>
      <w:r w:rsidRPr="00086797">
        <w:rPr>
          <w:rFonts w:ascii="Arial" w:eastAsia="Times New Roman" w:hAnsi="Arial" w:cs="Arial"/>
          <w:sz w:val="24"/>
          <w:szCs w:val="24"/>
          <w:lang w:eastAsia="en-GB"/>
        </w:rPr>
        <w:t>)</w:t>
      </w:r>
      <w:r w:rsidRPr="00086797">
        <w:rPr>
          <w:rFonts w:ascii="Arial" w:eastAsia="Times New Roman" w:hAnsi="Arial" w:cs="Arial"/>
          <w:sz w:val="24"/>
          <w:szCs w:val="24"/>
          <w:lang w:eastAsia="en-GB"/>
        </w:rPr>
        <w:tab/>
        <w:t>contracts which schools have agreed to be covered by in respect of services for which funding has been delegated to schools;</w:t>
      </w:r>
    </w:p>
    <w:p w14:paraId="0A118926"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5DC728EE"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(ii)</w:t>
      </w:r>
      <w:r w:rsidRPr="00086797">
        <w:rPr>
          <w:rFonts w:ascii="Arial" w:eastAsia="Times New Roman" w:hAnsi="Arial" w:cs="Arial"/>
          <w:sz w:val="24"/>
          <w:szCs w:val="24"/>
          <w:lang w:eastAsia="en-GB"/>
        </w:rPr>
        <w:tab/>
        <w:t>contracts which schools agree to be covered by in respect of services for which funding is delegated by the LA after 1st April 2000 and for certain contracts approved by the Secretary of State for services for which funding is delegated after 1st April 2000, irrespective of the agreement of schools; and</w:t>
      </w:r>
    </w:p>
    <w:p w14:paraId="3C7A2028"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34307560" w14:textId="77777777" w:rsidR="007A2AF0" w:rsidRPr="00086797" w:rsidRDefault="007A2AF0" w:rsidP="007A2AF0">
      <w:pPr>
        <w:widowControl w:val="0"/>
        <w:numPr>
          <w:ilvl w:val="0"/>
          <w:numId w:val="5"/>
        </w:numPr>
        <w:overflowPunct w:val="0"/>
        <w:autoSpaceDE w:val="0"/>
        <w:autoSpaceDN w:val="0"/>
        <w:adjustRightInd w:val="0"/>
        <w:spacing w:after="0" w:line="240" w:lineRule="auto"/>
        <w:ind w:left="709" w:hanging="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contracts let by the LA prior to delegation to schools, in these instances schools cannot opt out until the contract is up for renewal. </w:t>
      </w:r>
    </w:p>
    <w:p w14:paraId="4213AB5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7A1A6D7" w14:textId="77777777" w:rsidR="007A2AF0" w:rsidRPr="00086797" w:rsidRDefault="007A2AF0" w:rsidP="007A2AF0">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(iv)</w:t>
      </w:r>
      <w:r w:rsidRPr="00086797">
        <w:rPr>
          <w:rFonts w:ascii="Arial" w:eastAsia="Times New Roman" w:hAnsi="Arial" w:cs="Arial"/>
          <w:sz w:val="24"/>
          <w:szCs w:val="24"/>
          <w:lang w:eastAsia="en-GB"/>
        </w:rPr>
        <w:tab/>
      </w:r>
      <w:r w:rsidRPr="00086797">
        <w:rPr>
          <w:rFonts w:ascii="Arial" w:eastAsia="Times New Roman" w:hAnsi="Arial" w:cs="Times New Roman"/>
          <w:sz w:val="24"/>
          <w:szCs w:val="24"/>
          <w:lang w:eastAsia="en-GB"/>
        </w:rPr>
        <w:t xml:space="preserve">Private Finance Initiative (PFI) schemes with the Local Authority as the lead, and subject to a </w:t>
      </w:r>
      <w:proofErr w:type="gramStart"/>
      <w:r w:rsidRPr="00086797">
        <w:rPr>
          <w:rFonts w:ascii="Arial" w:eastAsia="Times New Roman" w:hAnsi="Arial" w:cs="Times New Roman"/>
          <w:sz w:val="24"/>
          <w:szCs w:val="24"/>
          <w:lang w:eastAsia="en-GB"/>
        </w:rPr>
        <w:t>25 year</w:t>
      </w:r>
      <w:proofErr w:type="gramEnd"/>
      <w:r w:rsidRPr="00086797">
        <w:rPr>
          <w:rFonts w:ascii="Arial" w:eastAsia="Times New Roman" w:hAnsi="Arial" w:cs="Times New Roman"/>
          <w:sz w:val="24"/>
          <w:szCs w:val="24"/>
          <w:lang w:eastAsia="en-GB"/>
        </w:rPr>
        <w:t xml:space="preserve"> contract. PFI involves the private sector funding the build and subsequently the maintenance regime, in return for a monthly Unitary Charge over the </w:t>
      </w:r>
      <w:proofErr w:type="gramStart"/>
      <w:r w:rsidRPr="00086797">
        <w:rPr>
          <w:rFonts w:ascii="Arial" w:eastAsia="Times New Roman" w:hAnsi="Arial" w:cs="Times New Roman"/>
          <w:sz w:val="24"/>
          <w:szCs w:val="24"/>
          <w:lang w:eastAsia="en-GB"/>
        </w:rPr>
        <w:t>25 year</w:t>
      </w:r>
      <w:proofErr w:type="gramEnd"/>
      <w:r w:rsidRPr="00086797">
        <w:rPr>
          <w:rFonts w:ascii="Arial" w:eastAsia="Times New Roman" w:hAnsi="Arial" w:cs="Times New Roman"/>
          <w:sz w:val="24"/>
          <w:szCs w:val="24"/>
          <w:lang w:eastAsia="en-GB"/>
        </w:rPr>
        <w:t xml:space="preserve"> life of the contract (which covers the build costs and operation of the school).  </w:t>
      </w:r>
    </w:p>
    <w:p w14:paraId="5F8A455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14:paraId="5693267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638B4B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Although governing bodies are empowered under paragraph 3 of schedule 1 to the Education Act 2002 to </w:t>
      </w:r>
      <w:proofErr w:type="gramStart"/>
      <w:r w:rsidRPr="00086797">
        <w:rPr>
          <w:rFonts w:ascii="Arial" w:eastAsia="Times New Roman" w:hAnsi="Arial" w:cs="Arial"/>
          <w:sz w:val="24"/>
          <w:szCs w:val="24"/>
          <w:lang w:eastAsia="en-GB"/>
        </w:rPr>
        <w:t>enter into</w:t>
      </w:r>
      <w:proofErr w:type="gramEnd"/>
      <w:r w:rsidRPr="00086797">
        <w:rPr>
          <w:rFonts w:ascii="Arial" w:eastAsia="Times New Roman" w:hAnsi="Arial" w:cs="Arial"/>
          <w:sz w:val="24"/>
          <w:szCs w:val="24"/>
          <w:lang w:eastAsia="en-GB"/>
        </w:rPr>
        <w:t xml:space="preserve"> contracts, in most cases they do so on behalf of the Local Authority as maintainer of the school and the owner of the funds in the budget share.  (This is the main reason for allowing Local Authorities to be the counter signatory of contracts exceeding a certain value).Other contracts may be made solely on behalf of the governing body, when the governing body has clear statutory obligations for example, contracts made by aided schools for the employment of staff.</w:t>
      </w:r>
    </w:p>
    <w:p w14:paraId="2878F35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1C5946"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2.12 </w:t>
      </w:r>
      <w:r w:rsidRPr="00086797">
        <w:rPr>
          <w:rFonts w:ascii="Arial" w:eastAsia="Times New Roman" w:hAnsi="Arial" w:cs="Arial"/>
          <w:b/>
          <w:bCs/>
          <w:sz w:val="24"/>
          <w:szCs w:val="24"/>
        </w:rPr>
        <w:tab/>
        <w:t>Central funds and earmarking</w:t>
      </w:r>
    </w:p>
    <w:p w14:paraId="3199B84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13E900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Oldham LA makes sums available to schools from central funds, in the form of allocations which are additional to and separate from the schools’ budget shares. </w:t>
      </w:r>
    </w:p>
    <w:p w14:paraId="0828EE8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554A17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Such earmarked funding from centrally retained funds is to be spent only on the purposes for which it is </w:t>
      </w:r>
      <w:proofErr w:type="gramStart"/>
      <w:r w:rsidRPr="00086797">
        <w:rPr>
          <w:rFonts w:ascii="Arial" w:eastAsia="Times New Roman" w:hAnsi="Arial" w:cs="Arial"/>
          <w:sz w:val="24"/>
          <w:szCs w:val="24"/>
          <w:lang w:eastAsia="en-GB"/>
        </w:rPr>
        <w:t>given, and</w:t>
      </w:r>
      <w:proofErr w:type="gramEnd"/>
      <w:r w:rsidRPr="00086797">
        <w:rPr>
          <w:rFonts w:ascii="Arial" w:eastAsia="Times New Roman" w:hAnsi="Arial" w:cs="Arial"/>
          <w:sz w:val="24"/>
          <w:szCs w:val="24"/>
          <w:lang w:eastAsia="en-GB"/>
        </w:rPr>
        <w:t xml:space="preserve"> is not to be </w:t>
      </w:r>
      <w:proofErr w:type="spellStart"/>
      <w:r w:rsidRPr="00086797">
        <w:rPr>
          <w:rFonts w:ascii="Arial" w:eastAsia="Times New Roman" w:hAnsi="Arial" w:cs="Arial"/>
          <w:sz w:val="24"/>
          <w:szCs w:val="24"/>
          <w:lang w:eastAsia="en-GB"/>
        </w:rPr>
        <w:t>vired</w:t>
      </w:r>
      <w:proofErr w:type="spellEnd"/>
      <w:r w:rsidRPr="00086797">
        <w:rPr>
          <w:rFonts w:ascii="Arial" w:eastAsia="Times New Roman" w:hAnsi="Arial" w:cs="Arial"/>
          <w:sz w:val="24"/>
          <w:szCs w:val="24"/>
          <w:lang w:eastAsia="en-GB"/>
        </w:rPr>
        <w:t xml:space="preserve"> into the school’s budget share. </w:t>
      </w:r>
    </w:p>
    <w:p w14:paraId="3AC330F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D3957C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order that schools may demonstrate compliance with this requirement schools may either be given separate main codes to use for earmarked funds (e.g. Day Care Centres) or may be required to provide evidence that the earmarked funds have been spent only for the purposes given.</w:t>
      </w:r>
    </w:p>
    <w:p w14:paraId="4BEA53E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7A1854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Earmarked funds must be returned to the authority if not spent within any period stipulated by the authority over which schools are allowed to use the funding.</w:t>
      </w:r>
    </w:p>
    <w:p w14:paraId="0A82F61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D28CA8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may not make any deduction in respect of interest costs to the LA from payments to schools of devolved specific or special grant.</w:t>
      </w:r>
    </w:p>
    <w:p w14:paraId="00EE203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BEB8DE6" w14:textId="77777777" w:rsidR="007A2AF0" w:rsidRPr="00086797" w:rsidRDefault="007A2AF0" w:rsidP="007A2AF0">
      <w:pPr>
        <w:spacing w:after="0" w:line="240" w:lineRule="auto"/>
        <w:rPr>
          <w:rFonts w:ascii="Arial" w:eastAsia="Times New Roman" w:hAnsi="Arial" w:cs="Arial"/>
          <w:b/>
          <w:bCs/>
          <w:sz w:val="24"/>
          <w:szCs w:val="24"/>
        </w:rPr>
      </w:pPr>
    </w:p>
    <w:p w14:paraId="4A55C367" w14:textId="4124CD7A"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2.13 </w:t>
      </w:r>
      <w:r w:rsidRPr="00086797">
        <w:rPr>
          <w:rFonts w:ascii="Arial" w:eastAsia="Times New Roman" w:hAnsi="Arial" w:cs="Arial"/>
          <w:b/>
          <w:bCs/>
          <w:sz w:val="24"/>
          <w:szCs w:val="24"/>
        </w:rPr>
        <w:tab/>
        <w:t>Spending for the purposes of the school</w:t>
      </w:r>
    </w:p>
    <w:p w14:paraId="57362AD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415AEE0" w14:textId="77777777" w:rsidR="007A2AF0" w:rsidRPr="00086797" w:rsidRDefault="007A2AF0" w:rsidP="007A2AF0">
      <w:pPr>
        <w:widowControl w:val="0"/>
        <w:overflowPunct w:val="0"/>
        <w:autoSpaceDE w:val="0"/>
        <w:autoSpaceDN w:val="0"/>
        <w:adjustRightInd w:val="0"/>
        <w:spacing w:after="12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Section 50 (3) of the School Standards and Framework Act 1998 allows governing bodies to spend budget shares ‘for the purposes of the school’, subject to the following:</w:t>
      </w:r>
    </w:p>
    <w:p w14:paraId="5EE2B97D" w14:textId="77777777" w:rsidR="007A2AF0" w:rsidRPr="00086797" w:rsidRDefault="007A2AF0" w:rsidP="007A2AF0">
      <w:pPr>
        <w:widowControl w:val="0"/>
        <w:numPr>
          <w:ilvl w:val="0"/>
          <w:numId w:val="6"/>
        </w:numPr>
        <w:overflowPunct w:val="0"/>
        <w:autoSpaceDE w:val="0"/>
        <w:autoSpaceDN w:val="0"/>
        <w:adjustRightInd w:val="0"/>
        <w:spacing w:after="120" w:line="240" w:lineRule="auto"/>
        <w:ind w:left="994" w:hanging="274"/>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expenses incurred in connection with staff farewell celebrations and other social events shall not be funded from the school’s delegated budget.</w:t>
      </w:r>
    </w:p>
    <w:p w14:paraId="3AF2E2C0" w14:textId="77777777" w:rsidR="007A2AF0" w:rsidRPr="00086797" w:rsidRDefault="007A2AF0" w:rsidP="007A2AF0">
      <w:pPr>
        <w:widowControl w:val="0"/>
        <w:numPr>
          <w:ilvl w:val="0"/>
          <w:numId w:val="6"/>
        </w:numPr>
        <w:overflowPunct w:val="0"/>
        <w:autoSpaceDE w:val="0"/>
        <w:autoSpaceDN w:val="0"/>
        <w:adjustRightInd w:val="0"/>
        <w:spacing w:after="0" w:line="240" w:lineRule="auto"/>
        <w:textAlignment w:val="baseline"/>
        <w:rPr>
          <w:rFonts w:ascii="Arial" w:eastAsia="Calibri" w:hAnsi="Arial" w:cs="Arial"/>
          <w:sz w:val="24"/>
          <w:szCs w:val="24"/>
        </w:rPr>
      </w:pPr>
      <w:r w:rsidRPr="00086797">
        <w:rPr>
          <w:rFonts w:ascii="Arial" w:eastAsia="Calibri" w:hAnsi="Arial" w:cs="Arial"/>
          <w:sz w:val="24"/>
          <w:szCs w:val="24"/>
        </w:rPr>
        <w:t xml:space="preserve">On no account should schools either mix funds that should be properly accounted for within the mainstream bank account (school budget share) with those in the school fund or any other account, or vice versa nor should they hold any other accounts that are not agreed in advance with the Council. </w:t>
      </w:r>
    </w:p>
    <w:p w14:paraId="12F1C0A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Calibri" w:hAnsi="Arial" w:cs="Arial"/>
          <w:sz w:val="24"/>
          <w:szCs w:val="24"/>
        </w:rPr>
      </w:pPr>
    </w:p>
    <w:p w14:paraId="5F77DB5E" w14:textId="77777777" w:rsidR="007A2AF0" w:rsidRPr="00086797" w:rsidRDefault="007A2AF0" w:rsidP="007A2AF0">
      <w:pPr>
        <w:widowControl w:val="0"/>
        <w:overflowPunct w:val="0"/>
        <w:autoSpaceDE w:val="0"/>
        <w:autoSpaceDN w:val="0"/>
        <w:adjustRightInd w:val="0"/>
        <w:spacing w:after="12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Section 50(3A) came into force 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April 2011 and it states amounts spent by governing bodies on community facilities or services under section 27 of the Education Act 2002 will be treated as if spent for any purposes of the school.</w:t>
      </w:r>
    </w:p>
    <w:p w14:paraId="1427A128"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Governing bodies are reminded that the main purpose of the school budget should be the provision of education for the pupils attending the school. </w:t>
      </w:r>
    </w:p>
    <w:p w14:paraId="4F5E469C"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EC7A8A9"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Under Section 50 (3)(B) the Secretary of State may prescribe additional purposes for which expenditure of the budget share may occur. He has done so in the School Budget Shares (Prescribed Purposes) (England) Regulations 2002 (SI 2002/378), which have been amended by the School Budget Shares (Prescribed Purposes) (England) (Amendment) Regulations 2010 (SI 2010/190). These allow schools to spend their budgets on pupils who are on the </w:t>
      </w:r>
      <w:proofErr w:type="spellStart"/>
      <w:r w:rsidRPr="00086797">
        <w:rPr>
          <w:rFonts w:ascii="Arial" w:eastAsia="Times New Roman" w:hAnsi="Arial" w:cs="Arial"/>
          <w:sz w:val="24"/>
          <w:szCs w:val="24"/>
          <w:lang w:eastAsia="en-GB"/>
        </w:rPr>
        <w:t>roll</w:t>
      </w:r>
      <w:proofErr w:type="spellEnd"/>
      <w:r w:rsidRPr="00086797">
        <w:rPr>
          <w:rFonts w:ascii="Arial" w:eastAsia="Times New Roman" w:hAnsi="Arial" w:cs="Arial"/>
          <w:sz w:val="24"/>
          <w:szCs w:val="24"/>
          <w:lang w:eastAsia="en-GB"/>
        </w:rPr>
        <w:t xml:space="preserve"> of other maintained schools or academies.</w:t>
      </w:r>
    </w:p>
    <w:p w14:paraId="7C9E3B00"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D4A6682"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2.14 </w:t>
      </w:r>
      <w:r w:rsidRPr="00086797">
        <w:rPr>
          <w:rFonts w:ascii="Arial" w:eastAsia="Times New Roman" w:hAnsi="Arial" w:cs="Arial"/>
          <w:b/>
          <w:bCs/>
          <w:sz w:val="24"/>
          <w:szCs w:val="24"/>
        </w:rPr>
        <w:tab/>
        <w:t>Capital spending from budget shares</w:t>
      </w:r>
    </w:p>
    <w:p w14:paraId="0A4B7EA5"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D462542" w14:textId="46BC1C9C"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Governing bodies are permitted to use their budget shares to meet the cost of capital expenditure provided that prior notification has been given to the Director of</w:t>
      </w:r>
      <w:r w:rsidR="00066C43">
        <w:rPr>
          <w:rFonts w:ascii="Arial" w:eastAsia="Times New Roman" w:hAnsi="Arial" w:cs="Arial"/>
          <w:sz w:val="24"/>
          <w:szCs w:val="24"/>
          <w:lang w:eastAsia="en-GB"/>
        </w:rPr>
        <w:t xml:space="preserve"> Education, Skills </w:t>
      </w:r>
      <w:r w:rsidR="001F38BE">
        <w:rPr>
          <w:rFonts w:ascii="Arial" w:eastAsia="Times New Roman" w:hAnsi="Arial" w:cs="Arial"/>
          <w:sz w:val="24"/>
          <w:szCs w:val="24"/>
          <w:lang w:eastAsia="en-GB"/>
        </w:rPr>
        <w:t>and</w:t>
      </w:r>
      <w:r w:rsidR="00066C43">
        <w:rPr>
          <w:rFonts w:ascii="Arial" w:eastAsia="Times New Roman" w:hAnsi="Arial" w:cs="Arial"/>
          <w:sz w:val="24"/>
          <w:szCs w:val="24"/>
          <w:lang w:eastAsia="en-GB"/>
        </w:rPr>
        <w:t xml:space="preserve"> Early Years</w:t>
      </w:r>
      <w:r w:rsidRPr="00086797">
        <w:rPr>
          <w:rFonts w:ascii="Arial" w:eastAsia="Times New Roman" w:hAnsi="Arial" w:cs="Arial"/>
          <w:sz w:val="24"/>
          <w:szCs w:val="24"/>
          <w:lang w:eastAsia="en-GB"/>
        </w:rPr>
        <w:t xml:space="preserve"> for capital expenditure that is in excess of £10,000. This includes expenditure by the governing body of a Voluntary Aided School on work which is their responsibility under paragraph 3 of Schedule 3 of the School Standards and Framework Act 1998.  </w:t>
      </w:r>
    </w:p>
    <w:p w14:paraId="571019FC"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highlight w:val="yellow"/>
          <w:lang w:eastAsia="en-GB"/>
        </w:rPr>
      </w:pPr>
    </w:p>
    <w:p w14:paraId="1FC1BD8D" w14:textId="39A25F18"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If the expected capital expenditure from the budget share in any one financial year will exceed £15,000 the governing body must </w:t>
      </w:r>
      <w:proofErr w:type="gramStart"/>
      <w:r w:rsidRPr="00086797">
        <w:rPr>
          <w:rFonts w:ascii="Arial" w:eastAsia="Times New Roman" w:hAnsi="Arial" w:cs="Arial"/>
          <w:sz w:val="24"/>
          <w:szCs w:val="24"/>
          <w:lang w:eastAsia="en-GB"/>
        </w:rPr>
        <w:t>take into account</w:t>
      </w:r>
      <w:proofErr w:type="gramEnd"/>
      <w:r w:rsidRPr="00086797">
        <w:rPr>
          <w:rFonts w:ascii="Arial" w:eastAsia="Times New Roman" w:hAnsi="Arial" w:cs="Arial"/>
          <w:sz w:val="24"/>
          <w:szCs w:val="24"/>
          <w:lang w:eastAsia="en-GB"/>
        </w:rPr>
        <w:t xml:space="preserve"> advice from the Director of </w:t>
      </w:r>
      <w:r w:rsidR="001F38BE">
        <w:rPr>
          <w:rFonts w:ascii="Arial" w:eastAsia="Times New Roman" w:hAnsi="Arial" w:cs="Arial"/>
          <w:sz w:val="24"/>
          <w:szCs w:val="24"/>
          <w:lang w:eastAsia="en-GB"/>
        </w:rPr>
        <w:t>Education, Skills and Early Years</w:t>
      </w:r>
      <w:r w:rsidRPr="00086797">
        <w:rPr>
          <w:rFonts w:ascii="Arial" w:eastAsia="Times New Roman" w:hAnsi="Arial" w:cs="Arial"/>
          <w:sz w:val="24"/>
          <w:szCs w:val="24"/>
          <w:lang w:eastAsia="en-GB"/>
        </w:rPr>
        <w:t xml:space="preserve"> as to the merits of the proposed expenditure.  (See also Section 6 re Charging of School Budget Shares.)</w:t>
      </w:r>
    </w:p>
    <w:p w14:paraId="66919E5D"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highlight w:val="yellow"/>
          <w:lang w:eastAsia="en-GB"/>
        </w:rPr>
      </w:pPr>
    </w:p>
    <w:p w14:paraId="7B75554F"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the LA owns the </w:t>
      </w:r>
      <w:proofErr w:type="gramStart"/>
      <w:r w:rsidRPr="00086797">
        <w:rPr>
          <w:rFonts w:ascii="Arial" w:eastAsia="Times New Roman" w:hAnsi="Arial" w:cs="Arial"/>
          <w:sz w:val="24"/>
          <w:szCs w:val="24"/>
          <w:lang w:eastAsia="en-GB"/>
        </w:rPr>
        <w:t>premises</w:t>
      </w:r>
      <w:proofErr w:type="gramEnd"/>
      <w:r w:rsidRPr="00086797">
        <w:rPr>
          <w:rFonts w:ascii="Arial" w:eastAsia="Times New Roman" w:hAnsi="Arial" w:cs="Arial"/>
          <w:sz w:val="24"/>
          <w:szCs w:val="24"/>
          <w:lang w:eastAsia="en-GB"/>
        </w:rPr>
        <w:t xml:space="preserve"> or the school has voluntary controlled status then the governing body shall seek the consent of the LA to the proposed works but such consent can only be withheld on Health and Safety grounds.</w:t>
      </w:r>
    </w:p>
    <w:p w14:paraId="5F56BDBF"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DBA2094"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Council defines capital expenditure as all expenditure on the acquisition, creation or enhancement of fixed assets, which yield benefits to the school for more than one year, but subject to the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level as set by the Council which is £10,000 for Capital Accounting purposes. The current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levels for devolved formula capital are £2,500 for capital building and £0 for Capital ICT.</w:t>
      </w:r>
    </w:p>
    <w:p w14:paraId="08809F9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97724D1"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2.15 Schools Financial Value Standard (SFVS)</w:t>
      </w:r>
    </w:p>
    <w:p w14:paraId="7ACC524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B7D13E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SFVS replaces the Financial Management Standard in Schools (</w:t>
      </w:r>
      <w:proofErr w:type="spellStart"/>
      <w:r w:rsidRPr="00086797">
        <w:rPr>
          <w:rFonts w:ascii="Arial" w:eastAsia="Times New Roman" w:hAnsi="Arial" w:cs="Arial"/>
          <w:sz w:val="24"/>
          <w:szCs w:val="24"/>
          <w:lang w:eastAsia="en-GB"/>
        </w:rPr>
        <w:t>FMSiS</w:t>
      </w:r>
      <w:proofErr w:type="spellEnd"/>
      <w:r w:rsidRPr="00086797">
        <w:rPr>
          <w:rFonts w:ascii="Arial" w:eastAsia="Times New Roman" w:hAnsi="Arial" w:cs="Arial"/>
          <w:sz w:val="24"/>
          <w:szCs w:val="24"/>
          <w:lang w:eastAsia="en-GB"/>
        </w:rPr>
        <w:t xml:space="preserve">) and </w:t>
      </w:r>
      <w:r w:rsidRPr="00086797">
        <w:rPr>
          <w:rFonts w:ascii="Arial" w:eastAsia="Times New Roman" w:hAnsi="Arial" w:cs="Arial"/>
          <w:sz w:val="24"/>
          <w:szCs w:val="24"/>
          <w:lang w:eastAsia="en-GB"/>
        </w:rPr>
        <w:lastRenderedPageBreak/>
        <w:t>has been designed in conjunction with schools to assist them in managing their finances and to give assurance that they have secure financial management in place.</w:t>
      </w:r>
    </w:p>
    <w:p w14:paraId="58727CD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B2BDC6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standard is a requirement for local </w:t>
      </w:r>
      <w:proofErr w:type="gramStart"/>
      <w:r w:rsidRPr="00086797">
        <w:rPr>
          <w:rFonts w:ascii="Arial" w:eastAsia="Times New Roman" w:hAnsi="Arial" w:cs="Arial"/>
          <w:sz w:val="24"/>
          <w:szCs w:val="24"/>
          <w:lang w:eastAsia="en-GB"/>
        </w:rPr>
        <w:t>authority maintained</w:t>
      </w:r>
      <w:proofErr w:type="gramEnd"/>
      <w:r w:rsidRPr="00086797">
        <w:rPr>
          <w:rFonts w:ascii="Arial" w:eastAsia="Times New Roman" w:hAnsi="Arial" w:cs="Arial"/>
          <w:sz w:val="24"/>
          <w:szCs w:val="24"/>
          <w:lang w:eastAsia="en-GB"/>
        </w:rPr>
        <w:t xml:space="preserve"> schools.  Governing bodies have formal responsibility for the financial management of their schools, and so the standard is primarily aimed at governors.   Schools must demonstrate compliance with the standard.</w:t>
      </w:r>
    </w:p>
    <w:p w14:paraId="1CB26FC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475CB8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school must send a copy of the completed signed standard to their local authority’s finance department on an annual basis before the end of the financial year.</w:t>
      </w:r>
    </w:p>
    <w:p w14:paraId="360EBFE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EE4FF6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The role of Local Authorities</w:t>
      </w:r>
    </w:p>
    <w:p w14:paraId="6226B6E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243CDC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Unlike </w:t>
      </w:r>
      <w:proofErr w:type="spellStart"/>
      <w:r w:rsidRPr="00086797">
        <w:rPr>
          <w:rFonts w:ascii="Arial" w:eastAsia="Times New Roman" w:hAnsi="Arial" w:cs="Arial"/>
          <w:sz w:val="24"/>
          <w:szCs w:val="24"/>
          <w:lang w:eastAsia="en-GB"/>
        </w:rPr>
        <w:t>FMSiS</w:t>
      </w:r>
      <w:proofErr w:type="spellEnd"/>
      <w:r w:rsidRPr="00086797">
        <w:rPr>
          <w:rFonts w:ascii="Arial" w:eastAsia="Times New Roman" w:hAnsi="Arial" w:cs="Arial"/>
          <w:sz w:val="24"/>
          <w:szCs w:val="24"/>
          <w:lang w:eastAsia="en-GB"/>
        </w:rPr>
        <w:t>, the SVFS will not be externally assessed.  LAs will use schools’ SFVS returns to inform their programme of financial assessment and audit.  LA and other auditors will have access to the standard, and when they conduct an audit can check whether the self-assessment is in line with their own judgement.  Auditors should make the governing body and the LA aware of any major discrepancies in judgements.</w:t>
      </w:r>
    </w:p>
    <w:p w14:paraId="7E3B246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DF0C26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585F270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Timetable – key dates</w:t>
      </w:r>
    </w:p>
    <w:p w14:paraId="556A606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6D008C0E" w14:textId="77777777" w:rsidR="007A2AF0" w:rsidRPr="00086797" w:rsidRDefault="007A2AF0" w:rsidP="007A2AF0">
      <w:pPr>
        <w:widowControl w:val="0"/>
        <w:numPr>
          <w:ilvl w:val="0"/>
          <w:numId w:val="35"/>
        </w:numPr>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proofErr w:type="gramStart"/>
      <w:r w:rsidRPr="00086797">
        <w:rPr>
          <w:rFonts w:ascii="Arial" w:eastAsia="Times New Roman" w:hAnsi="Arial" w:cs="Arial"/>
          <w:sz w:val="24"/>
          <w:szCs w:val="24"/>
          <w:lang w:eastAsia="en-GB"/>
        </w:rPr>
        <w:t>All maintained schools,</w:t>
      </w:r>
      <w:proofErr w:type="gramEnd"/>
      <w:r w:rsidRPr="00086797">
        <w:rPr>
          <w:rFonts w:ascii="Arial" w:eastAsia="Times New Roman" w:hAnsi="Arial" w:cs="Arial"/>
          <w:sz w:val="24"/>
          <w:szCs w:val="24"/>
          <w:lang w:eastAsia="en-GB"/>
        </w:rPr>
        <w:t xml:space="preserve"> must submit the form to the local authority annually before the end of the financial year. </w:t>
      </w:r>
    </w:p>
    <w:p w14:paraId="4909E9F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C61DD16" w14:textId="77777777" w:rsidR="007A2AF0" w:rsidRPr="00086797" w:rsidRDefault="007A2AF0" w:rsidP="007A2AF0">
      <w:pPr>
        <w:spacing w:after="0" w:line="240" w:lineRule="auto"/>
        <w:rPr>
          <w:rFonts w:ascii="Arial" w:eastAsia="Times New Roman" w:hAnsi="Arial" w:cs="Arial"/>
          <w:b/>
          <w:bCs/>
          <w:sz w:val="24"/>
          <w:szCs w:val="24"/>
        </w:rPr>
      </w:pPr>
      <w:bookmarkStart w:id="3" w:name="_Ref505832731"/>
      <w:bookmarkStart w:id="4" w:name="_Toc34993457"/>
      <w:r w:rsidRPr="00086797">
        <w:rPr>
          <w:rFonts w:ascii="Arial" w:eastAsia="Times New Roman" w:hAnsi="Arial" w:cs="Arial"/>
          <w:b/>
          <w:bCs/>
          <w:sz w:val="24"/>
          <w:szCs w:val="24"/>
        </w:rPr>
        <w:t>2.15.1 Retention of financial documents</w:t>
      </w:r>
      <w:bookmarkEnd w:id="3"/>
      <w:bookmarkEnd w:id="4"/>
    </w:p>
    <w:p w14:paraId="716B507C" w14:textId="77777777" w:rsidR="007A2AF0" w:rsidRPr="00086797" w:rsidRDefault="007A2AF0" w:rsidP="007A2AF0">
      <w:pPr>
        <w:spacing w:after="0" w:line="240" w:lineRule="auto"/>
        <w:rPr>
          <w:rFonts w:ascii="Segoe Print" w:eastAsia="Times New Roman" w:hAnsi="Segoe Print" w:cs="Arial"/>
          <w:b/>
          <w:bCs/>
          <w:sz w:val="24"/>
          <w:szCs w:val="24"/>
        </w:rPr>
      </w:pPr>
    </w:p>
    <w:p w14:paraId="3CFB876E"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should ensure that financial documents are retained for the required </w:t>
      </w:r>
      <w:proofErr w:type="gramStart"/>
      <w:r w:rsidRPr="00086797">
        <w:rPr>
          <w:rFonts w:ascii="Arial" w:eastAsia="Times New Roman" w:hAnsi="Arial" w:cs="Arial"/>
          <w:sz w:val="24"/>
          <w:szCs w:val="24"/>
          <w:lang w:eastAsia="en-GB"/>
        </w:rPr>
        <w:t>period of time</w:t>
      </w:r>
      <w:proofErr w:type="gramEnd"/>
      <w:r w:rsidRPr="00086797">
        <w:rPr>
          <w:rFonts w:ascii="Arial" w:eastAsia="Times New Roman" w:hAnsi="Arial" w:cs="Arial"/>
          <w:sz w:val="24"/>
          <w:szCs w:val="24"/>
          <w:lang w:eastAsia="en-GB"/>
        </w:rPr>
        <w:t xml:space="preserve"> as detailed in the Manual of Guidance for Financial Procedures in Schools. The majority of financial records have to be kept for a minimum of 6 years plus the current </w:t>
      </w:r>
      <w:proofErr w:type="gramStart"/>
      <w:r w:rsidRPr="00086797">
        <w:rPr>
          <w:rFonts w:ascii="Arial" w:eastAsia="Times New Roman" w:hAnsi="Arial" w:cs="Arial"/>
          <w:sz w:val="24"/>
          <w:szCs w:val="24"/>
          <w:lang w:eastAsia="en-GB"/>
        </w:rPr>
        <w:t>year</w:t>
      </w:r>
      <w:proofErr w:type="gramEnd"/>
      <w:r w:rsidRPr="00086797">
        <w:rPr>
          <w:rFonts w:ascii="Arial" w:eastAsia="Times New Roman" w:hAnsi="Arial" w:cs="Arial"/>
          <w:sz w:val="24"/>
          <w:szCs w:val="24"/>
          <w:lang w:eastAsia="en-GB"/>
        </w:rPr>
        <w:t xml:space="preserve"> but this depends on where the funding is from.</w:t>
      </w:r>
    </w:p>
    <w:p w14:paraId="18874D79"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9B3CB83"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2.16</w:t>
      </w:r>
      <w:r w:rsidRPr="00086797">
        <w:rPr>
          <w:rFonts w:ascii="Arial" w:eastAsia="Times New Roman" w:hAnsi="Arial" w:cs="Arial"/>
          <w:b/>
          <w:bCs/>
          <w:sz w:val="24"/>
          <w:szCs w:val="24"/>
        </w:rPr>
        <w:tab/>
        <w:t>Notice of concern</w:t>
      </w:r>
    </w:p>
    <w:p w14:paraId="21932F0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u w:val="single"/>
          <w:lang w:eastAsia="en-GB"/>
        </w:rPr>
      </w:pPr>
    </w:p>
    <w:p w14:paraId="2680734B" w14:textId="6955A735"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authority may issue a notice of concern to the governing body of any school it maintains where, in the opinion of the Director of Finance</w:t>
      </w:r>
      <w:r w:rsidR="001F38BE">
        <w:rPr>
          <w:rFonts w:ascii="Arial" w:eastAsia="Times New Roman" w:hAnsi="Arial" w:cs="Arial"/>
          <w:sz w:val="24"/>
          <w:szCs w:val="24"/>
          <w:lang w:eastAsia="en-GB"/>
        </w:rPr>
        <w:t xml:space="preserve"> and The Director of Education, Skills and Early Years</w:t>
      </w:r>
      <w:r w:rsidRPr="00086797">
        <w:rPr>
          <w:rFonts w:ascii="Arial" w:eastAsia="Times New Roman" w:hAnsi="Arial" w:cs="Arial"/>
          <w:sz w:val="24"/>
          <w:szCs w:val="24"/>
          <w:lang w:eastAsia="en-GB"/>
        </w:rPr>
        <w:t xml:space="preserve"> the school has failed to comply with any provisions of the scheme, or where actions need to be taken to safeguard the financial position of the local authority or the school.</w:t>
      </w:r>
    </w:p>
    <w:p w14:paraId="28D3C3DD"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F0DB0ED"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Such a notice will set out the reasons and evidence for it being made and may place on the governing body restrictions, limitations or prohibitions in relation to the management of funds delegated to it.</w:t>
      </w:r>
    </w:p>
    <w:p w14:paraId="2B49646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99E1B10"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These may include:</w:t>
      </w:r>
    </w:p>
    <w:p w14:paraId="01810584"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DBD3E1E" w14:textId="77777777" w:rsidR="007A2AF0" w:rsidRPr="00086797" w:rsidRDefault="007A2AF0" w:rsidP="007A2AF0">
      <w:pPr>
        <w:widowControl w:val="0"/>
        <w:numPr>
          <w:ilvl w:val="0"/>
          <w:numId w:val="7"/>
        </w:numPr>
        <w:tabs>
          <w:tab w:val="left" w:pos="0"/>
          <w:tab w:val="left" w:pos="1134"/>
        </w:tabs>
        <w:overflowPunct w:val="0"/>
        <w:autoSpaceDE w:val="0"/>
        <w:autoSpaceDN w:val="0"/>
        <w:adjustRightInd w:val="0"/>
        <w:spacing w:after="240" w:line="240" w:lineRule="auto"/>
        <w:ind w:left="1134" w:hanging="425"/>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insisting that relevant staff undertake appropriate training to address any identified weaknesses in the financial management of the school;</w:t>
      </w:r>
    </w:p>
    <w:p w14:paraId="7004E255" w14:textId="77777777" w:rsidR="007A2AF0" w:rsidRPr="00086797" w:rsidRDefault="007A2AF0" w:rsidP="007A2AF0">
      <w:pPr>
        <w:widowControl w:val="0"/>
        <w:numPr>
          <w:ilvl w:val="0"/>
          <w:numId w:val="7"/>
        </w:numPr>
        <w:tabs>
          <w:tab w:val="left" w:pos="0"/>
          <w:tab w:val="left" w:pos="1134"/>
        </w:tabs>
        <w:overflowPunct w:val="0"/>
        <w:autoSpaceDE w:val="0"/>
        <w:autoSpaceDN w:val="0"/>
        <w:adjustRightInd w:val="0"/>
        <w:spacing w:after="240" w:line="240" w:lineRule="auto"/>
        <w:ind w:left="1134" w:hanging="425"/>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insisting that an appropriately trained/qualified person chairs the finance committee of the governing body;</w:t>
      </w:r>
    </w:p>
    <w:p w14:paraId="066BCF98" w14:textId="77777777" w:rsidR="007A2AF0" w:rsidRPr="00086797" w:rsidRDefault="007A2AF0" w:rsidP="007A2AF0">
      <w:pPr>
        <w:widowControl w:val="0"/>
        <w:numPr>
          <w:ilvl w:val="0"/>
          <w:numId w:val="7"/>
        </w:numPr>
        <w:tabs>
          <w:tab w:val="left" w:pos="0"/>
          <w:tab w:val="left" w:pos="1134"/>
        </w:tabs>
        <w:overflowPunct w:val="0"/>
        <w:autoSpaceDE w:val="0"/>
        <w:autoSpaceDN w:val="0"/>
        <w:adjustRightInd w:val="0"/>
        <w:spacing w:after="240" w:line="240" w:lineRule="auto"/>
        <w:ind w:left="1134" w:hanging="425"/>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placing more stringent restrictions or conditions on the day to day financial management of a school than the scheme requires for all schools – such as the provision of monthly accounts to the local authority;</w:t>
      </w:r>
    </w:p>
    <w:p w14:paraId="71079F4E" w14:textId="77777777" w:rsidR="007A2AF0" w:rsidRPr="00086797" w:rsidRDefault="007A2AF0" w:rsidP="007A2AF0">
      <w:pPr>
        <w:widowControl w:val="0"/>
        <w:numPr>
          <w:ilvl w:val="0"/>
          <w:numId w:val="7"/>
        </w:numPr>
        <w:tabs>
          <w:tab w:val="left" w:pos="0"/>
          <w:tab w:val="left" w:pos="1134"/>
        </w:tabs>
        <w:overflowPunct w:val="0"/>
        <w:autoSpaceDE w:val="0"/>
        <w:autoSpaceDN w:val="0"/>
        <w:adjustRightInd w:val="0"/>
        <w:spacing w:after="240" w:line="240" w:lineRule="auto"/>
        <w:ind w:left="1134" w:hanging="425"/>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insisting on regular financial monitoring meetings at the school attended by local authority officers;</w:t>
      </w:r>
    </w:p>
    <w:p w14:paraId="4C77702B" w14:textId="77777777" w:rsidR="007A2AF0" w:rsidRPr="00086797" w:rsidRDefault="007A2AF0" w:rsidP="007A2AF0">
      <w:pPr>
        <w:widowControl w:val="0"/>
        <w:numPr>
          <w:ilvl w:val="0"/>
          <w:numId w:val="7"/>
        </w:numPr>
        <w:tabs>
          <w:tab w:val="left" w:pos="0"/>
          <w:tab w:val="left" w:pos="1134"/>
        </w:tabs>
        <w:overflowPunct w:val="0"/>
        <w:autoSpaceDE w:val="0"/>
        <w:autoSpaceDN w:val="0"/>
        <w:adjustRightInd w:val="0"/>
        <w:spacing w:after="240" w:line="240" w:lineRule="auto"/>
        <w:ind w:left="1134" w:hanging="425"/>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requiring a governing body to buy into a local authority’s financial management systems; and</w:t>
      </w:r>
    </w:p>
    <w:p w14:paraId="1D16ECC7" w14:textId="77777777" w:rsidR="007A2AF0" w:rsidRPr="00086797" w:rsidRDefault="007A2AF0" w:rsidP="007A2AF0">
      <w:pPr>
        <w:widowControl w:val="0"/>
        <w:numPr>
          <w:ilvl w:val="0"/>
          <w:numId w:val="7"/>
        </w:numPr>
        <w:tabs>
          <w:tab w:val="left" w:pos="0"/>
          <w:tab w:val="left" w:pos="1134"/>
        </w:tabs>
        <w:overflowPunct w:val="0"/>
        <w:autoSpaceDE w:val="0"/>
        <w:autoSpaceDN w:val="0"/>
        <w:adjustRightInd w:val="0"/>
        <w:spacing w:after="240" w:line="240" w:lineRule="auto"/>
        <w:ind w:left="1134" w:hanging="425"/>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imposing restrictions or limitations on the </w:t>
      </w:r>
      <w:proofErr w:type="gramStart"/>
      <w:r w:rsidRPr="00086797">
        <w:rPr>
          <w:rFonts w:ascii="Arial" w:eastAsia="Times New Roman" w:hAnsi="Arial" w:cs="Arial"/>
          <w:sz w:val="24"/>
          <w:szCs w:val="24"/>
          <w:lang w:eastAsia="en-GB"/>
        </w:rPr>
        <w:t>manner in which</w:t>
      </w:r>
      <w:proofErr w:type="gramEnd"/>
      <w:r w:rsidRPr="00086797">
        <w:rPr>
          <w:rFonts w:ascii="Arial" w:eastAsia="Times New Roman" w:hAnsi="Arial" w:cs="Arial"/>
          <w:sz w:val="24"/>
          <w:szCs w:val="24"/>
          <w:lang w:eastAsia="en-GB"/>
        </w:rPr>
        <w:t xml:space="preserve"> a school manages extended school activity funded from within its delegated budget share – for example by requiring a school to submit income projections and/or financial monitoring reports on such activities.</w:t>
      </w:r>
    </w:p>
    <w:p w14:paraId="138648E4"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notice will clearly state what these requirements are and the way in which and the time by which such requirements must be complied with </w:t>
      </w:r>
      <w:proofErr w:type="gramStart"/>
      <w:r w:rsidRPr="00086797">
        <w:rPr>
          <w:rFonts w:ascii="Arial" w:eastAsia="Times New Roman" w:hAnsi="Arial" w:cs="Arial"/>
          <w:sz w:val="24"/>
          <w:szCs w:val="24"/>
          <w:lang w:eastAsia="en-GB"/>
        </w:rPr>
        <w:t>in order for</w:t>
      </w:r>
      <w:proofErr w:type="gramEnd"/>
      <w:r w:rsidRPr="00086797">
        <w:rPr>
          <w:rFonts w:ascii="Arial" w:eastAsia="Times New Roman" w:hAnsi="Arial" w:cs="Arial"/>
          <w:sz w:val="24"/>
          <w:szCs w:val="24"/>
          <w:lang w:eastAsia="en-GB"/>
        </w:rPr>
        <w:t xml:space="preserve"> the notice to be withdrawn.  It will also state the actions that the authority may take where the governing body does not comply with the notice.</w:t>
      </w:r>
    </w:p>
    <w:p w14:paraId="21A707F4"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FE8ED2A"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5DF2FB6" w14:textId="77777777" w:rsidR="007A2AF0" w:rsidRPr="00086797" w:rsidRDefault="007A2AF0" w:rsidP="007A2AF0">
      <w:pPr>
        <w:spacing w:after="0" w:line="240" w:lineRule="auto"/>
        <w:rPr>
          <w:rFonts w:ascii="Arial" w:eastAsia="Times New Roman" w:hAnsi="Arial" w:cs="Arial"/>
          <w:b/>
          <w:bCs/>
          <w:sz w:val="24"/>
          <w:szCs w:val="24"/>
        </w:rPr>
      </w:pPr>
      <w:bookmarkStart w:id="5" w:name="_Ref505832744"/>
      <w:bookmarkStart w:id="6" w:name="_Toc34993458"/>
      <w:r w:rsidRPr="00086797">
        <w:rPr>
          <w:rFonts w:ascii="Arial" w:eastAsia="Times New Roman" w:hAnsi="Arial" w:cs="Arial"/>
          <w:b/>
          <w:bCs/>
          <w:sz w:val="24"/>
          <w:szCs w:val="24"/>
        </w:rPr>
        <w:t>2.16.1 IT security</w:t>
      </w:r>
      <w:bookmarkEnd w:id="5"/>
      <w:bookmarkEnd w:id="6"/>
    </w:p>
    <w:p w14:paraId="1E362F96"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FCC587F"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school is responsible for ensuring that financial systems and records are secure.  Where the systems are computerised, appropriate measures must be taken to ensure that information is not corrupted or lost from the system.</w:t>
      </w:r>
    </w:p>
    <w:p w14:paraId="7D6BD32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C908943" w14:textId="77777777" w:rsidR="007A2AF0" w:rsidRPr="00086797" w:rsidRDefault="007A2AF0" w:rsidP="007A2AF0">
      <w:pPr>
        <w:spacing w:after="0" w:line="240" w:lineRule="auto"/>
        <w:rPr>
          <w:rFonts w:ascii="Arial" w:eastAsia="Times New Roman" w:hAnsi="Arial" w:cs="Arial"/>
          <w:b/>
          <w:bCs/>
          <w:sz w:val="24"/>
          <w:szCs w:val="24"/>
        </w:rPr>
      </w:pPr>
      <w:bookmarkStart w:id="7" w:name="_Toc34993459"/>
      <w:r w:rsidRPr="00086797">
        <w:rPr>
          <w:rFonts w:ascii="Arial" w:eastAsia="Times New Roman" w:hAnsi="Arial" w:cs="Arial"/>
          <w:b/>
          <w:bCs/>
          <w:sz w:val="24"/>
          <w:szCs w:val="24"/>
        </w:rPr>
        <w:t>2.17 Data protection</w:t>
      </w:r>
      <w:bookmarkEnd w:id="7"/>
    </w:p>
    <w:p w14:paraId="3FEEA030"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0842AE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Governing Bodies should </w:t>
      </w:r>
      <w:proofErr w:type="gramStart"/>
      <w:r w:rsidRPr="00086797">
        <w:rPr>
          <w:rFonts w:ascii="Arial" w:eastAsia="Times New Roman" w:hAnsi="Arial" w:cs="Arial"/>
          <w:sz w:val="24"/>
          <w:szCs w:val="24"/>
          <w:lang w:eastAsia="en-GB"/>
        </w:rPr>
        <w:t>make arrangements</w:t>
      </w:r>
      <w:proofErr w:type="gramEnd"/>
      <w:r w:rsidRPr="00086797">
        <w:rPr>
          <w:rFonts w:ascii="Arial" w:eastAsia="Times New Roman" w:hAnsi="Arial" w:cs="Arial"/>
          <w:sz w:val="24"/>
          <w:szCs w:val="24"/>
          <w:lang w:eastAsia="en-GB"/>
        </w:rPr>
        <w:t xml:space="preserve"> to ensure that the school complies with the requirements of the Data Protection Act.</w:t>
      </w:r>
    </w:p>
    <w:p w14:paraId="296EB51D"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726E12B"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2.18 Fraud</w:t>
      </w:r>
    </w:p>
    <w:p w14:paraId="4998FAF9"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CE0FFD2"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 schools must have a robust system of controls to safeguard themselves against fraudulent or improper use of public money and assets.</w:t>
      </w:r>
    </w:p>
    <w:p w14:paraId="2EC2DB34"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4603169"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governing body and headteacher must inform all staff of school policies and procedures related to fraud and theft, the controls in place to prevent them and the consequences of breaching those controls. This information must also be included in the induction for new staff and governors.</w:t>
      </w:r>
    </w:p>
    <w:p w14:paraId="7954429D"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08C6717"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any fraud is known / suspected the school must contact the Schools Finance Team immediately who will then liaise with the Audit and Counter Fraud team for further investigation.</w:t>
      </w:r>
    </w:p>
    <w:p w14:paraId="155BA01F"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Times New Roman" w:eastAsia="Times New Roman" w:hAnsi="Times New Roman" w:cs="Arial"/>
          <w:sz w:val="24"/>
          <w:szCs w:val="24"/>
          <w:lang w:eastAsia="en-GB"/>
        </w:rPr>
        <w:br w:type="page"/>
      </w:r>
      <w:r w:rsidRPr="00086797">
        <w:rPr>
          <w:rFonts w:ascii="Arial" w:eastAsia="Times New Roman" w:hAnsi="Arial" w:cs="Arial"/>
          <w:b/>
          <w:bCs/>
          <w:sz w:val="24"/>
          <w:szCs w:val="24"/>
        </w:rPr>
        <w:lastRenderedPageBreak/>
        <w:t xml:space="preserve">SECTION 3:  INSTALMENTS OF THE BUDGET SHARE; </w:t>
      </w:r>
    </w:p>
    <w:p w14:paraId="771A72AA"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Arial" w:eastAsia="Times New Roman" w:hAnsi="Arial" w:cs="Arial"/>
          <w:b/>
          <w:bCs/>
          <w:sz w:val="24"/>
          <w:szCs w:val="24"/>
        </w:rPr>
        <w:t>BANKING ARRANGEMENTS</w:t>
      </w:r>
    </w:p>
    <w:p w14:paraId="4CADE6CF"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67C6133"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3.1 </w:t>
      </w:r>
      <w:r w:rsidRPr="00086797">
        <w:rPr>
          <w:rFonts w:ascii="Arial" w:eastAsia="Times New Roman" w:hAnsi="Arial" w:cs="Arial"/>
          <w:b/>
          <w:bCs/>
          <w:sz w:val="24"/>
          <w:szCs w:val="24"/>
        </w:rPr>
        <w:tab/>
        <w:t>Frequency of instalments</w:t>
      </w:r>
    </w:p>
    <w:p w14:paraId="2CA9BEBD"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7073101"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 school not operating cheque book management may draw upon its budget share at any time. </w:t>
      </w:r>
    </w:p>
    <w:p w14:paraId="39EFACC2"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AC36D90"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operating cheque book management will receive the total budget share for payment into the bank account on a monthly basis (excludes top up payments/ charges for high needs pupils) net of the following (if applicable i.e. if the school buy back the service from the Local Authority):</w:t>
      </w:r>
    </w:p>
    <w:p w14:paraId="764EF40B"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DF535D1" w14:textId="77777777" w:rsidR="007A2AF0" w:rsidRPr="00086797" w:rsidRDefault="007A2AF0" w:rsidP="007A2AF0">
      <w:pPr>
        <w:widowControl w:val="0"/>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salaries and wages </w:t>
      </w:r>
    </w:p>
    <w:p w14:paraId="531E7B73" w14:textId="77777777" w:rsidR="007A2AF0" w:rsidRPr="00086797" w:rsidRDefault="007A2AF0" w:rsidP="007A2AF0">
      <w:pPr>
        <w:widowControl w:val="0"/>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rates</w:t>
      </w:r>
    </w:p>
    <w:p w14:paraId="5372D387"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729B955"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B7E32C"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3.2 </w:t>
      </w:r>
      <w:r w:rsidRPr="00086797">
        <w:rPr>
          <w:rFonts w:ascii="Arial" w:eastAsia="Times New Roman" w:hAnsi="Arial" w:cs="Arial"/>
          <w:b/>
          <w:bCs/>
          <w:sz w:val="24"/>
          <w:szCs w:val="24"/>
        </w:rPr>
        <w:tab/>
        <w:t>Proportion of budget share payable monthly within a financial year</w:t>
      </w:r>
    </w:p>
    <w:p w14:paraId="2792DB0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7E9D01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FE205A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A. Calculation of advances for April – July, </w:t>
      </w:r>
      <w:r w:rsidRPr="00086797">
        <w:rPr>
          <w:rFonts w:ascii="Arial" w:eastAsia="Times New Roman" w:hAnsi="Arial" w:cs="Arial"/>
          <w:sz w:val="24"/>
          <w:szCs w:val="24"/>
          <w:lang w:eastAsia="en-GB"/>
        </w:rPr>
        <w:t>illustration of monthly payment</w:t>
      </w:r>
    </w:p>
    <w:p w14:paraId="4CFFFA69"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p>
    <w:p w14:paraId="13367C11" w14:textId="133045A6" w:rsidR="007A2AF0" w:rsidRPr="00086797" w:rsidRDefault="007A2AF0" w:rsidP="007A2AF0">
      <w:pPr>
        <w:widowControl w:val="0"/>
        <w:numPr>
          <w:ilvl w:val="0"/>
          <w:numId w:val="42"/>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 xml:space="preserve">Income due to the school in the current financial year </w:t>
      </w:r>
      <w:r w:rsidRPr="00086797">
        <w:rPr>
          <w:rFonts w:ascii="Arial" w:eastAsia="Times New Roman" w:hAnsi="Arial" w:cs="Arial"/>
          <w:sz w:val="24"/>
          <w:szCs w:val="24"/>
          <w:lang w:eastAsia="en-GB"/>
        </w:rPr>
        <w:t>(this is based on the delegated school budget) excluding rates</w:t>
      </w:r>
    </w:p>
    <w:p w14:paraId="2C425D90"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7045193F"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090C186F"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653" w:type="dxa"/>
          </w:tcPr>
          <w:p w14:paraId="301219DD"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Income Allocations</w:t>
            </w:r>
          </w:p>
        </w:tc>
        <w:tc>
          <w:tcPr>
            <w:tcW w:w="1559" w:type="dxa"/>
          </w:tcPr>
          <w:p w14:paraId="41770E53"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Annual allocation £</w:t>
            </w:r>
          </w:p>
        </w:tc>
        <w:tc>
          <w:tcPr>
            <w:cnfStyle w:val="000010000000" w:firstRow="0" w:lastRow="0" w:firstColumn="0" w:lastColumn="0" w:oddVBand="1" w:evenVBand="0" w:oddHBand="0" w:evenHBand="0" w:firstRowFirstColumn="0" w:firstRowLastColumn="0" w:lastRowFirstColumn="0" w:lastRowLastColumn="0"/>
            <w:tcW w:w="1559" w:type="dxa"/>
          </w:tcPr>
          <w:p w14:paraId="0F6D543B"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allocation £</w:t>
            </w:r>
          </w:p>
        </w:tc>
      </w:tr>
      <w:tr w:rsidR="003478AB" w:rsidRPr="00086797" w14:paraId="56BBEFE0"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25E68079"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3653" w:type="dxa"/>
          </w:tcPr>
          <w:p w14:paraId="16DB5BBB"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Delegated Budget Share</w:t>
            </w:r>
          </w:p>
        </w:tc>
        <w:tc>
          <w:tcPr>
            <w:tcW w:w="1559" w:type="dxa"/>
          </w:tcPr>
          <w:p w14:paraId="785ACA21"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2,000,000</w:t>
            </w:r>
          </w:p>
        </w:tc>
        <w:tc>
          <w:tcPr>
            <w:cnfStyle w:val="000010000000" w:firstRow="0" w:lastRow="0" w:firstColumn="0" w:lastColumn="0" w:oddVBand="1" w:evenVBand="0" w:oddHBand="0" w:evenHBand="0" w:firstRowFirstColumn="0" w:firstRowLastColumn="0" w:lastRowFirstColumn="0" w:lastRowLastColumn="0"/>
            <w:tcW w:w="1559" w:type="dxa"/>
          </w:tcPr>
          <w:p w14:paraId="4E0952D7"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4CFBED71" w14:textId="77777777" w:rsidTr="003478AB">
        <w:tc>
          <w:tcPr>
            <w:cnfStyle w:val="001000000000" w:firstRow="0" w:lastRow="0" w:firstColumn="1" w:lastColumn="0" w:oddVBand="0" w:evenVBand="0" w:oddHBand="0" w:evenHBand="0" w:firstRowFirstColumn="0" w:firstRowLastColumn="0" w:lastRowFirstColumn="0" w:lastRowLastColumn="0"/>
            <w:tcW w:w="850" w:type="dxa"/>
          </w:tcPr>
          <w:p w14:paraId="02EE4230"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3653" w:type="dxa"/>
          </w:tcPr>
          <w:p w14:paraId="096DEECD"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Early Years Allocation</w:t>
            </w:r>
          </w:p>
        </w:tc>
        <w:tc>
          <w:tcPr>
            <w:tcW w:w="1559" w:type="dxa"/>
          </w:tcPr>
          <w:p w14:paraId="596EED44" w14:textId="77777777" w:rsidR="007A2AF0" w:rsidRPr="00086797" w:rsidRDefault="007A2AF0" w:rsidP="007A2AF0">
            <w:pPr>
              <w:widowControl w:val="0"/>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150,000</w:t>
            </w:r>
          </w:p>
        </w:tc>
        <w:tc>
          <w:tcPr>
            <w:cnfStyle w:val="000010000000" w:firstRow="0" w:lastRow="0" w:firstColumn="0" w:lastColumn="0" w:oddVBand="1" w:evenVBand="0" w:oddHBand="0" w:evenHBand="0" w:firstRowFirstColumn="0" w:firstRowLastColumn="0" w:lastRowFirstColumn="0" w:lastRowLastColumn="0"/>
            <w:tcW w:w="1559" w:type="dxa"/>
          </w:tcPr>
          <w:p w14:paraId="0F911C6B"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50219AED"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77D0E735"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3653" w:type="dxa"/>
          </w:tcPr>
          <w:p w14:paraId="2442D052"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High Needs allocation </w:t>
            </w:r>
          </w:p>
        </w:tc>
        <w:tc>
          <w:tcPr>
            <w:tcW w:w="1559" w:type="dxa"/>
          </w:tcPr>
          <w:p w14:paraId="323E9B34"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55,000</w:t>
            </w:r>
          </w:p>
        </w:tc>
        <w:tc>
          <w:tcPr>
            <w:cnfStyle w:val="000010000000" w:firstRow="0" w:lastRow="0" w:firstColumn="0" w:lastColumn="0" w:oddVBand="1" w:evenVBand="0" w:oddHBand="0" w:evenHBand="0" w:firstRowFirstColumn="0" w:firstRowLastColumn="0" w:lastRowFirstColumn="0" w:lastRowLastColumn="0"/>
            <w:tcW w:w="1559" w:type="dxa"/>
          </w:tcPr>
          <w:p w14:paraId="26D4E352"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560D63AE" w14:textId="77777777" w:rsidTr="003478AB">
        <w:tc>
          <w:tcPr>
            <w:cnfStyle w:val="001000000000" w:firstRow="0" w:lastRow="0" w:firstColumn="1" w:lastColumn="0" w:oddVBand="0" w:evenVBand="0" w:oddHBand="0" w:evenHBand="0" w:firstRowFirstColumn="0" w:firstRowLastColumn="0" w:lastRowFirstColumn="0" w:lastRowLastColumn="0"/>
            <w:tcW w:w="850" w:type="dxa"/>
          </w:tcPr>
          <w:p w14:paraId="344163A5"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3653" w:type="dxa"/>
          </w:tcPr>
          <w:p w14:paraId="4B9879D9"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Pupil Premium</w:t>
            </w:r>
          </w:p>
        </w:tc>
        <w:tc>
          <w:tcPr>
            <w:tcW w:w="1559" w:type="dxa"/>
          </w:tcPr>
          <w:p w14:paraId="3387498F" w14:textId="77777777" w:rsidR="007A2AF0" w:rsidRPr="00086797" w:rsidRDefault="007A2AF0" w:rsidP="007A2AF0">
            <w:pPr>
              <w:widowControl w:val="0"/>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54,000</w:t>
            </w:r>
          </w:p>
        </w:tc>
        <w:tc>
          <w:tcPr>
            <w:cnfStyle w:val="000010000000" w:firstRow="0" w:lastRow="0" w:firstColumn="0" w:lastColumn="0" w:oddVBand="1" w:evenVBand="0" w:oddHBand="0" w:evenHBand="0" w:firstRowFirstColumn="0" w:firstRowLastColumn="0" w:lastRowFirstColumn="0" w:lastRowLastColumn="0"/>
            <w:tcW w:w="1559" w:type="dxa"/>
          </w:tcPr>
          <w:p w14:paraId="681DB09D"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2397EDE6"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5AB5F296"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3653" w:type="dxa"/>
          </w:tcPr>
          <w:p w14:paraId="11283F4F"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6</w:t>
            </w:r>
            <w:r w:rsidRPr="00086797">
              <w:rPr>
                <w:rFonts w:ascii="Arial" w:hAnsi="Arial" w:cs="Arial"/>
                <w:sz w:val="24"/>
                <w:szCs w:val="24"/>
                <w:vertAlign w:val="superscript"/>
              </w:rPr>
              <w:t>th</w:t>
            </w:r>
            <w:r w:rsidRPr="00086797">
              <w:rPr>
                <w:rFonts w:ascii="Arial" w:hAnsi="Arial" w:cs="Arial"/>
                <w:sz w:val="24"/>
                <w:szCs w:val="24"/>
              </w:rPr>
              <w:t xml:space="preserve"> form allocation (if applicable)</w:t>
            </w:r>
          </w:p>
        </w:tc>
        <w:tc>
          <w:tcPr>
            <w:tcW w:w="1559" w:type="dxa"/>
          </w:tcPr>
          <w:p w14:paraId="501172DE"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750,000</w:t>
            </w:r>
          </w:p>
        </w:tc>
        <w:tc>
          <w:tcPr>
            <w:cnfStyle w:val="000010000000" w:firstRow="0" w:lastRow="0" w:firstColumn="0" w:lastColumn="0" w:oddVBand="1" w:evenVBand="0" w:oddHBand="0" w:evenHBand="0" w:firstRowFirstColumn="0" w:firstRowLastColumn="0" w:lastRowFirstColumn="0" w:lastRowLastColumn="0"/>
            <w:tcW w:w="1559" w:type="dxa"/>
          </w:tcPr>
          <w:p w14:paraId="48709F31"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4024CBC8"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168E54E4"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6D5B7B7A"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w:t>
            </w:r>
          </w:p>
        </w:tc>
        <w:tc>
          <w:tcPr>
            <w:cnfStyle w:val="000010000000" w:firstRow="0" w:lastRow="0" w:firstColumn="0" w:lastColumn="0" w:oddVBand="1" w:evenVBand="0" w:oddHBand="0" w:evenHBand="0" w:firstRowFirstColumn="0" w:firstRowLastColumn="0" w:lastRowFirstColumn="0" w:lastRowLastColumn="0"/>
            <w:tcW w:w="3653" w:type="dxa"/>
          </w:tcPr>
          <w:p w14:paraId="699CF08D"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44C54D8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Income Allocations </w:t>
            </w:r>
          </w:p>
        </w:tc>
        <w:tc>
          <w:tcPr>
            <w:tcW w:w="1559" w:type="dxa"/>
          </w:tcPr>
          <w:p w14:paraId="603C1AFE"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7CE47223" w14:textId="77777777" w:rsidR="007A2AF0" w:rsidRPr="00086797" w:rsidRDefault="007A2AF0" w:rsidP="007A2AF0">
            <w:pPr>
              <w:widowControl w:val="0"/>
              <w:overflowPunct w:val="0"/>
              <w:autoSpaceDE w:val="0"/>
              <w:autoSpaceDN w:val="0"/>
              <w:adjustRightInd w:val="0"/>
              <w:jc w:val="right"/>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£3,009,000</w:t>
            </w:r>
          </w:p>
        </w:tc>
        <w:tc>
          <w:tcPr>
            <w:cnfStyle w:val="000010000000" w:firstRow="0" w:lastRow="0" w:firstColumn="0" w:lastColumn="0" w:oddVBand="1" w:evenVBand="0" w:oddHBand="0" w:evenHBand="0" w:firstRowFirstColumn="0" w:firstRowLastColumn="0" w:lastRowFirstColumn="0" w:lastRowLastColumn="0"/>
            <w:tcW w:w="1559" w:type="dxa"/>
          </w:tcPr>
          <w:p w14:paraId="62FBB02F"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6CA2E47F"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£250,750</w:t>
            </w:r>
          </w:p>
        </w:tc>
      </w:tr>
    </w:tbl>
    <w:p w14:paraId="5EAA840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E971E1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Less: RATES</w:t>
      </w:r>
    </w:p>
    <w:p w14:paraId="166A184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7E9521B4"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7F31E694"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653" w:type="dxa"/>
          </w:tcPr>
          <w:p w14:paraId="3867C1F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Income Allocations</w:t>
            </w:r>
          </w:p>
        </w:tc>
        <w:tc>
          <w:tcPr>
            <w:tcW w:w="1559" w:type="dxa"/>
          </w:tcPr>
          <w:p w14:paraId="7F88E07E"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Annual allocation £</w:t>
            </w:r>
          </w:p>
        </w:tc>
        <w:tc>
          <w:tcPr>
            <w:cnfStyle w:val="000010000000" w:firstRow="0" w:lastRow="0" w:firstColumn="0" w:lastColumn="0" w:oddVBand="1" w:evenVBand="0" w:oddHBand="0" w:evenHBand="0" w:firstRowFirstColumn="0" w:firstRowLastColumn="0" w:lastRowFirstColumn="0" w:lastRowLastColumn="0"/>
            <w:tcW w:w="1559" w:type="dxa"/>
          </w:tcPr>
          <w:p w14:paraId="411931B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allocation £</w:t>
            </w:r>
          </w:p>
        </w:tc>
      </w:tr>
      <w:tr w:rsidR="003478AB" w:rsidRPr="00086797" w14:paraId="4E95E9DB"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3A3AE9A2"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3653" w:type="dxa"/>
          </w:tcPr>
          <w:p w14:paraId="0121AD6B"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Rates</w:t>
            </w:r>
          </w:p>
        </w:tc>
        <w:tc>
          <w:tcPr>
            <w:tcW w:w="1559" w:type="dxa"/>
          </w:tcPr>
          <w:p w14:paraId="040692E1" w14:textId="77777777" w:rsidR="007A2AF0" w:rsidRPr="00086797" w:rsidRDefault="007A2AF0" w:rsidP="007A2AF0">
            <w:pPr>
              <w:widowControl w:val="0"/>
              <w:overflowPunct w:val="0"/>
              <w:autoSpaceDE w:val="0"/>
              <w:autoSpaceDN w:val="0"/>
              <w:adjustRightInd w:val="0"/>
              <w:jc w:val="center"/>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color w:val="auto"/>
                <w:sz w:val="24"/>
                <w:szCs w:val="24"/>
              </w:rPr>
            </w:pPr>
            <w:r w:rsidRPr="00086797">
              <w:rPr>
                <w:rFonts w:ascii="Arial" w:hAnsi="Arial" w:cs="Arial"/>
                <w:color w:val="auto"/>
                <w:sz w:val="24"/>
                <w:szCs w:val="24"/>
              </w:rPr>
              <w:t>20,000</w:t>
            </w:r>
          </w:p>
        </w:tc>
        <w:tc>
          <w:tcPr>
            <w:cnfStyle w:val="000010000000" w:firstRow="0" w:lastRow="0" w:firstColumn="0" w:lastColumn="0" w:oddVBand="1" w:evenVBand="0" w:oddHBand="0" w:evenHBand="0" w:firstRowFirstColumn="0" w:firstRowLastColumn="0" w:lastRowFirstColumn="0" w:lastRowLastColumn="0"/>
            <w:tcW w:w="1559" w:type="dxa"/>
          </w:tcPr>
          <w:p w14:paraId="0B3D6D47"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p>
        </w:tc>
      </w:tr>
    </w:tbl>
    <w:p w14:paraId="683965C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D038DC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C63653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REVISED SCHOOL BUDGET (to use for advance)</w:t>
      </w:r>
    </w:p>
    <w:p w14:paraId="5C2D9E0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5CABBB47"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5D1375B6"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4E97AFCB"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1 - 6 </w:t>
            </w:r>
          </w:p>
        </w:tc>
        <w:tc>
          <w:tcPr>
            <w:cnfStyle w:val="000010000000" w:firstRow="0" w:lastRow="0" w:firstColumn="0" w:lastColumn="0" w:oddVBand="1" w:evenVBand="0" w:oddHBand="0" w:evenHBand="0" w:firstRowFirstColumn="0" w:firstRowLastColumn="0" w:lastRowFirstColumn="0" w:lastRowLastColumn="0"/>
            <w:tcW w:w="3653" w:type="dxa"/>
          </w:tcPr>
          <w:p w14:paraId="2C3FCF1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26F7B49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Income Allocations </w:t>
            </w:r>
          </w:p>
        </w:tc>
        <w:tc>
          <w:tcPr>
            <w:tcW w:w="1559" w:type="dxa"/>
          </w:tcPr>
          <w:p w14:paraId="07D7D089"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7D67DCC6"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£2,989,000</w:t>
            </w:r>
          </w:p>
        </w:tc>
        <w:tc>
          <w:tcPr>
            <w:cnfStyle w:val="000010000000" w:firstRow="0" w:lastRow="0" w:firstColumn="0" w:lastColumn="0" w:oddVBand="1" w:evenVBand="0" w:oddHBand="0" w:evenHBand="0" w:firstRowFirstColumn="0" w:firstRowLastColumn="0" w:lastRowFirstColumn="0" w:lastRowLastColumn="0"/>
            <w:tcW w:w="1559" w:type="dxa"/>
          </w:tcPr>
          <w:p w14:paraId="148DA34D"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18BE6EC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£249,083</w:t>
            </w:r>
          </w:p>
        </w:tc>
      </w:tr>
    </w:tbl>
    <w:p w14:paraId="0CCBB58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E005A9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E9FD73C" w14:textId="77777777" w:rsidR="007A2AF0" w:rsidRPr="00086797" w:rsidRDefault="007A2AF0" w:rsidP="007A2AF0">
      <w:pPr>
        <w:widowControl w:val="0"/>
        <w:numPr>
          <w:ilvl w:val="0"/>
          <w:numId w:val="42"/>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Expenditure </w:t>
      </w:r>
      <w:r w:rsidRPr="00086797">
        <w:rPr>
          <w:rFonts w:ascii="Arial" w:eastAsia="Times New Roman" w:hAnsi="Arial" w:cs="Arial"/>
          <w:sz w:val="24"/>
          <w:szCs w:val="24"/>
          <w:lang w:eastAsia="en-GB"/>
        </w:rPr>
        <w:t>for services bought back from the LA (if applicable) (from previous financial year)</w:t>
      </w:r>
    </w:p>
    <w:p w14:paraId="05111DF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MediumGrid3-Accent5"/>
        <w:tblW w:w="0" w:type="auto"/>
        <w:tblLayout w:type="fixed"/>
        <w:tblLook w:val="00E0" w:firstRow="1" w:lastRow="1" w:firstColumn="1" w:lastColumn="0" w:noHBand="0" w:noVBand="0"/>
      </w:tblPr>
      <w:tblGrid>
        <w:gridCol w:w="1384"/>
        <w:gridCol w:w="3686"/>
        <w:gridCol w:w="1701"/>
        <w:gridCol w:w="1417"/>
      </w:tblGrid>
      <w:tr w:rsidR="003478AB" w:rsidRPr="00086797" w14:paraId="60306F5B"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CB69E35"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Adjust</w:t>
            </w:r>
          </w:p>
        </w:tc>
        <w:tc>
          <w:tcPr>
            <w:cnfStyle w:val="000010000000" w:firstRow="0" w:lastRow="0" w:firstColumn="0" w:lastColumn="0" w:oddVBand="1" w:evenVBand="0" w:oddHBand="0" w:evenHBand="0" w:firstRowFirstColumn="0" w:firstRowLastColumn="0" w:lastRowFirstColumn="0" w:lastRowLastColumn="0"/>
            <w:tcW w:w="3686" w:type="dxa"/>
          </w:tcPr>
          <w:p w14:paraId="04E05A88"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Budget</w:t>
            </w:r>
          </w:p>
        </w:tc>
        <w:tc>
          <w:tcPr>
            <w:tcW w:w="1701" w:type="dxa"/>
          </w:tcPr>
          <w:p w14:paraId="2DFDCFE0"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 xml:space="preserve">Budget (annual) </w:t>
            </w:r>
          </w:p>
          <w:p w14:paraId="7D1C8E40" w14:textId="77777777" w:rsidR="007A2AF0" w:rsidRPr="00086797" w:rsidRDefault="007A2AF0" w:rsidP="007A2AF0">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17" w:type="dxa"/>
          </w:tcPr>
          <w:p w14:paraId="4B8A3133"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Budget</w:t>
            </w:r>
          </w:p>
          <w:p w14:paraId="0F8E466D"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w:t>
            </w:r>
          </w:p>
        </w:tc>
      </w:tr>
      <w:tr w:rsidR="003478AB" w:rsidRPr="00086797" w14:paraId="22741A1B"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D2CD2E5"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1/12ths Apr - March</w:t>
            </w:r>
          </w:p>
        </w:tc>
        <w:tc>
          <w:tcPr>
            <w:cnfStyle w:val="000010000000" w:firstRow="0" w:lastRow="0" w:firstColumn="0" w:lastColumn="0" w:oddVBand="1" w:evenVBand="0" w:oddHBand="0" w:evenHBand="0" w:firstRowFirstColumn="0" w:firstRowLastColumn="0" w:lastRowFirstColumn="0" w:lastRowLastColumn="0"/>
            <w:tcW w:w="3686" w:type="dxa"/>
          </w:tcPr>
          <w:p w14:paraId="7BA3770D"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Salaries and Wages </w:t>
            </w:r>
          </w:p>
        </w:tc>
        <w:tc>
          <w:tcPr>
            <w:tcW w:w="1701" w:type="dxa"/>
          </w:tcPr>
          <w:p w14:paraId="491B2216" w14:textId="77777777" w:rsidR="007A2AF0" w:rsidRPr="00086797" w:rsidRDefault="007A2AF0" w:rsidP="007A2AF0">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1,450,000</w:t>
            </w:r>
          </w:p>
        </w:tc>
        <w:tc>
          <w:tcPr>
            <w:cnfStyle w:val="000010000000" w:firstRow="0" w:lastRow="0" w:firstColumn="0" w:lastColumn="0" w:oddVBand="1" w:evenVBand="0" w:oddHBand="0" w:evenHBand="0" w:firstRowFirstColumn="0" w:firstRowLastColumn="0" w:lastRowFirstColumn="0" w:lastRowLastColumn="0"/>
            <w:tcW w:w="1417" w:type="dxa"/>
          </w:tcPr>
          <w:p w14:paraId="30F78347"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sz w:val="24"/>
                <w:szCs w:val="24"/>
              </w:rPr>
            </w:pPr>
            <w:r w:rsidRPr="00086797">
              <w:rPr>
                <w:rFonts w:ascii="Arial" w:hAnsi="Arial" w:cs="Arial"/>
                <w:sz w:val="24"/>
                <w:szCs w:val="24"/>
              </w:rPr>
              <w:t>120,833</w:t>
            </w:r>
          </w:p>
        </w:tc>
      </w:tr>
      <w:tr w:rsidR="003478AB" w:rsidRPr="00086797" w14:paraId="4301776B"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B1A3315"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686" w:type="dxa"/>
          </w:tcPr>
          <w:p w14:paraId="17268C1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Total Budgets deducted from advance</w:t>
            </w:r>
          </w:p>
        </w:tc>
        <w:tc>
          <w:tcPr>
            <w:tcW w:w="1701" w:type="dxa"/>
          </w:tcPr>
          <w:p w14:paraId="3CD91191"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6E83BEE4"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1,450,000</w:t>
            </w:r>
          </w:p>
        </w:tc>
        <w:tc>
          <w:tcPr>
            <w:cnfStyle w:val="000010000000" w:firstRow="0" w:lastRow="0" w:firstColumn="0" w:lastColumn="0" w:oddVBand="1" w:evenVBand="0" w:oddHBand="0" w:evenHBand="0" w:firstRowFirstColumn="0" w:firstRowLastColumn="0" w:lastRowFirstColumn="0" w:lastRowLastColumn="0"/>
            <w:tcW w:w="1417" w:type="dxa"/>
          </w:tcPr>
          <w:p w14:paraId="4F3F1B2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r>
    </w:tbl>
    <w:p w14:paraId="2A4F0BF4"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b/>
          <w:sz w:val="24"/>
          <w:szCs w:val="24"/>
          <w:lang w:eastAsia="en-GB"/>
        </w:rPr>
      </w:pPr>
    </w:p>
    <w:p w14:paraId="358A5F71" w14:textId="77777777" w:rsidR="007A2AF0" w:rsidRPr="00086797" w:rsidRDefault="007A2AF0" w:rsidP="007A2AF0">
      <w:pPr>
        <w:widowControl w:val="0"/>
        <w:numPr>
          <w:ilvl w:val="0"/>
          <w:numId w:val="42"/>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Calculation of actual monthly advance</w:t>
      </w:r>
    </w:p>
    <w:p w14:paraId="187C36B0"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p>
    <w:tbl>
      <w:tblPr>
        <w:tblStyle w:val="MediumGrid3-Accent5"/>
        <w:tblW w:w="0" w:type="auto"/>
        <w:tblLook w:val="00A0" w:firstRow="1" w:lastRow="0" w:firstColumn="1" w:lastColumn="0" w:noHBand="0" w:noVBand="0"/>
      </w:tblPr>
      <w:tblGrid>
        <w:gridCol w:w="1604"/>
        <w:gridCol w:w="7402"/>
      </w:tblGrid>
      <w:tr w:rsidR="003478AB" w:rsidRPr="00086797" w14:paraId="03742DD3"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04AC019"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w:t>
            </w:r>
          </w:p>
        </w:tc>
        <w:tc>
          <w:tcPr>
            <w:cnfStyle w:val="000010000000" w:firstRow="0" w:lastRow="0" w:firstColumn="0" w:lastColumn="0" w:oddVBand="1" w:evenVBand="0" w:oddHBand="0" w:evenHBand="0" w:firstRowFirstColumn="0" w:firstRowLastColumn="0" w:lastRowFirstColumn="0" w:lastRowLastColumn="0"/>
            <w:tcW w:w="8221" w:type="dxa"/>
          </w:tcPr>
          <w:p w14:paraId="7EB867D4"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r w:rsidRPr="00086797">
              <w:rPr>
                <w:rFonts w:ascii="Arial" w:hAnsi="Arial" w:cs="Arial"/>
                <w:b w:val="0"/>
                <w:bCs w:val="0"/>
                <w:color w:val="auto"/>
                <w:sz w:val="24"/>
                <w:szCs w:val="24"/>
              </w:rPr>
              <w:t>Calculation</w:t>
            </w:r>
          </w:p>
        </w:tc>
      </w:tr>
      <w:tr w:rsidR="003478AB" w:rsidRPr="00086797" w14:paraId="10025019"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B0EAA3B"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April</w:t>
            </w:r>
          </w:p>
        </w:tc>
        <w:tc>
          <w:tcPr>
            <w:cnfStyle w:val="000010000000" w:firstRow="0" w:lastRow="0" w:firstColumn="0" w:lastColumn="0" w:oddVBand="1" w:evenVBand="0" w:oddHBand="0" w:evenHBand="0" w:firstRowFirstColumn="0" w:firstRowLastColumn="0" w:lastRowFirstColumn="0" w:lastRowLastColumn="0"/>
            <w:tcW w:w="8221" w:type="dxa"/>
          </w:tcPr>
          <w:p w14:paraId="1CA56437"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b/>
                <w:bCs/>
                <w:sz w:val="24"/>
                <w:szCs w:val="24"/>
              </w:rPr>
              <w:t>2/12th</w:t>
            </w:r>
            <w:r w:rsidRPr="00086797">
              <w:rPr>
                <w:rFonts w:ascii="Arial" w:hAnsi="Arial" w:cs="Arial"/>
                <w:sz w:val="24"/>
                <w:szCs w:val="24"/>
              </w:rPr>
              <w:t xml:space="preserve"> Total Income Allocation less 1/12th Salaries and Wages </w:t>
            </w:r>
          </w:p>
        </w:tc>
      </w:tr>
      <w:tr w:rsidR="003478AB" w:rsidRPr="00086797" w14:paraId="7C3F7BAD" w14:textId="77777777" w:rsidTr="003478AB">
        <w:tc>
          <w:tcPr>
            <w:cnfStyle w:val="001000000000" w:firstRow="0" w:lastRow="0" w:firstColumn="1" w:lastColumn="0" w:oddVBand="0" w:evenVBand="0" w:oddHBand="0" w:evenHBand="0" w:firstRowFirstColumn="0" w:firstRowLastColumn="0" w:lastRowFirstColumn="0" w:lastRowLastColumn="0"/>
            <w:tcW w:w="1526" w:type="dxa"/>
          </w:tcPr>
          <w:p w14:paraId="43C798D0"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May</w:t>
            </w:r>
          </w:p>
        </w:tc>
        <w:tc>
          <w:tcPr>
            <w:cnfStyle w:val="000010000000" w:firstRow="0" w:lastRow="0" w:firstColumn="0" w:lastColumn="0" w:oddVBand="1" w:evenVBand="0" w:oddHBand="0" w:evenHBand="0" w:firstRowFirstColumn="0" w:firstRowLastColumn="0" w:lastRowFirstColumn="0" w:lastRowLastColumn="0"/>
            <w:tcW w:w="8221" w:type="dxa"/>
          </w:tcPr>
          <w:p w14:paraId="5B3E3336"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1/12th Total Income Allocation less 1/12th Salaries and Wages </w:t>
            </w:r>
          </w:p>
        </w:tc>
      </w:tr>
      <w:tr w:rsidR="003478AB" w:rsidRPr="00086797" w14:paraId="2BC9567A"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788C9E"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June</w:t>
            </w:r>
          </w:p>
        </w:tc>
        <w:tc>
          <w:tcPr>
            <w:cnfStyle w:val="000010000000" w:firstRow="0" w:lastRow="0" w:firstColumn="0" w:lastColumn="0" w:oddVBand="1" w:evenVBand="0" w:oddHBand="0" w:evenHBand="0" w:firstRowFirstColumn="0" w:firstRowLastColumn="0" w:lastRowFirstColumn="0" w:lastRowLastColumn="0"/>
            <w:tcW w:w="8221" w:type="dxa"/>
          </w:tcPr>
          <w:p w14:paraId="6DB74B1C"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1/12th Total Income Allocation less 1/12th Salaries and Wages </w:t>
            </w:r>
          </w:p>
        </w:tc>
      </w:tr>
      <w:tr w:rsidR="003478AB" w:rsidRPr="00086797" w14:paraId="63CAF9AE" w14:textId="77777777" w:rsidTr="003478AB">
        <w:tc>
          <w:tcPr>
            <w:cnfStyle w:val="001000000000" w:firstRow="0" w:lastRow="0" w:firstColumn="1" w:lastColumn="0" w:oddVBand="0" w:evenVBand="0" w:oddHBand="0" w:evenHBand="0" w:firstRowFirstColumn="0" w:firstRowLastColumn="0" w:lastRowFirstColumn="0" w:lastRowLastColumn="0"/>
            <w:tcW w:w="1526" w:type="dxa"/>
          </w:tcPr>
          <w:p w14:paraId="66074FF9"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July</w:t>
            </w:r>
          </w:p>
        </w:tc>
        <w:tc>
          <w:tcPr>
            <w:cnfStyle w:val="000010000000" w:firstRow="0" w:lastRow="0" w:firstColumn="0" w:lastColumn="0" w:oddVBand="1" w:evenVBand="0" w:oddHBand="0" w:evenHBand="0" w:firstRowFirstColumn="0" w:firstRowLastColumn="0" w:lastRowFirstColumn="0" w:lastRowLastColumn="0"/>
            <w:tcW w:w="8221" w:type="dxa"/>
          </w:tcPr>
          <w:p w14:paraId="4193F280"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1/12th Total Income Allocation less 1/12th Salaries and Wages </w:t>
            </w:r>
          </w:p>
        </w:tc>
      </w:tr>
    </w:tbl>
    <w:p w14:paraId="7CD9789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DF4977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B63A33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B. Calculation of advances for August – December, </w:t>
      </w:r>
      <w:r w:rsidRPr="00086797">
        <w:rPr>
          <w:rFonts w:ascii="Arial" w:eastAsia="Times New Roman" w:hAnsi="Arial" w:cs="Arial"/>
          <w:sz w:val="24"/>
          <w:szCs w:val="24"/>
          <w:lang w:eastAsia="en-GB"/>
        </w:rPr>
        <w:t>illustration of monthly payment.</w:t>
      </w:r>
    </w:p>
    <w:p w14:paraId="687A7AC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DC43A6B" w14:textId="4ED56B1E"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Adjustments to the monthly advance will be made for the August to December payments based on the approved original 20</w:t>
      </w:r>
      <w:r w:rsidR="001F38BE">
        <w:rPr>
          <w:rFonts w:ascii="Arial" w:eastAsia="Times New Roman" w:hAnsi="Arial" w:cs="Arial"/>
          <w:sz w:val="24"/>
          <w:szCs w:val="24"/>
          <w:lang w:eastAsia="en-GB"/>
        </w:rPr>
        <w:t>22</w:t>
      </w:r>
      <w:r w:rsidRPr="00086797">
        <w:rPr>
          <w:rFonts w:ascii="Arial" w:eastAsia="Times New Roman" w:hAnsi="Arial" w:cs="Arial"/>
          <w:sz w:val="24"/>
          <w:szCs w:val="24"/>
          <w:lang w:eastAsia="en-GB"/>
        </w:rPr>
        <w:t>/</w:t>
      </w:r>
      <w:r w:rsidR="001F38BE">
        <w:rPr>
          <w:rFonts w:ascii="Arial" w:eastAsia="Times New Roman" w:hAnsi="Arial" w:cs="Arial"/>
          <w:sz w:val="24"/>
          <w:szCs w:val="24"/>
          <w:lang w:eastAsia="en-GB"/>
        </w:rPr>
        <w:t>23</w:t>
      </w:r>
      <w:r w:rsidRPr="00086797">
        <w:rPr>
          <w:rFonts w:ascii="Arial" w:eastAsia="Times New Roman" w:hAnsi="Arial" w:cs="Arial"/>
          <w:sz w:val="24"/>
          <w:szCs w:val="24"/>
          <w:lang w:eastAsia="en-GB"/>
        </w:rPr>
        <w:t xml:space="preserve"> budget plan. The adjustments will be backdated to April and any adjustment is reflected in the August advance. The 20</w:t>
      </w:r>
      <w:r w:rsidR="001F38BE">
        <w:rPr>
          <w:rFonts w:ascii="Arial" w:eastAsia="Times New Roman" w:hAnsi="Arial" w:cs="Arial"/>
          <w:sz w:val="24"/>
          <w:szCs w:val="24"/>
          <w:lang w:eastAsia="en-GB"/>
        </w:rPr>
        <w:t>21</w:t>
      </w:r>
      <w:r w:rsidRPr="00086797">
        <w:rPr>
          <w:rFonts w:ascii="Arial" w:eastAsia="Times New Roman" w:hAnsi="Arial" w:cs="Arial"/>
          <w:sz w:val="24"/>
          <w:szCs w:val="24"/>
          <w:lang w:eastAsia="en-GB"/>
        </w:rPr>
        <w:t>/</w:t>
      </w:r>
      <w:r w:rsidR="001F38BE">
        <w:rPr>
          <w:rFonts w:ascii="Arial" w:eastAsia="Times New Roman" w:hAnsi="Arial" w:cs="Arial"/>
          <w:sz w:val="24"/>
          <w:szCs w:val="24"/>
          <w:lang w:eastAsia="en-GB"/>
        </w:rPr>
        <w:t>22</w:t>
      </w:r>
      <w:r w:rsidRPr="00086797">
        <w:rPr>
          <w:rFonts w:ascii="Arial" w:eastAsia="Times New Roman" w:hAnsi="Arial" w:cs="Arial"/>
          <w:sz w:val="24"/>
          <w:szCs w:val="24"/>
          <w:lang w:eastAsia="en-GB"/>
        </w:rPr>
        <w:t xml:space="preserve"> carry forward surplus balance will also be added to the August advance.</w:t>
      </w:r>
    </w:p>
    <w:p w14:paraId="2C0201D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40CC528" w14:textId="77777777" w:rsidR="007A2AF0" w:rsidRPr="00086797" w:rsidRDefault="007A2AF0" w:rsidP="007A2AF0">
      <w:pPr>
        <w:widowControl w:val="0"/>
        <w:numPr>
          <w:ilvl w:val="0"/>
          <w:numId w:val="43"/>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 xml:space="preserve">Income due to the school in the financial year </w:t>
      </w:r>
      <w:r w:rsidRPr="00086797">
        <w:rPr>
          <w:rFonts w:ascii="Arial" w:eastAsia="Times New Roman" w:hAnsi="Arial" w:cs="Arial"/>
          <w:sz w:val="24"/>
          <w:szCs w:val="24"/>
          <w:lang w:eastAsia="en-GB"/>
        </w:rPr>
        <w:t xml:space="preserve">(this is based on the delegated school budget share) </w:t>
      </w:r>
    </w:p>
    <w:p w14:paraId="58F470A3"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p>
    <w:tbl>
      <w:tblPr>
        <w:tblStyle w:val="MediumGrid3-Accent5"/>
        <w:tblW w:w="0" w:type="auto"/>
        <w:tblLook w:val="00E0" w:firstRow="1" w:lastRow="1" w:firstColumn="1" w:lastColumn="0" w:noHBand="0" w:noVBand="0"/>
      </w:tblPr>
      <w:tblGrid>
        <w:gridCol w:w="790"/>
        <w:gridCol w:w="3996"/>
        <w:gridCol w:w="1782"/>
        <w:gridCol w:w="1621"/>
      </w:tblGrid>
      <w:tr w:rsidR="003478AB" w:rsidRPr="00086797" w14:paraId="61549FE0"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49206A4"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996" w:type="dxa"/>
          </w:tcPr>
          <w:p w14:paraId="61158ADB"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Income Allocations</w:t>
            </w:r>
          </w:p>
        </w:tc>
        <w:tc>
          <w:tcPr>
            <w:tcW w:w="1782" w:type="dxa"/>
          </w:tcPr>
          <w:p w14:paraId="127CE621"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Annual allocation £</w:t>
            </w:r>
          </w:p>
        </w:tc>
        <w:tc>
          <w:tcPr>
            <w:cnfStyle w:val="000010000000" w:firstRow="0" w:lastRow="0" w:firstColumn="0" w:lastColumn="0" w:oddVBand="1" w:evenVBand="0" w:oddHBand="0" w:evenHBand="0" w:firstRowFirstColumn="0" w:firstRowLastColumn="0" w:lastRowFirstColumn="0" w:lastRowLastColumn="0"/>
            <w:tcW w:w="1621" w:type="dxa"/>
          </w:tcPr>
          <w:p w14:paraId="5C95290C"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allocation £</w:t>
            </w:r>
          </w:p>
        </w:tc>
      </w:tr>
      <w:tr w:rsidR="003478AB" w:rsidRPr="00086797" w14:paraId="2CC46979"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6865182"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3996" w:type="dxa"/>
          </w:tcPr>
          <w:p w14:paraId="69F1A8BD"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Delegated Budget Share</w:t>
            </w:r>
          </w:p>
        </w:tc>
        <w:tc>
          <w:tcPr>
            <w:tcW w:w="1782" w:type="dxa"/>
          </w:tcPr>
          <w:p w14:paraId="76E3438F"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2,000,000</w:t>
            </w:r>
          </w:p>
        </w:tc>
        <w:tc>
          <w:tcPr>
            <w:cnfStyle w:val="000010000000" w:firstRow="0" w:lastRow="0" w:firstColumn="0" w:lastColumn="0" w:oddVBand="1" w:evenVBand="0" w:oddHBand="0" w:evenHBand="0" w:firstRowFirstColumn="0" w:firstRowLastColumn="0" w:lastRowFirstColumn="0" w:lastRowLastColumn="0"/>
            <w:tcW w:w="1621" w:type="dxa"/>
          </w:tcPr>
          <w:p w14:paraId="07A3AA2E"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2F7C045B" w14:textId="77777777" w:rsidTr="003478AB">
        <w:tc>
          <w:tcPr>
            <w:cnfStyle w:val="001000000000" w:firstRow="0" w:lastRow="0" w:firstColumn="1" w:lastColumn="0" w:oddVBand="0" w:evenVBand="0" w:oddHBand="0" w:evenHBand="0" w:firstRowFirstColumn="0" w:firstRowLastColumn="0" w:lastRowFirstColumn="0" w:lastRowLastColumn="0"/>
            <w:tcW w:w="790" w:type="dxa"/>
          </w:tcPr>
          <w:p w14:paraId="060F1ABB"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3996" w:type="dxa"/>
          </w:tcPr>
          <w:p w14:paraId="0C812E43"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Early Years Allocation</w:t>
            </w:r>
          </w:p>
        </w:tc>
        <w:tc>
          <w:tcPr>
            <w:tcW w:w="1782" w:type="dxa"/>
          </w:tcPr>
          <w:p w14:paraId="52D867E7" w14:textId="77777777" w:rsidR="007A2AF0" w:rsidRPr="00086797" w:rsidRDefault="007A2AF0" w:rsidP="007A2AF0">
            <w:pPr>
              <w:widowControl w:val="0"/>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150,000</w:t>
            </w:r>
          </w:p>
        </w:tc>
        <w:tc>
          <w:tcPr>
            <w:cnfStyle w:val="000010000000" w:firstRow="0" w:lastRow="0" w:firstColumn="0" w:lastColumn="0" w:oddVBand="1" w:evenVBand="0" w:oddHBand="0" w:evenHBand="0" w:firstRowFirstColumn="0" w:firstRowLastColumn="0" w:lastRowFirstColumn="0" w:lastRowLastColumn="0"/>
            <w:tcW w:w="1621" w:type="dxa"/>
          </w:tcPr>
          <w:p w14:paraId="5316DF29"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3432C5C7"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3BFF671"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3996" w:type="dxa"/>
          </w:tcPr>
          <w:p w14:paraId="365E2FA8"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High Needs allocation</w:t>
            </w:r>
          </w:p>
        </w:tc>
        <w:tc>
          <w:tcPr>
            <w:tcW w:w="1782" w:type="dxa"/>
          </w:tcPr>
          <w:p w14:paraId="56571B5E"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55,000</w:t>
            </w:r>
          </w:p>
        </w:tc>
        <w:tc>
          <w:tcPr>
            <w:cnfStyle w:val="000010000000" w:firstRow="0" w:lastRow="0" w:firstColumn="0" w:lastColumn="0" w:oddVBand="1" w:evenVBand="0" w:oddHBand="0" w:evenHBand="0" w:firstRowFirstColumn="0" w:firstRowLastColumn="0" w:lastRowFirstColumn="0" w:lastRowLastColumn="0"/>
            <w:tcW w:w="1621" w:type="dxa"/>
          </w:tcPr>
          <w:p w14:paraId="66C1CF18"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53CAA029" w14:textId="77777777" w:rsidTr="003478AB">
        <w:tc>
          <w:tcPr>
            <w:cnfStyle w:val="001000000000" w:firstRow="0" w:lastRow="0" w:firstColumn="1" w:lastColumn="0" w:oddVBand="0" w:evenVBand="0" w:oddHBand="0" w:evenHBand="0" w:firstRowFirstColumn="0" w:firstRowLastColumn="0" w:lastRowFirstColumn="0" w:lastRowLastColumn="0"/>
            <w:tcW w:w="790" w:type="dxa"/>
          </w:tcPr>
          <w:p w14:paraId="1ADA3903"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3996" w:type="dxa"/>
          </w:tcPr>
          <w:p w14:paraId="40C9FA23"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Pupil Premium</w:t>
            </w:r>
          </w:p>
        </w:tc>
        <w:tc>
          <w:tcPr>
            <w:tcW w:w="1782" w:type="dxa"/>
          </w:tcPr>
          <w:p w14:paraId="1F8DE696" w14:textId="77777777" w:rsidR="007A2AF0" w:rsidRPr="00086797" w:rsidRDefault="007A2AF0" w:rsidP="007A2AF0">
            <w:pPr>
              <w:widowControl w:val="0"/>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54,000</w:t>
            </w:r>
          </w:p>
        </w:tc>
        <w:tc>
          <w:tcPr>
            <w:cnfStyle w:val="000010000000" w:firstRow="0" w:lastRow="0" w:firstColumn="0" w:lastColumn="0" w:oddVBand="1" w:evenVBand="0" w:oddHBand="0" w:evenHBand="0" w:firstRowFirstColumn="0" w:firstRowLastColumn="0" w:lastRowFirstColumn="0" w:lastRowLastColumn="0"/>
            <w:tcW w:w="1621" w:type="dxa"/>
          </w:tcPr>
          <w:p w14:paraId="21D3C21D"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36B77021"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F6F25A1"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3996" w:type="dxa"/>
          </w:tcPr>
          <w:p w14:paraId="06035813"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6</w:t>
            </w:r>
            <w:r w:rsidRPr="00086797">
              <w:rPr>
                <w:rFonts w:ascii="Arial" w:hAnsi="Arial" w:cs="Arial"/>
                <w:sz w:val="24"/>
                <w:szCs w:val="24"/>
                <w:vertAlign w:val="superscript"/>
              </w:rPr>
              <w:t>th</w:t>
            </w:r>
            <w:r w:rsidRPr="00086797">
              <w:rPr>
                <w:rFonts w:ascii="Arial" w:hAnsi="Arial" w:cs="Arial"/>
                <w:sz w:val="24"/>
                <w:szCs w:val="24"/>
              </w:rPr>
              <w:t xml:space="preserve"> form allocation (if applicable)</w:t>
            </w:r>
          </w:p>
        </w:tc>
        <w:tc>
          <w:tcPr>
            <w:tcW w:w="1782" w:type="dxa"/>
          </w:tcPr>
          <w:p w14:paraId="4956886D"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750,000</w:t>
            </w:r>
          </w:p>
        </w:tc>
        <w:tc>
          <w:tcPr>
            <w:cnfStyle w:val="000010000000" w:firstRow="0" w:lastRow="0" w:firstColumn="0" w:lastColumn="0" w:oddVBand="1" w:evenVBand="0" w:oddHBand="0" w:evenHBand="0" w:firstRowFirstColumn="0" w:firstRowLastColumn="0" w:lastRowFirstColumn="0" w:lastRowLastColumn="0"/>
            <w:tcW w:w="1621" w:type="dxa"/>
          </w:tcPr>
          <w:p w14:paraId="17BC87EE"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46346FF4"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655847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Total 1 - 5</w:t>
            </w:r>
          </w:p>
        </w:tc>
        <w:tc>
          <w:tcPr>
            <w:cnfStyle w:val="000010000000" w:firstRow="0" w:lastRow="0" w:firstColumn="0" w:lastColumn="0" w:oddVBand="1" w:evenVBand="0" w:oddHBand="0" w:evenHBand="0" w:firstRowFirstColumn="0" w:firstRowLastColumn="0" w:lastRowFirstColumn="0" w:lastRowLastColumn="0"/>
            <w:tcW w:w="3996" w:type="dxa"/>
          </w:tcPr>
          <w:p w14:paraId="09C6D6D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2C2BDBC1"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Income Allocations </w:t>
            </w:r>
          </w:p>
        </w:tc>
        <w:tc>
          <w:tcPr>
            <w:tcW w:w="1782" w:type="dxa"/>
          </w:tcPr>
          <w:p w14:paraId="299A4E10"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1FB17236" w14:textId="77777777" w:rsidR="007A2AF0" w:rsidRPr="00086797" w:rsidRDefault="007A2AF0" w:rsidP="007A2AF0">
            <w:pPr>
              <w:widowControl w:val="0"/>
              <w:overflowPunct w:val="0"/>
              <w:autoSpaceDE w:val="0"/>
              <w:autoSpaceDN w:val="0"/>
              <w:adjustRightInd w:val="0"/>
              <w:jc w:val="right"/>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£3,009,000</w:t>
            </w:r>
          </w:p>
        </w:tc>
        <w:tc>
          <w:tcPr>
            <w:cnfStyle w:val="000010000000" w:firstRow="0" w:lastRow="0" w:firstColumn="0" w:lastColumn="0" w:oddVBand="1" w:evenVBand="0" w:oddHBand="0" w:evenHBand="0" w:firstRowFirstColumn="0" w:firstRowLastColumn="0" w:lastRowFirstColumn="0" w:lastRowLastColumn="0"/>
            <w:tcW w:w="1621" w:type="dxa"/>
          </w:tcPr>
          <w:p w14:paraId="7577568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7E3EB1B5"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£250,750</w:t>
            </w:r>
          </w:p>
        </w:tc>
      </w:tr>
    </w:tbl>
    <w:p w14:paraId="64B7BF9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FBA4D93" w14:textId="77777777" w:rsidR="001F38BE" w:rsidRDefault="001F38BE"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F076300" w14:textId="77777777" w:rsidR="001F38BE" w:rsidRDefault="001F38BE"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5929289" w14:textId="77777777" w:rsidR="001F38BE" w:rsidRDefault="001F38BE"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E60D328" w14:textId="77777777" w:rsidR="001F38BE" w:rsidRDefault="001F38BE"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83D65BB" w14:textId="030C6A90"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Less: RATES</w:t>
      </w:r>
    </w:p>
    <w:p w14:paraId="6674B66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7D564E94"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2685CCC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653" w:type="dxa"/>
          </w:tcPr>
          <w:p w14:paraId="760CEB51"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Income Allocations</w:t>
            </w:r>
          </w:p>
        </w:tc>
        <w:tc>
          <w:tcPr>
            <w:tcW w:w="1559" w:type="dxa"/>
          </w:tcPr>
          <w:p w14:paraId="68AC6F25"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Annual allocation £</w:t>
            </w:r>
          </w:p>
        </w:tc>
        <w:tc>
          <w:tcPr>
            <w:cnfStyle w:val="000010000000" w:firstRow="0" w:lastRow="0" w:firstColumn="0" w:lastColumn="0" w:oddVBand="1" w:evenVBand="0" w:oddHBand="0" w:evenHBand="0" w:firstRowFirstColumn="0" w:firstRowLastColumn="0" w:lastRowFirstColumn="0" w:lastRowLastColumn="0"/>
            <w:tcW w:w="1559" w:type="dxa"/>
          </w:tcPr>
          <w:p w14:paraId="3A30CDDC"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allocation £</w:t>
            </w:r>
          </w:p>
        </w:tc>
      </w:tr>
      <w:tr w:rsidR="003478AB" w:rsidRPr="00086797" w14:paraId="76A284DB"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731185EA"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3653" w:type="dxa"/>
          </w:tcPr>
          <w:p w14:paraId="024B4F7B"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Rates</w:t>
            </w:r>
          </w:p>
        </w:tc>
        <w:tc>
          <w:tcPr>
            <w:tcW w:w="1559" w:type="dxa"/>
          </w:tcPr>
          <w:p w14:paraId="1E34E3B3" w14:textId="77777777" w:rsidR="007A2AF0" w:rsidRPr="00086797" w:rsidRDefault="007A2AF0" w:rsidP="007A2AF0">
            <w:pPr>
              <w:widowControl w:val="0"/>
              <w:overflowPunct w:val="0"/>
              <w:autoSpaceDE w:val="0"/>
              <w:autoSpaceDN w:val="0"/>
              <w:adjustRightInd w:val="0"/>
              <w:jc w:val="center"/>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color w:val="auto"/>
                <w:sz w:val="24"/>
                <w:szCs w:val="24"/>
              </w:rPr>
            </w:pPr>
            <w:r w:rsidRPr="00086797">
              <w:rPr>
                <w:rFonts w:ascii="Arial" w:hAnsi="Arial" w:cs="Arial"/>
                <w:color w:val="auto"/>
                <w:sz w:val="24"/>
                <w:szCs w:val="24"/>
              </w:rPr>
              <w:t>20,000</w:t>
            </w:r>
          </w:p>
        </w:tc>
        <w:tc>
          <w:tcPr>
            <w:cnfStyle w:val="000010000000" w:firstRow="0" w:lastRow="0" w:firstColumn="0" w:lastColumn="0" w:oddVBand="1" w:evenVBand="0" w:oddHBand="0" w:evenHBand="0" w:firstRowFirstColumn="0" w:firstRowLastColumn="0" w:lastRowFirstColumn="0" w:lastRowLastColumn="0"/>
            <w:tcW w:w="1559" w:type="dxa"/>
          </w:tcPr>
          <w:p w14:paraId="6E0FFE7A"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p>
        </w:tc>
      </w:tr>
    </w:tbl>
    <w:p w14:paraId="23F517C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C9E971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REVISED SCHOOL BUDGET (to use for advance) </w:t>
      </w:r>
    </w:p>
    <w:p w14:paraId="3B165C9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3CB86295"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63EAD888"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4381C4C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1 - 6 </w:t>
            </w:r>
          </w:p>
        </w:tc>
        <w:tc>
          <w:tcPr>
            <w:cnfStyle w:val="000010000000" w:firstRow="0" w:lastRow="0" w:firstColumn="0" w:lastColumn="0" w:oddVBand="1" w:evenVBand="0" w:oddHBand="0" w:evenHBand="0" w:firstRowFirstColumn="0" w:firstRowLastColumn="0" w:lastRowFirstColumn="0" w:lastRowLastColumn="0"/>
            <w:tcW w:w="3653" w:type="dxa"/>
          </w:tcPr>
          <w:p w14:paraId="6466EB4B"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5B5D96C1"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Income Allocations </w:t>
            </w:r>
          </w:p>
        </w:tc>
        <w:tc>
          <w:tcPr>
            <w:tcW w:w="1559" w:type="dxa"/>
          </w:tcPr>
          <w:p w14:paraId="306D4347"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6ABADA79"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£2,989,000</w:t>
            </w:r>
          </w:p>
        </w:tc>
        <w:tc>
          <w:tcPr>
            <w:cnfStyle w:val="000010000000" w:firstRow="0" w:lastRow="0" w:firstColumn="0" w:lastColumn="0" w:oddVBand="1" w:evenVBand="0" w:oddHBand="0" w:evenHBand="0" w:firstRowFirstColumn="0" w:firstRowLastColumn="0" w:lastRowFirstColumn="0" w:lastRowLastColumn="0"/>
            <w:tcW w:w="1559" w:type="dxa"/>
          </w:tcPr>
          <w:p w14:paraId="1D5C5270"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79D35D8A"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£249,083</w:t>
            </w:r>
          </w:p>
        </w:tc>
      </w:tr>
    </w:tbl>
    <w:p w14:paraId="08AAB3E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7C3E96D" w14:textId="77777777" w:rsidR="007A2AF0" w:rsidRPr="00086797" w:rsidRDefault="007A2AF0" w:rsidP="007A2AF0">
      <w:pPr>
        <w:widowControl w:val="0"/>
        <w:numPr>
          <w:ilvl w:val="0"/>
          <w:numId w:val="43"/>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Expenditure </w:t>
      </w:r>
      <w:r w:rsidRPr="00086797">
        <w:rPr>
          <w:rFonts w:ascii="Arial" w:eastAsia="Times New Roman" w:hAnsi="Arial" w:cs="Arial"/>
          <w:sz w:val="24"/>
          <w:szCs w:val="24"/>
          <w:lang w:eastAsia="en-GB"/>
        </w:rPr>
        <w:t>for services bought back from the LA (if applicable) (based on current financial year)</w:t>
      </w:r>
    </w:p>
    <w:p w14:paraId="51DECBE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MediumGrid3-Accent5"/>
        <w:tblW w:w="0" w:type="auto"/>
        <w:tblLook w:val="00E0" w:firstRow="1" w:lastRow="1" w:firstColumn="1" w:lastColumn="0" w:noHBand="0" w:noVBand="0"/>
      </w:tblPr>
      <w:tblGrid>
        <w:gridCol w:w="1071"/>
        <w:gridCol w:w="3715"/>
        <w:gridCol w:w="1808"/>
        <w:gridCol w:w="1594"/>
      </w:tblGrid>
      <w:tr w:rsidR="003478AB" w:rsidRPr="00086797" w14:paraId="166EE09A"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dxa"/>
          </w:tcPr>
          <w:p w14:paraId="6B40ED1A"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Adjust</w:t>
            </w:r>
          </w:p>
        </w:tc>
        <w:tc>
          <w:tcPr>
            <w:cnfStyle w:val="000010000000" w:firstRow="0" w:lastRow="0" w:firstColumn="0" w:lastColumn="0" w:oddVBand="1" w:evenVBand="0" w:oddHBand="0" w:evenHBand="0" w:firstRowFirstColumn="0" w:firstRowLastColumn="0" w:lastRowFirstColumn="0" w:lastRowLastColumn="0"/>
            <w:tcW w:w="3715" w:type="dxa"/>
          </w:tcPr>
          <w:p w14:paraId="34D4E14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Budget</w:t>
            </w:r>
          </w:p>
        </w:tc>
        <w:tc>
          <w:tcPr>
            <w:tcW w:w="1808" w:type="dxa"/>
          </w:tcPr>
          <w:p w14:paraId="65D32ABF"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 xml:space="preserve">Budget (annual) </w:t>
            </w:r>
          </w:p>
          <w:p w14:paraId="711BC5F0" w14:textId="77777777" w:rsidR="007A2AF0" w:rsidRPr="00086797" w:rsidRDefault="007A2AF0" w:rsidP="007A2AF0">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594" w:type="dxa"/>
          </w:tcPr>
          <w:p w14:paraId="51857F3F"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Budget</w:t>
            </w:r>
          </w:p>
          <w:p w14:paraId="096F85DB"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w:t>
            </w:r>
          </w:p>
        </w:tc>
      </w:tr>
      <w:tr w:rsidR="003478AB" w:rsidRPr="00086797" w14:paraId="2A979125"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dxa"/>
          </w:tcPr>
          <w:p w14:paraId="36AB36B5"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1/12th Apr - March</w:t>
            </w:r>
          </w:p>
        </w:tc>
        <w:tc>
          <w:tcPr>
            <w:cnfStyle w:val="000010000000" w:firstRow="0" w:lastRow="0" w:firstColumn="0" w:lastColumn="0" w:oddVBand="1" w:evenVBand="0" w:oddHBand="0" w:evenHBand="0" w:firstRowFirstColumn="0" w:firstRowLastColumn="0" w:lastRowFirstColumn="0" w:lastRowLastColumn="0"/>
            <w:tcW w:w="3715" w:type="dxa"/>
          </w:tcPr>
          <w:p w14:paraId="615E9186"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Salaries and Wages </w:t>
            </w:r>
          </w:p>
        </w:tc>
        <w:tc>
          <w:tcPr>
            <w:tcW w:w="1808" w:type="dxa"/>
          </w:tcPr>
          <w:p w14:paraId="04019E5F"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1,500,000</w:t>
            </w:r>
          </w:p>
        </w:tc>
        <w:tc>
          <w:tcPr>
            <w:cnfStyle w:val="000010000000" w:firstRow="0" w:lastRow="0" w:firstColumn="0" w:lastColumn="0" w:oddVBand="1" w:evenVBand="0" w:oddHBand="0" w:evenHBand="0" w:firstRowFirstColumn="0" w:firstRowLastColumn="0" w:lastRowFirstColumn="0" w:lastRowLastColumn="0"/>
            <w:tcW w:w="1594" w:type="dxa"/>
          </w:tcPr>
          <w:p w14:paraId="4D254A13"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sz w:val="24"/>
                <w:szCs w:val="24"/>
              </w:rPr>
            </w:pPr>
            <w:r w:rsidRPr="00086797">
              <w:rPr>
                <w:rFonts w:ascii="Arial" w:hAnsi="Arial" w:cs="Arial"/>
                <w:sz w:val="24"/>
                <w:szCs w:val="24"/>
              </w:rPr>
              <w:t>125,000</w:t>
            </w:r>
          </w:p>
        </w:tc>
      </w:tr>
      <w:tr w:rsidR="003478AB" w:rsidRPr="00086797" w14:paraId="184FC756"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dxa"/>
          </w:tcPr>
          <w:p w14:paraId="13A814E8"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715" w:type="dxa"/>
          </w:tcPr>
          <w:p w14:paraId="3236C14E"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Total Budgets deducted from advance</w:t>
            </w:r>
          </w:p>
        </w:tc>
        <w:tc>
          <w:tcPr>
            <w:tcW w:w="1808" w:type="dxa"/>
          </w:tcPr>
          <w:p w14:paraId="79A28993"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6B84CE1A" w14:textId="77777777" w:rsidR="007A2AF0" w:rsidRPr="00086797" w:rsidRDefault="007A2AF0" w:rsidP="007A2AF0">
            <w:pPr>
              <w:widowControl w:val="0"/>
              <w:overflowPunct w:val="0"/>
              <w:autoSpaceDE w:val="0"/>
              <w:autoSpaceDN w:val="0"/>
              <w:adjustRightInd w:val="0"/>
              <w:jc w:val="right"/>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1,500,000</w:t>
            </w:r>
          </w:p>
        </w:tc>
        <w:tc>
          <w:tcPr>
            <w:cnfStyle w:val="000010000000" w:firstRow="0" w:lastRow="0" w:firstColumn="0" w:lastColumn="0" w:oddVBand="1" w:evenVBand="0" w:oddHBand="0" w:evenHBand="0" w:firstRowFirstColumn="0" w:firstRowLastColumn="0" w:lastRowFirstColumn="0" w:lastRowLastColumn="0"/>
            <w:tcW w:w="1594" w:type="dxa"/>
          </w:tcPr>
          <w:p w14:paraId="60E3A578"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r>
    </w:tbl>
    <w:p w14:paraId="479EE07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51543B7"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b/>
          <w:sz w:val="24"/>
          <w:szCs w:val="24"/>
          <w:lang w:eastAsia="en-GB"/>
        </w:rPr>
      </w:pPr>
    </w:p>
    <w:p w14:paraId="0BD39634" w14:textId="77777777" w:rsidR="007A2AF0" w:rsidRPr="00086797" w:rsidRDefault="007A2AF0" w:rsidP="007A2AF0">
      <w:pPr>
        <w:widowControl w:val="0"/>
        <w:numPr>
          <w:ilvl w:val="0"/>
          <w:numId w:val="43"/>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 xml:space="preserve">Calculation of actual Advance – August – December  </w:t>
      </w:r>
    </w:p>
    <w:p w14:paraId="4F3610B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MediumGrid3-Accent5"/>
        <w:tblW w:w="0" w:type="auto"/>
        <w:tblLook w:val="00A0" w:firstRow="1" w:lastRow="0" w:firstColumn="1" w:lastColumn="0" w:noHBand="0" w:noVBand="0"/>
      </w:tblPr>
      <w:tblGrid>
        <w:gridCol w:w="1952"/>
        <w:gridCol w:w="7054"/>
      </w:tblGrid>
      <w:tr w:rsidR="003478AB" w:rsidRPr="00086797" w14:paraId="79F3D096"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682D50A4"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w:t>
            </w:r>
          </w:p>
        </w:tc>
        <w:tc>
          <w:tcPr>
            <w:cnfStyle w:val="000010000000" w:firstRow="0" w:lastRow="0" w:firstColumn="0" w:lastColumn="0" w:oddVBand="1" w:evenVBand="0" w:oddHBand="0" w:evenHBand="0" w:firstRowFirstColumn="0" w:firstRowLastColumn="0" w:lastRowFirstColumn="0" w:lastRowLastColumn="0"/>
            <w:tcW w:w="7500" w:type="dxa"/>
          </w:tcPr>
          <w:p w14:paraId="2D7B9AF1"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r w:rsidRPr="00086797">
              <w:rPr>
                <w:rFonts w:ascii="Arial" w:hAnsi="Arial" w:cs="Arial"/>
                <w:b w:val="0"/>
                <w:bCs w:val="0"/>
                <w:color w:val="auto"/>
                <w:sz w:val="24"/>
                <w:szCs w:val="24"/>
              </w:rPr>
              <w:t>Calculation</w:t>
            </w:r>
          </w:p>
        </w:tc>
      </w:tr>
      <w:tr w:rsidR="003478AB" w:rsidRPr="00086797" w14:paraId="100A1750"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1995FDCF" w14:textId="77777777" w:rsidR="007A2AF0" w:rsidRPr="00086797" w:rsidRDefault="007A2AF0" w:rsidP="007A2AF0">
            <w:pPr>
              <w:widowControl w:val="0"/>
              <w:overflowPunct w:val="0"/>
              <w:autoSpaceDE w:val="0"/>
              <w:autoSpaceDN w:val="0"/>
              <w:adjustRightInd w:val="0"/>
              <w:ind w:left="426"/>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7500" w:type="dxa"/>
          </w:tcPr>
          <w:p w14:paraId="2A36B6A8" w14:textId="77777777" w:rsidR="007A2AF0" w:rsidRPr="00086797" w:rsidRDefault="007A2AF0" w:rsidP="007A2AF0">
            <w:pPr>
              <w:widowControl w:val="0"/>
              <w:overflowPunct w:val="0"/>
              <w:autoSpaceDE w:val="0"/>
              <w:autoSpaceDN w:val="0"/>
              <w:adjustRightInd w:val="0"/>
              <w:textAlignment w:val="baseline"/>
              <w:rPr>
                <w:rFonts w:ascii="Arial" w:hAnsi="Arial" w:cs="Arial"/>
                <w:b/>
                <w:sz w:val="24"/>
                <w:szCs w:val="24"/>
              </w:rPr>
            </w:pPr>
            <w:r w:rsidRPr="00086797">
              <w:rPr>
                <w:rFonts w:ascii="Arial" w:hAnsi="Arial" w:cs="Arial"/>
                <w:b/>
                <w:sz w:val="24"/>
                <w:szCs w:val="24"/>
              </w:rPr>
              <w:t>Based on the original budget plan figures (August advance backdated to April)</w:t>
            </w:r>
          </w:p>
        </w:tc>
      </w:tr>
      <w:tr w:rsidR="003478AB" w:rsidRPr="00086797" w14:paraId="16067742" w14:textId="77777777" w:rsidTr="003478AB">
        <w:tc>
          <w:tcPr>
            <w:cnfStyle w:val="001000000000" w:firstRow="0" w:lastRow="0" w:firstColumn="1" w:lastColumn="0" w:oddVBand="0" w:evenVBand="0" w:oddHBand="0" w:evenHBand="0" w:firstRowFirstColumn="0" w:firstRowLastColumn="0" w:lastRowFirstColumn="0" w:lastRowLastColumn="0"/>
            <w:tcW w:w="1964" w:type="dxa"/>
          </w:tcPr>
          <w:p w14:paraId="6E2D0817" w14:textId="77777777" w:rsidR="007A2AF0" w:rsidRPr="00086797" w:rsidRDefault="007A2AF0" w:rsidP="007A2AF0">
            <w:pPr>
              <w:widowControl w:val="0"/>
              <w:overflowPunct w:val="0"/>
              <w:autoSpaceDE w:val="0"/>
              <w:autoSpaceDN w:val="0"/>
              <w:adjustRightInd w:val="0"/>
              <w:ind w:left="426"/>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August</w:t>
            </w:r>
          </w:p>
        </w:tc>
        <w:tc>
          <w:tcPr>
            <w:cnfStyle w:val="000010000000" w:firstRow="0" w:lastRow="0" w:firstColumn="0" w:lastColumn="0" w:oddVBand="1" w:evenVBand="0" w:oddHBand="0" w:evenHBand="0" w:firstRowFirstColumn="0" w:firstRowLastColumn="0" w:lastRowFirstColumn="0" w:lastRowLastColumn="0"/>
            <w:tcW w:w="7500" w:type="dxa"/>
          </w:tcPr>
          <w:p w14:paraId="509C44C1"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1/12th Salaries and Wages plus adjustments for Apr to Jul plus carry forward balance</w:t>
            </w:r>
          </w:p>
        </w:tc>
      </w:tr>
      <w:tr w:rsidR="003478AB" w:rsidRPr="00086797" w14:paraId="50F4F611"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1119DBF9" w14:textId="77777777" w:rsidR="007A2AF0" w:rsidRPr="00086797" w:rsidRDefault="007A2AF0" w:rsidP="007A2AF0">
            <w:pPr>
              <w:widowControl w:val="0"/>
              <w:overflowPunct w:val="0"/>
              <w:autoSpaceDE w:val="0"/>
              <w:autoSpaceDN w:val="0"/>
              <w:adjustRightInd w:val="0"/>
              <w:ind w:left="426"/>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September</w:t>
            </w:r>
          </w:p>
        </w:tc>
        <w:tc>
          <w:tcPr>
            <w:cnfStyle w:val="000010000000" w:firstRow="0" w:lastRow="0" w:firstColumn="0" w:lastColumn="0" w:oddVBand="1" w:evenVBand="0" w:oddHBand="0" w:evenHBand="0" w:firstRowFirstColumn="0" w:firstRowLastColumn="0" w:lastRowFirstColumn="0" w:lastRowLastColumn="0"/>
            <w:tcW w:w="7500" w:type="dxa"/>
          </w:tcPr>
          <w:p w14:paraId="28188D64"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1/12th Salaries and Wages</w:t>
            </w:r>
          </w:p>
        </w:tc>
      </w:tr>
      <w:tr w:rsidR="003478AB" w:rsidRPr="00086797" w14:paraId="12642B84" w14:textId="77777777" w:rsidTr="003478AB">
        <w:tc>
          <w:tcPr>
            <w:cnfStyle w:val="001000000000" w:firstRow="0" w:lastRow="0" w:firstColumn="1" w:lastColumn="0" w:oddVBand="0" w:evenVBand="0" w:oddHBand="0" w:evenHBand="0" w:firstRowFirstColumn="0" w:firstRowLastColumn="0" w:lastRowFirstColumn="0" w:lastRowLastColumn="0"/>
            <w:tcW w:w="1964" w:type="dxa"/>
          </w:tcPr>
          <w:p w14:paraId="6090C19E" w14:textId="77777777" w:rsidR="007A2AF0" w:rsidRPr="00086797" w:rsidRDefault="007A2AF0" w:rsidP="007A2AF0">
            <w:pPr>
              <w:widowControl w:val="0"/>
              <w:overflowPunct w:val="0"/>
              <w:autoSpaceDE w:val="0"/>
              <w:autoSpaceDN w:val="0"/>
              <w:adjustRightInd w:val="0"/>
              <w:ind w:left="426"/>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October</w:t>
            </w:r>
          </w:p>
        </w:tc>
        <w:tc>
          <w:tcPr>
            <w:cnfStyle w:val="000010000000" w:firstRow="0" w:lastRow="0" w:firstColumn="0" w:lastColumn="0" w:oddVBand="1" w:evenVBand="0" w:oddHBand="0" w:evenHBand="0" w:firstRowFirstColumn="0" w:firstRowLastColumn="0" w:lastRowFirstColumn="0" w:lastRowLastColumn="0"/>
            <w:tcW w:w="7500" w:type="dxa"/>
          </w:tcPr>
          <w:p w14:paraId="2C60A344"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1/12th Salaries and Wages</w:t>
            </w:r>
          </w:p>
        </w:tc>
      </w:tr>
      <w:tr w:rsidR="003478AB" w:rsidRPr="00086797" w14:paraId="4543FFB4"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27E62931" w14:textId="77777777" w:rsidR="007A2AF0" w:rsidRPr="00086797" w:rsidRDefault="007A2AF0" w:rsidP="007A2AF0">
            <w:pPr>
              <w:widowControl w:val="0"/>
              <w:overflowPunct w:val="0"/>
              <w:autoSpaceDE w:val="0"/>
              <w:autoSpaceDN w:val="0"/>
              <w:adjustRightInd w:val="0"/>
              <w:ind w:left="426"/>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November</w:t>
            </w:r>
          </w:p>
        </w:tc>
        <w:tc>
          <w:tcPr>
            <w:cnfStyle w:val="000010000000" w:firstRow="0" w:lastRow="0" w:firstColumn="0" w:lastColumn="0" w:oddVBand="1" w:evenVBand="0" w:oddHBand="0" w:evenHBand="0" w:firstRowFirstColumn="0" w:firstRowLastColumn="0" w:lastRowFirstColumn="0" w:lastRowLastColumn="0"/>
            <w:tcW w:w="7500" w:type="dxa"/>
          </w:tcPr>
          <w:p w14:paraId="43C70628"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1/12th Salaries and Wages</w:t>
            </w:r>
          </w:p>
        </w:tc>
      </w:tr>
      <w:tr w:rsidR="003478AB" w:rsidRPr="00086797" w14:paraId="6440B168" w14:textId="77777777" w:rsidTr="003478AB">
        <w:tc>
          <w:tcPr>
            <w:cnfStyle w:val="001000000000" w:firstRow="0" w:lastRow="0" w:firstColumn="1" w:lastColumn="0" w:oddVBand="0" w:evenVBand="0" w:oddHBand="0" w:evenHBand="0" w:firstRowFirstColumn="0" w:firstRowLastColumn="0" w:lastRowFirstColumn="0" w:lastRowLastColumn="0"/>
            <w:tcW w:w="1964" w:type="dxa"/>
          </w:tcPr>
          <w:p w14:paraId="5CB567B1" w14:textId="77777777" w:rsidR="007A2AF0" w:rsidRPr="00086797" w:rsidRDefault="007A2AF0" w:rsidP="007A2AF0">
            <w:pPr>
              <w:widowControl w:val="0"/>
              <w:overflowPunct w:val="0"/>
              <w:autoSpaceDE w:val="0"/>
              <w:autoSpaceDN w:val="0"/>
              <w:adjustRightInd w:val="0"/>
              <w:ind w:left="426"/>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December</w:t>
            </w:r>
          </w:p>
        </w:tc>
        <w:tc>
          <w:tcPr>
            <w:cnfStyle w:val="000010000000" w:firstRow="0" w:lastRow="0" w:firstColumn="0" w:lastColumn="0" w:oddVBand="1" w:evenVBand="0" w:oddHBand="0" w:evenHBand="0" w:firstRowFirstColumn="0" w:firstRowLastColumn="0" w:lastRowFirstColumn="0" w:lastRowLastColumn="0"/>
            <w:tcW w:w="7500" w:type="dxa"/>
          </w:tcPr>
          <w:p w14:paraId="3657E032"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1/12ht Salaries and Wages</w:t>
            </w:r>
          </w:p>
        </w:tc>
      </w:tr>
    </w:tbl>
    <w:p w14:paraId="20E2DB6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A085C4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DC909C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br w:type="page"/>
      </w:r>
      <w:r w:rsidRPr="00086797">
        <w:rPr>
          <w:rFonts w:ascii="Arial" w:eastAsia="Times New Roman" w:hAnsi="Arial" w:cs="Arial"/>
          <w:b/>
          <w:sz w:val="24"/>
          <w:szCs w:val="24"/>
          <w:lang w:eastAsia="en-GB"/>
        </w:rPr>
        <w:lastRenderedPageBreak/>
        <w:t xml:space="preserve">C. Calculation of advances for January – March, </w:t>
      </w:r>
      <w:r w:rsidRPr="00086797">
        <w:rPr>
          <w:rFonts w:ascii="Arial" w:eastAsia="Times New Roman" w:hAnsi="Arial" w:cs="Arial"/>
          <w:sz w:val="24"/>
          <w:szCs w:val="24"/>
          <w:lang w:eastAsia="en-GB"/>
        </w:rPr>
        <w:t>illustration of monthly payment.</w:t>
      </w:r>
    </w:p>
    <w:p w14:paraId="5488E60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2EE0A3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Adjustments to the monthly advance will be made for the January to March payments based on the </w:t>
      </w:r>
      <w:r w:rsidRPr="00086797">
        <w:rPr>
          <w:rFonts w:ascii="Arial" w:eastAsia="Times New Roman" w:hAnsi="Arial" w:cs="Arial"/>
          <w:b/>
          <w:bCs/>
          <w:sz w:val="24"/>
          <w:szCs w:val="24"/>
          <w:lang w:eastAsia="en-GB"/>
        </w:rPr>
        <w:t>latest</w:t>
      </w:r>
      <w:r w:rsidRPr="00086797">
        <w:rPr>
          <w:rFonts w:ascii="Arial" w:eastAsia="Times New Roman" w:hAnsi="Arial" w:cs="Arial"/>
          <w:sz w:val="24"/>
          <w:szCs w:val="24"/>
          <w:lang w:eastAsia="en-GB"/>
        </w:rPr>
        <w:t xml:space="preserve"> (revised) budget plan. The adjustments will be backdated to April and any adjustment is reflected in the January advance. </w:t>
      </w:r>
    </w:p>
    <w:p w14:paraId="210BA2A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66A8D25" w14:textId="77777777" w:rsidR="007A2AF0" w:rsidRPr="00086797" w:rsidRDefault="007A2AF0" w:rsidP="007A2AF0">
      <w:pPr>
        <w:widowControl w:val="0"/>
        <w:numPr>
          <w:ilvl w:val="0"/>
          <w:numId w:val="48"/>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 xml:space="preserve">Income due to the school in the financial year </w:t>
      </w:r>
      <w:r w:rsidRPr="00086797">
        <w:rPr>
          <w:rFonts w:ascii="Arial" w:eastAsia="Times New Roman" w:hAnsi="Arial" w:cs="Arial"/>
          <w:sz w:val="24"/>
          <w:szCs w:val="24"/>
          <w:lang w:eastAsia="en-GB"/>
        </w:rPr>
        <w:t xml:space="preserve">(this is based on the delegated school budget share) </w:t>
      </w:r>
    </w:p>
    <w:p w14:paraId="50B5A70C"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p>
    <w:tbl>
      <w:tblPr>
        <w:tblStyle w:val="MediumGrid3-Accent5"/>
        <w:tblW w:w="0" w:type="auto"/>
        <w:tblLook w:val="00E0" w:firstRow="1" w:lastRow="1" w:firstColumn="1" w:lastColumn="0" w:noHBand="0" w:noVBand="0"/>
      </w:tblPr>
      <w:tblGrid>
        <w:gridCol w:w="790"/>
        <w:gridCol w:w="3996"/>
        <w:gridCol w:w="1782"/>
        <w:gridCol w:w="1621"/>
      </w:tblGrid>
      <w:tr w:rsidR="003478AB" w:rsidRPr="00086797" w14:paraId="6968F1B6"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3D652B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996" w:type="dxa"/>
          </w:tcPr>
          <w:p w14:paraId="302F609D"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Income Allocations</w:t>
            </w:r>
          </w:p>
        </w:tc>
        <w:tc>
          <w:tcPr>
            <w:tcW w:w="1782" w:type="dxa"/>
          </w:tcPr>
          <w:p w14:paraId="249A3ABB"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Annual allocation £</w:t>
            </w:r>
          </w:p>
        </w:tc>
        <w:tc>
          <w:tcPr>
            <w:cnfStyle w:val="000010000000" w:firstRow="0" w:lastRow="0" w:firstColumn="0" w:lastColumn="0" w:oddVBand="1" w:evenVBand="0" w:oddHBand="0" w:evenHBand="0" w:firstRowFirstColumn="0" w:firstRowLastColumn="0" w:lastRowFirstColumn="0" w:lastRowLastColumn="0"/>
            <w:tcW w:w="1621" w:type="dxa"/>
          </w:tcPr>
          <w:p w14:paraId="4BCBEDA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allocation £</w:t>
            </w:r>
          </w:p>
        </w:tc>
      </w:tr>
      <w:tr w:rsidR="003478AB" w:rsidRPr="00086797" w14:paraId="27E085D9"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A0DCF58"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3996" w:type="dxa"/>
          </w:tcPr>
          <w:p w14:paraId="7ED86950"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Delegated Budget Share</w:t>
            </w:r>
          </w:p>
        </w:tc>
        <w:tc>
          <w:tcPr>
            <w:tcW w:w="1782" w:type="dxa"/>
          </w:tcPr>
          <w:p w14:paraId="4F4D1620"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2,000,000</w:t>
            </w:r>
          </w:p>
        </w:tc>
        <w:tc>
          <w:tcPr>
            <w:cnfStyle w:val="000010000000" w:firstRow="0" w:lastRow="0" w:firstColumn="0" w:lastColumn="0" w:oddVBand="1" w:evenVBand="0" w:oddHBand="0" w:evenHBand="0" w:firstRowFirstColumn="0" w:firstRowLastColumn="0" w:lastRowFirstColumn="0" w:lastRowLastColumn="0"/>
            <w:tcW w:w="1621" w:type="dxa"/>
          </w:tcPr>
          <w:p w14:paraId="5B56B166"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068D3662" w14:textId="77777777" w:rsidTr="003478AB">
        <w:tc>
          <w:tcPr>
            <w:cnfStyle w:val="001000000000" w:firstRow="0" w:lastRow="0" w:firstColumn="1" w:lastColumn="0" w:oddVBand="0" w:evenVBand="0" w:oddHBand="0" w:evenHBand="0" w:firstRowFirstColumn="0" w:firstRowLastColumn="0" w:lastRowFirstColumn="0" w:lastRowLastColumn="0"/>
            <w:tcW w:w="790" w:type="dxa"/>
          </w:tcPr>
          <w:p w14:paraId="6B7BAFF8"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3996" w:type="dxa"/>
          </w:tcPr>
          <w:p w14:paraId="031AAAA5"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Early Years Allocation</w:t>
            </w:r>
          </w:p>
        </w:tc>
        <w:tc>
          <w:tcPr>
            <w:tcW w:w="1782" w:type="dxa"/>
          </w:tcPr>
          <w:p w14:paraId="31111EA2" w14:textId="77777777" w:rsidR="007A2AF0" w:rsidRPr="00086797" w:rsidRDefault="007A2AF0" w:rsidP="007A2AF0">
            <w:pPr>
              <w:widowControl w:val="0"/>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150,000</w:t>
            </w:r>
          </w:p>
        </w:tc>
        <w:tc>
          <w:tcPr>
            <w:cnfStyle w:val="000010000000" w:firstRow="0" w:lastRow="0" w:firstColumn="0" w:lastColumn="0" w:oddVBand="1" w:evenVBand="0" w:oddHBand="0" w:evenHBand="0" w:firstRowFirstColumn="0" w:firstRowLastColumn="0" w:lastRowFirstColumn="0" w:lastRowLastColumn="0"/>
            <w:tcW w:w="1621" w:type="dxa"/>
          </w:tcPr>
          <w:p w14:paraId="78D10A83"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07F2D778"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26C0B91"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3996" w:type="dxa"/>
          </w:tcPr>
          <w:p w14:paraId="36049BD5"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High Needs allocation</w:t>
            </w:r>
          </w:p>
        </w:tc>
        <w:tc>
          <w:tcPr>
            <w:tcW w:w="1782" w:type="dxa"/>
          </w:tcPr>
          <w:p w14:paraId="69DB126B"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55,000</w:t>
            </w:r>
          </w:p>
        </w:tc>
        <w:tc>
          <w:tcPr>
            <w:cnfStyle w:val="000010000000" w:firstRow="0" w:lastRow="0" w:firstColumn="0" w:lastColumn="0" w:oddVBand="1" w:evenVBand="0" w:oddHBand="0" w:evenHBand="0" w:firstRowFirstColumn="0" w:firstRowLastColumn="0" w:lastRowFirstColumn="0" w:lastRowLastColumn="0"/>
            <w:tcW w:w="1621" w:type="dxa"/>
          </w:tcPr>
          <w:p w14:paraId="145E7D1F"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2EB3A7AA" w14:textId="77777777" w:rsidTr="003478AB">
        <w:tc>
          <w:tcPr>
            <w:cnfStyle w:val="001000000000" w:firstRow="0" w:lastRow="0" w:firstColumn="1" w:lastColumn="0" w:oddVBand="0" w:evenVBand="0" w:oddHBand="0" w:evenHBand="0" w:firstRowFirstColumn="0" w:firstRowLastColumn="0" w:lastRowFirstColumn="0" w:lastRowLastColumn="0"/>
            <w:tcW w:w="790" w:type="dxa"/>
          </w:tcPr>
          <w:p w14:paraId="0A40DBD5"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3996" w:type="dxa"/>
          </w:tcPr>
          <w:p w14:paraId="753E278F"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Pupil Premium</w:t>
            </w:r>
          </w:p>
        </w:tc>
        <w:tc>
          <w:tcPr>
            <w:tcW w:w="1782" w:type="dxa"/>
          </w:tcPr>
          <w:p w14:paraId="6C808717" w14:textId="77777777" w:rsidR="007A2AF0" w:rsidRPr="00086797" w:rsidRDefault="007A2AF0" w:rsidP="007A2AF0">
            <w:pPr>
              <w:widowControl w:val="0"/>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54,000</w:t>
            </w:r>
          </w:p>
        </w:tc>
        <w:tc>
          <w:tcPr>
            <w:cnfStyle w:val="000010000000" w:firstRow="0" w:lastRow="0" w:firstColumn="0" w:lastColumn="0" w:oddVBand="1" w:evenVBand="0" w:oddHBand="0" w:evenHBand="0" w:firstRowFirstColumn="0" w:firstRowLastColumn="0" w:lastRowFirstColumn="0" w:lastRowLastColumn="0"/>
            <w:tcW w:w="1621" w:type="dxa"/>
          </w:tcPr>
          <w:p w14:paraId="19CB7E29"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570DBF5A"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D33E426"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3996" w:type="dxa"/>
          </w:tcPr>
          <w:p w14:paraId="0AC452E9"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6</w:t>
            </w:r>
            <w:r w:rsidRPr="00086797">
              <w:rPr>
                <w:rFonts w:ascii="Arial" w:hAnsi="Arial" w:cs="Arial"/>
                <w:sz w:val="24"/>
                <w:szCs w:val="24"/>
                <w:vertAlign w:val="superscript"/>
              </w:rPr>
              <w:t>th</w:t>
            </w:r>
            <w:r w:rsidRPr="00086797">
              <w:rPr>
                <w:rFonts w:ascii="Arial" w:hAnsi="Arial" w:cs="Arial"/>
                <w:sz w:val="24"/>
                <w:szCs w:val="24"/>
              </w:rPr>
              <w:t xml:space="preserve"> form allocation (if applicable)</w:t>
            </w:r>
          </w:p>
        </w:tc>
        <w:tc>
          <w:tcPr>
            <w:tcW w:w="1782" w:type="dxa"/>
          </w:tcPr>
          <w:p w14:paraId="28AD649A"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750,000</w:t>
            </w:r>
          </w:p>
        </w:tc>
        <w:tc>
          <w:tcPr>
            <w:cnfStyle w:val="000010000000" w:firstRow="0" w:lastRow="0" w:firstColumn="0" w:lastColumn="0" w:oddVBand="1" w:evenVBand="0" w:oddHBand="0" w:evenHBand="0" w:firstRowFirstColumn="0" w:firstRowLastColumn="0" w:lastRowFirstColumn="0" w:lastRowLastColumn="0"/>
            <w:tcW w:w="1621" w:type="dxa"/>
          </w:tcPr>
          <w:p w14:paraId="1EF92504"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6E931543"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572C2AD"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Total 1-5</w:t>
            </w:r>
          </w:p>
        </w:tc>
        <w:tc>
          <w:tcPr>
            <w:cnfStyle w:val="000010000000" w:firstRow="0" w:lastRow="0" w:firstColumn="0" w:lastColumn="0" w:oddVBand="1" w:evenVBand="0" w:oddHBand="0" w:evenHBand="0" w:firstRowFirstColumn="0" w:firstRowLastColumn="0" w:lastRowFirstColumn="0" w:lastRowLastColumn="0"/>
            <w:tcW w:w="3996" w:type="dxa"/>
          </w:tcPr>
          <w:p w14:paraId="5EA33EA9"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37A7D51A"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Income Allocations </w:t>
            </w:r>
          </w:p>
        </w:tc>
        <w:tc>
          <w:tcPr>
            <w:tcW w:w="1782" w:type="dxa"/>
          </w:tcPr>
          <w:p w14:paraId="3CA71C04"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71EA898F" w14:textId="77777777" w:rsidR="007A2AF0" w:rsidRPr="00086797" w:rsidRDefault="007A2AF0" w:rsidP="007A2AF0">
            <w:pPr>
              <w:widowControl w:val="0"/>
              <w:overflowPunct w:val="0"/>
              <w:autoSpaceDE w:val="0"/>
              <w:autoSpaceDN w:val="0"/>
              <w:adjustRightInd w:val="0"/>
              <w:jc w:val="right"/>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£3,009,000</w:t>
            </w:r>
          </w:p>
        </w:tc>
        <w:tc>
          <w:tcPr>
            <w:cnfStyle w:val="000010000000" w:firstRow="0" w:lastRow="0" w:firstColumn="0" w:lastColumn="0" w:oddVBand="1" w:evenVBand="0" w:oddHBand="0" w:evenHBand="0" w:firstRowFirstColumn="0" w:firstRowLastColumn="0" w:lastRowFirstColumn="0" w:lastRowLastColumn="0"/>
            <w:tcW w:w="1621" w:type="dxa"/>
          </w:tcPr>
          <w:p w14:paraId="4DAC376C"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62D7097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£250,750</w:t>
            </w:r>
          </w:p>
        </w:tc>
      </w:tr>
    </w:tbl>
    <w:p w14:paraId="1BA38EEC"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CAEB6A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5A1B9A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Less: RATES</w:t>
      </w:r>
    </w:p>
    <w:p w14:paraId="285BE9C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517AB4FE"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6923396C"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653" w:type="dxa"/>
          </w:tcPr>
          <w:p w14:paraId="075ED9CD"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Income Allocations</w:t>
            </w:r>
          </w:p>
        </w:tc>
        <w:tc>
          <w:tcPr>
            <w:tcW w:w="1559" w:type="dxa"/>
          </w:tcPr>
          <w:p w14:paraId="5CD640B9"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Annual allocation £</w:t>
            </w:r>
          </w:p>
        </w:tc>
        <w:tc>
          <w:tcPr>
            <w:cnfStyle w:val="000010000000" w:firstRow="0" w:lastRow="0" w:firstColumn="0" w:lastColumn="0" w:oddVBand="1" w:evenVBand="0" w:oddHBand="0" w:evenHBand="0" w:firstRowFirstColumn="0" w:firstRowLastColumn="0" w:lastRowFirstColumn="0" w:lastRowLastColumn="0"/>
            <w:tcW w:w="1559" w:type="dxa"/>
          </w:tcPr>
          <w:p w14:paraId="227DDC5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allocation £</w:t>
            </w:r>
          </w:p>
        </w:tc>
      </w:tr>
      <w:tr w:rsidR="003478AB" w:rsidRPr="00086797" w14:paraId="18E25772"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6B7E67BC"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3653" w:type="dxa"/>
          </w:tcPr>
          <w:p w14:paraId="6B5E93FA"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Rates</w:t>
            </w:r>
          </w:p>
        </w:tc>
        <w:tc>
          <w:tcPr>
            <w:tcW w:w="1559" w:type="dxa"/>
          </w:tcPr>
          <w:p w14:paraId="265FC141" w14:textId="77777777" w:rsidR="007A2AF0" w:rsidRPr="00086797" w:rsidRDefault="007A2AF0" w:rsidP="007A2AF0">
            <w:pPr>
              <w:widowControl w:val="0"/>
              <w:overflowPunct w:val="0"/>
              <w:autoSpaceDE w:val="0"/>
              <w:autoSpaceDN w:val="0"/>
              <w:adjustRightInd w:val="0"/>
              <w:jc w:val="center"/>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color w:val="auto"/>
                <w:sz w:val="24"/>
                <w:szCs w:val="24"/>
              </w:rPr>
            </w:pPr>
            <w:r w:rsidRPr="00086797">
              <w:rPr>
                <w:rFonts w:ascii="Arial" w:hAnsi="Arial" w:cs="Arial"/>
                <w:color w:val="auto"/>
                <w:sz w:val="24"/>
                <w:szCs w:val="24"/>
              </w:rPr>
              <w:t>20,000</w:t>
            </w:r>
          </w:p>
        </w:tc>
        <w:tc>
          <w:tcPr>
            <w:cnfStyle w:val="000010000000" w:firstRow="0" w:lastRow="0" w:firstColumn="0" w:lastColumn="0" w:oddVBand="1" w:evenVBand="0" w:oddHBand="0" w:evenHBand="0" w:firstRowFirstColumn="0" w:firstRowLastColumn="0" w:lastRowFirstColumn="0" w:lastRowLastColumn="0"/>
            <w:tcW w:w="1559" w:type="dxa"/>
          </w:tcPr>
          <w:p w14:paraId="42858F96"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p>
        </w:tc>
      </w:tr>
    </w:tbl>
    <w:p w14:paraId="3E415DB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CB63E1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67963D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REVISED SCHOOL BUDGET (to use for advance) </w:t>
      </w:r>
    </w:p>
    <w:p w14:paraId="19F89E8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2DFB3421"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71E57B73"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0BBDDAA6"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1 - 6 </w:t>
            </w:r>
          </w:p>
        </w:tc>
        <w:tc>
          <w:tcPr>
            <w:cnfStyle w:val="000010000000" w:firstRow="0" w:lastRow="0" w:firstColumn="0" w:lastColumn="0" w:oddVBand="1" w:evenVBand="0" w:oddHBand="0" w:evenHBand="0" w:firstRowFirstColumn="0" w:firstRowLastColumn="0" w:lastRowFirstColumn="0" w:lastRowLastColumn="0"/>
            <w:tcW w:w="3653" w:type="dxa"/>
          </w:tcPr>
          <w:p w14:paraId="0D79CD20"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14BF0EA8"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Income Allocations </w:t>
            </w:r>
          </w:p>
        </w:tc>
        <w:tc>
          <w:tcPr>
            <w:tcW w:w="1559" w:type="dxa"/>
          </w:tcPr>
          <w:p w14:paraId="00A20832"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63210C60"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£2,989,000</w:t>
            </w:r>
          </w:p>
        </w:tc>
        <w:tc>
          <w:tcPr>
            <w:cnfStyle w:val="000010000000" w:firstRow="0" w:lastRow="0" w:firstColumn="0" w:lastColumn="0" w:oddVBand="1" w:evenVBand="0" w:oddHBand="0" w:evenHBand="0" w:firstRowFirstColumn="0" w:firstRowLastColumn="0" w:lastRowFirstColumn="0" w:lastRowLastColumn="0"/>
            <w:tcW w:w="1559" w:type="dxa"/>
          </w:tcPr>
          <w:p w14:paraId="05E4B125"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316C9775"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£249,083</w:t>
            </w:r>
          </w:p>
        </w:tc>
      </w:tr>
    </w:tbl>
    <w:p w14:paraId="190B9A8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D34CE6A" w14:textId="77777777" w:rsidR="007A2AF0" w:rsidRPr="00086797" w:rsidRDefault="007A2AF0" w:rsidP="007A2AF0">
      <w:pPr>
        <w:widowControl w:val="0"/>
        <w:numPr>
          <w:ilvl w:val="0"/>
          <w:numId w:val="48"/>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Expenditure </w:t>
      </w:r>
      <w:r w:rsidRPr="00086797">
        <w:rPr>
          <w:rFonts w:ascii="Arial" w:eastAsia="Times New Roman" w:hAnsi="Arial" w:cs="Arial"/>
          <w:sz w:val="24"/>
          <w:szCs w:val="24"/>
          <w:lang w:eastAsia="en-GB"/>
        </w:rPr>
        <w:t>for services bought back from the LA (if applicable) (based on current financial year)</w:t>
      </w:r>
    </w:p>
    <w:p w14:paraId="1DDFA56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MediumGrid3-Accent5"/>
        <w:tblW w:w="0" w:type="auto"/>
        <w:tblLook w:val="00E0" w:firstRow="1" w:lastRow="1" w:firstColumn="1" w:lastColumn="0" w:noHBand="0" w:noVBand="0"/>
      </w:tblPr>
      <w:tblGrid>
        <w:gridCol w:w="1071"/>
        <w:gridCol w:w="3715"/>
        <w:gridCol w:w="1808"/>
        <w:gridCol w:w="1594"/>
      </w:tblGrid>
      <w:tr w:rsidR="003478AB" w:rsidRPr="00086797" w14:paraId="2D92F855"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dxa"/>
          </w:tcPr>
          <w:p w14:paraId="27D8513B"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Adjust</w:t>
            </w:r>
          </w:p>
        </w:tc>
        <w:tc>
          <w:tcPr>
            <w:cnfStyle w:val="000010000000" w:firstRow="0" w:lastRow="0" w:firstColumn="0" w:lastColumn="0" w:oddVBand="1" w:evenVBand="0" w:oddHBand="0" w:evenHBand="0" w:firstRowFirstColumn="0" w:firstRowLastColumn="0" w:lastRowFirstColumn="0" w:lastRowLastColumn="0"/>
            <w:tcW w:w="3715" w:type="dxa"/>
          </w:tcPr>
          <w:p w14:paraId="30B119DA"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Budget</w:t>
            </w:r>
          </w:p>
        </w:tc>
        <w:tc>
          <w:tcPr>
            <w:tcW w:w="1808" w:type="dxa"/>
          </w:tcPr>
          <w:p w14:paraId="15399CBC"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 xml:space="preserve">Budget (annual) </w:t>
            </w:r>
          </w:p>
          <w:p w14:paraId="5E3E9849" w14:textId="77777777" w:rsidR="007A2AF0" w:rsidRPr="00086797" w:rsidRDefault="007A2AF0" w:rsidP="007A2AF0">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594" w:type="dxa"/>
          </w:tcPr>
          <w:p w14:paraId="2265070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Budget</w:t>
            </w:r>
          </w:p>
          <w:p w14:paraId="18CA8D14"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w:t>
            </w:r>
          </w:p>
        </w:tc>
      </w:tr>
      <w:tr w:rsidR="003478AB" w:rsidRPr="00086797" w14:paraId="5E060E13"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dxa"/>
          </w:tcPr>
          <w:p w14:paraId="7A4D93F7"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1/12th Apr - March</w:t>
            </w:r>
          </w:p>
        </w:tc>
        <w:tc>
          <w:tcPr>
            <w:cnfStyle w:val="000010000000" w:firstRow="0" w:lastRow="0" w:firstColumn="0" w:lastColumn="0" w:oddVBand="1" w:evenVBand="0" w:oddHBand="0" w:evenHBand="0" w:firstRowFirstColumn="0" w:firstRowLastColumn="0" w:lastRowFirstColumn="0" w:lastRowLastColumn="0"/>
            <w:tcW w:w="3715" w:type="dxa"/>
          </w:tcPr>
          <w:p w14:paraId="0D3268B0"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Salaries and Wages </w:t>
            </w:r>
          </w:p>
        </w:tc>
        <w:tc>
          <w:tcPr>
            <w:tcW w:w="1808" w:type="dxa"/>
          </w:tcPr>
          <w:p w14:paraId="61E6E873"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1,500,000</w:t>
            </w:r>
          </w:p>
        </w:tc>
        <w:tc>
          <w:tcPr>
            <w:cnfStyle w:val="000010000000" w:firstRow="0" w:lastRow="0" w:firstColumn="0" w:lastColumn="0" w:oddVBand="1" w:evenVBand="0" w:oddHBand="0" w:evenHBand="0" w:firstRowFirstColumn="0" w:firstRowLastColumn="0" w:lastRowFirstColumn="0" w:lastRowLastColumn="0"/>
            <w:tcW w:w="1594" w:type="dxa"/>
          </w:tcPr>
          <w:p w14:paraId="72706CAD"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sz w:val="24"/>
                <w:szCs w:val="24"/>
              </w:rPr>
            </w:pPr>
            <w:r w:rsidRPr="00086797">
              <w:rPr>
                <w:rFonts w:ascii="Arial" w:hAnsi="Arial" w:cs="Arial"/>
                <w:sz w:val="24"/>
                <w:szCs w:val="24"/>
              </w:rPr>
              <w:t>125,000</w:t>
            </w:r>
          </w:p>
        </w:tc>
      </w:tr>
      <w:tr w:rsidR="003478AB" w:rsidRPr="00086797" w14:paraId="3EC0A5E4"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dxa"/>
          </w:tcPr>
          <w:p w14:paraId="2956D80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715" w:type="dxa"/>
          </w:tcPr>
          <w:p w14:paraId="03AA5851"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Total Budgets deducted from advance</w:t>
            </w:r>
          </w:p>
        </w:tc>
        <w:tc>
          <w:tcPr>
            <w:tcW w:w="1808" w:type="dxa"/>
          </w:tcPr>
          <w:p w14:paraId="390AD1C0"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6F1D80AC" w14:textId="77777777" w:rsidR="007A2AF0" w:rsidRPr="00086797" w:rsidRDefault="007A2AF0" w:rsidP="007A2AF0">
            <w:pPr>
              <w:widowControl w:val="0"/>
              <w:overflowPunct w:val="0"/>
              <w:autoSpaceDE w:val="0"/>
              <w:autoSpaceDN w:val="0"/>
              <w:adjustRightInd w:val="0"/>
              <w:jc w:val="right"/>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1,500,000</w:t>
            </w:r>
          </w:p>
        </w:tc>
        <w:tc>
          <w:tcPr>
            <w:cnfStyle w:val="000010000000" w:firstRow="0" w:lastRow="0" w:firstColumn="0" w:lastColumn="0" w:oddVBand="1" w:evenVBand="0" w:oddHBand="0" w:evenHBand="0" w:firstRowFirstColumn="0" w:firstRowLastColumn="0" w:lastRowFirstColumn="0" w:lastRowLastColumn="0"/>
            <w:tcW w:w="1594" w:type="dxa"/>
          </w:tcPr>
          <w:p w14:paraId="59DE431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r>
    </w:tbl>
    <w:p w14:paraId="7FA9022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11C57D3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060C2F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B23D1A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82F94D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46CEDF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1F206FB"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b/>
          <w:sz w:val="24"/>
          <w:szCs w:val="24"/>
          <w:lang w:eastAsia="en-GB"/>
        </w:rPr>
      </w:pPr>
    </w:p>
    <w:p w14:paraId="5D029463" w14:textId="77777777" w:rsidR="007A2AF0" w:rsidRPr="00086797" w:rsidRDefault="007A2AF0" w:rsidP="007A2AF0">
      <w:pPr>
        <w:widowControl w:val="0"/>
        <w:numPr>
          <w:ilvl w:val="0"/>
          <w:numId w:val="48"/>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 xml:space="preserve">Calculation of actual Advance – January – March  </w:t>
      </w:r>
    </w:p>
    <w:p w14:paraId="4703859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MediumGrid3-Accent5"/>
        <w:tblW w:w="0" w:type="auto"/>
        <w:tblLook w:val="00A0" w:firstRow="1" w:lastRow="0" w:firstColumn="1" w:lastColumn="0" w:noHBand="0" w:noVBand="0"/>
      </w:tblPr>
      <w:tblGrid>
        <w:gridCol w:w="1958"/>
        <w:gridCol w:w="7048"/>
      </w:tblGrid>
      <w:tr w:rsidR="003478AB" w:rsidRPr="00086797" w14:paraId="1427AED5"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6D27B8DB"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w:t>
            </w:r>
          </w:p>
        </w:tc>
        <w:tc>
          <w:tcPr>
            <w:cnfStyle w:val="000010000000" w:firstRow="0" w:lastRow="0" w:firstColumn="0" w:lastColumn="0" w:oddVBand="1" w:evenVBand="0" w:oddHBand="0" w:evenHBand="0" w:firstRowFirstColumn="0" w:firstRowLastColumn="0" w:lastRowFirstColumn="0" w:lastRowLastColumn="0"/>
            <w:tcW w:w="7500" w:type="dxa"/>
          </w:tcPr>
          <w:p w14:paraId="27EB97B4"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r w:rsidRPr="00086797">
              <w:rPr>
                <w:rFonts w:ascii="Arial" w:hAnsi="Arial" w:cs="Arial"/>
                <w:b w:val="0"/>
                <w:bCs w:val="0"/>
                <w:color w:val="auto"/>
                <w:sz w:val="24"/>
                <w:szCs w:val="24"/>
              </w:rPr>
              <w:t>Calculation</w:t>
            </w:r>
          </w:p>
        </w:tc>
      </w:tr>
      <w:tr w:rsidR="003478AB" w:rsidRPr="00086797" w14:paraId="34153C60"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516ADE12"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7500" w:type="dxa"/>
          </w:tcPr>
          <w:p w14:paraId="0BD63754" w14:textId="77777777" w:rsidR="007A2AF0" w:rsidRPr="00086797" w:rsidRDefault="007A2AF0" w:rsidP="007A2AF0">
            <w:pPr>
              <w:widowControl w:val="0"/>
              <w:overflowPunct w:val="0"/>
              <w:autoSpaceDE w:val="0"/>
              <w:autoSpaceDN w:val="0"/>
              <w:adjustRightInd w:val="0"/>
              <w:textAlignment w:val="baseline"/>
              <w:rPr>
                <w:rFonts w:ascii="Arial" w:hAnsi="Arial" w:cs="Arial"/>
                <w:b/>
                <w:sz w:val="24"/>
                <w:szCs w:val="24"/>
              </w:rPr>
            </w:pPr>
            <w:r w:rsidRPr="00086797">
              <w:rPr>
                <w:rFonts w:ascii="Arial" w:hAnsi="Arial" w:cs="Arial"/>
                <w:b/>
                <w:sz w:val="24"/>
                <w:szCs w:val="24"/>
              </w:rPr>
              <w:t>Based on the revised budget plan figures (January advance backdated to April)</w:t>
            </w:r>
          </w:p>
        </w:tc>
      </w:tr>
      <w:tr w:rsidR="003478AB" w:rsidRPr="00086797" w14:paraId="428FFD3E" w14:textId="77777777" w:rsidTr="003478AB">
        <w:tc>
          <w:tcPr>
            <w:cnfStyle w:val="001000000000" w:firstRow="0" w:lastRow="0" w:firstColumn="1" w:lastColumn="0" w:oddVBand="0" w:evenVBand="0" w:oddHBand="0" w:evenHBand="0" w:firstRowFirstColumn="0" w:firstRowLastColumn="0" w:lastRowFirstColumn="0" w:lastRowLastColumn="0"/>
            <w:tcW w:w="1964" w:type="dxa"/>
          </w:tcPr>
          <w:p w14:paraId="2DBA04D2"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January</w:t>
            </w:r>
          </w:p>
        </w:tc>
        <w:tc>
          <w:tcPr>
            <w:cnfStyle w:val="000010000000" w:firstRow="0" w:lastRow="0" w:firstColumn="0" w:lastColumn="0" w:oddVBand="1" w:evenVBand="0" w:oddHBand="0" w:evenHBand="0" w:firstRowFirstColumn="0" w:firstRowLastColumn="0" w:lastRowFirstColumn="0" w:lastRowLastColumn="0"/>
            <w:tcW w:w="7500" w:type="dxa"/>
          </w:tcPr>
          <w:p w14:paraId="5457ACE0"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1/12th Salaries and Wages plus adjustments for Apr to Dec</w:t>
            </w:r>
          </w:p>
        </w:tc>
      </w:tr>
      <w:tr w:rsidR="003478AB" w:rsidRPr="00086797" w14:paraId="7F98D349"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28F314A2"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February</w:t>
            </w:r>
          </w:p>
        </w:tc>
        <w:tc>
          <w:tcPr>
            <w:cnfStyle w:val="000010000000" w:firstRow="0" w:lastRow="0" w:firstColumn="0" w:lastColumn="0" w:oddVBand="1" w:evenVBand="0" w:oddHBand="0" w:evenHBand="0" w:firstRowFirstColumn="0" w:firstRowLastColumn="0" w:lastRowFirstColumn="0" w:lastRowLastColumn="0"/>
            <w:tcW w:w="7500" w:type="dxa"/>
          </w:tcPr>
          <w:p w14:paraId="106B4DEA"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1/12th Salaries and Wages</w:t>
            </w:r>
          </w:p>
        </w:tc>
      </w:tr>
      <w:tr w:rsidR="003478AB" w:rsidRPr="00086797" w14:paraId="6527D9E5" w14:textId="77777777" w:rsidTr="003478AB">
        <w:tc>
          <w:tcPr>
            <w:cnfStyle w:val="001000000000" w:firstRow="0" w:lastRow="0" w:firstColumn="1" w:lastColumn="0" w:oddVBand="0" w:evenVBand="0" w:oddHBand="0" w:evenHBand="0" w:firstRowFirstColumn="0" w:firstRowLastColumn="0" w:lastRowFirstColumn="0" w:lastRowLastColumn="0"/>
            <w:tcW w:w="1964" w:type="dxa"/>
          </w:tcPr>
          <w:p w14:paraId="24EE8A16"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March</w:t>
            </w:r>
          </w:p>
        </w:tc>
        <w:tc>
          <w:tcPr>
            <w:cnfStyle w:val="000010000000" w:firstRow="0" w:lastRow="0" w:firstColumn="0" w:lastColumn="0" w:oddVBand="1" w:evenVBand="0" w:oddHBand="0" w:evenHBand="0" w:firstRowFirstColumn="0" w:firstRowLastColumn="0" w:lastRowFirstColumn="0" w:lastRowLastColumn="0"/>
            <w:tcW w:w="7500" w:type="dxa"/>
          </w:tcPr>
          <w:p w14:paraId="6E343D7D"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Reclaim 1/12th Salaries and Wages (reclaim salary as 2/12ths advanced in April)</w:t>
            </w:r>
          </w:p>
        </w:tc>
      </w:tr>
    </w:tbl>
    <w:p w14:paraId="44DF1F33" w14:textId="77777777" w:rsidR="007A2AF0" w:rsidRPr="00086797" w:rsidRDefault="007A2AF0" w:rsidP="007A2AF0">
      <w:pPr>
        <w:widowControl w:val="0"/>
        <w:tabs>
          <w:tab w:val="left" w:pos="720"/>
          <w:tab w:val="right" w:pos="261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EBCCEC7" w14:textId="77777777" w:rsidR="007A2AF0" w:rsidRPr="00086797" w:rsidRDefault="007A2AF0" w:rsidP="007A2AF0">
      <w:pPr>
        <w:widowControl w:val="0"/>
        <w:tabs>
          <w:tab w:val="left" w:pos="720"/>
          <w:tab w:val="right" w:pos="261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C558DAB" w14:textId="77777777" w:rsidR="007A2AF0" w:rsidRPr="00086797" w:rsidRDefault="007A2AF0" w:rsidP="007A2AF0">
      <w:pPr>
        <w:widowControl w:val="0"/>
        <w:tabs>
          <w:tab w:val="left" w:pos="720"/>
          <w:tab w:val="right" w:pos="261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Payment of advances</w:t>
      </w:r>
    </w:p>
    <w:p w14:paraId="2928D01C" w14:textId="77777777" w:rsidR="007A2AF0" w:rsidRPr="00086797" w:rsidRDefault="007A2AF0" w:rsidP="007A2AF0">
      <w:pPr>
        <w:widowControl w:val="0"/>
        <w:tabs>
          <w:tab w:val="left" w:pos="720"/>
          <w:tab w:val="right" w:pos="261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DC486BC" w14:textId="77777777" w:rsidR="007A2AF0" w:rsidRPr="00086797" w:rsidRDefault="007A2AF0" w:rsidP="007A2AF0">
      <w:pPr>
        <w:widowControl w:val="0"/>
        <w:tabs>
          <w:tab w:val="left" w:pos="720"/>
          <w:tab w:val="right" w:pos="261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April’s advance will be paid on the 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April. Subsequent advances will be paid at the end of the month prior to the month the advance relates. For </w:t>
      </w:r>
      <w:proofErr w:type="gramStart"/>
      <w:r w:rsidRPr="00086797">
        <w:rPr>
          <w:rFonts w:ascii="Arial" w:eastAsia="Times New Roman" w:hAnsi="Arial" w:cs="Arial"/>
          <w:sz w:val="24"/>
          <w:szCs w:val="24"/>
          <w:lang w:eastAsia="en-GB"/>
        </w:rPr>
        <w:t>example</w:t>
      </w:r>
      <w:proofErr w:type="gramEnd"/>
      <w:r w:rsidRPr="00086797">
        <w:rPr>
          <w:rFonts w:ascii="Arial" w:eastAsia="Times New Roman" w:hAnsi="Arial" w:cs="Arial"/>
          <w:sz w:val="24"/>
          <w:szCs w:val="24"/>
          <w:lang w:eastAsia="en-GB"/>
        </w:rPr>
        <w:t xml:space="preserve"> May’s advance will be processed on the 30</w:t>
      </w:r>
      <w:r w:rsidRPr="00086797">
        <w:rPr>
          <w:rFonts w:ascii="Arial" w:eastAsia="Times New Roman" w:hAnsi="Arial" w:cs="Arial"/>
          <w:sz w:val="24"/>
          <w:szCs w:val="24"/>
          <w:vertAlign w:val="superscript"/>
          <w:lang w:eastAsia="en-GB"/>
        </w:rPr>
        <w:t>th</w:t>
      </w:r>
      <w:r w:rsidRPr="00086797">
        <w:rPr>
          <w:rFonts w:ascii="Arial" w:eastAsia="Times New Roman" w:hAnsi="Arial" w:cs="Arial"/>
          <w:sz w:val="24"/>
          <w:szCs w:val="24"/>
          <w:lang w:eastAsia="en-GB"/>
        </w:rPr>
        <w:t xml:space="preserve"> April, June’s advance will be processed on the 31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May.</w:t>
      </w:r>
    </w:p>
    <w:p w14:paraId="1771957E" w14:textId="77777777" w:rsidR="007A2AF0" w:rsidRPr="00086797" w:rsidRDefault="007A2AF0" w:rsidP="007A2AF0">
      <w:pPr>
        <w:widowControl w:val="0"/>
        <w:tabs>
          <w:tab w:val="left" w:pos="720"/>
          <w:tab w:val="right" w:pos="261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B80C94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Supplementary advances and further rephasing of advances may be considered in exceptional circumstances and will be subject to the approval of the Director of Finance.</w:t>
      </w:r>
    </w:p>
    <w:p w14:paraId="16B6A61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80DF55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Other payments/charges to the bank account</w:t>
      </w:r>
    </w:p>
    <w:p w14:paraId="4A8A5E5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95288D3"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Additional top up payments / reductions for pupils with high needs will be processed on a termly basis by the authority.</w:t>
      </w:r>
    </w:p>
    <w:p w14:paraId="2E57D03C"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9DC4F81"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3.3 </w:t>
      </w:r>
      <w:r w:rsidRPr="00086797">
        <w:rPr>
          <w:rFonts w:ascii="Arial" w:eastAsia="Times New Roman" w:hAnsi="Arial" w:cs="Arial"/>
          <w:b/>
          <w:bCs/>
          <w:sz w:val="24"/>
          <w:szCs w:val="24"/>
        </w:rPr>
        <w:tab/>
        <w:t>Interest clawback</w:t>
      </w:r>
    </w:p>
    <w:p w14:paraId="13E3138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971121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For schools operating a bank account that is a sub account of the Council’s banking arrangements the frequency and timing of cash advanced each month provides a cash flow pattern, which is not in advance of existing arrangements, and spending patterns. It will therefore NOT be necessary for the Authority to make a deduction from cash advances to cover any estimated interest lost by the Authority in making available these amounts.</w:t>
      </w:r>
    </w:p>
    <w:p w14:paraId="51CEB87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2889AF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For schools operating a bank account that is independent of the Council’s banking arrangements and where the frequency of the advance is monthly, then the LA will deduct from budget shares an amount equal to the estimated interest lost by the LA in making available the budget share in advance. The instalments advanced will take the deduction into account. This will vary dependent on the prevailing Bank Base Rate at 1st March.  </w:t>
      </w:r>
    </w:p>
    <w:p w14:paraId="4DAD730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222E56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25466E6B" w14:textId="77777777" w:rsidR="007A2AF0" w:rsidRPr="00086797" w:rsidRDefault="007A2AF0" w:rsidP="007A2AF0">
      <w:pPr>
        <w:spacing w:after="0" w:line="240" w:lineRule="auto"/>
        <w:rPr>
          <w:rFonts w:ascii="Arial" w:eastAsia="Times New Roman" w:hAnsi="Arial" w:cs="Arial"/>
          <w:b/>
          <w:bCs/>
          <w:sz w:val="24"/>
          <w:szCs w:val="24"/>
        </w:rPr>
      </w:pPr>
    </w:p>
    <w:p w14:paraId="22DAA3EA" w14:textId="77777777" w:rsidR="007A2AF0" w:rsidRPr="00086797" w:rsidRDefault="007A2AF0" w:rsidP="007A2AF0">
      <w:pPr>
        <w:spacing w:after="0" w:line="240" w:lineRule="auto"/>
        <w:rPr>
          <w:rFonts w:ascii="Arial" w:eastAsia="Times New Roman" w:hAnsi="Arial" w:cs="Arial"/>
          <w:b/>
          <w:bCs/>
          <w:sz w:val="24"/>
          <w:szCs w:val="24"/>
        </w:rPr>
      </w:pPr>
    </w:p>
    <w:p w14:paraId="5FC8908A" w14:textId="2C967386"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lastRenderedPageBreak/>
        <w:t>3.3.1 Interest on late budget share payments</w:t>
      </w:r>
    </w:p>
    <w:p w14:paraId="2C5DE75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980829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the Authority is at fault for late payment of budget shares to an independent bank account, interest at the prevailing bank base rate as at 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March will be added to the next payment.</w:t>
      </w:r>
    </w:p>
    <w:p w14:paraId="5714350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D4346A1"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3.4 </w:t>
      </w:r>
      <w:r w:rsidRPr="00086797">
        <w:rPr>
          <w:rFonts w:ascii="Arial" w:eastAsia="Times New Roman" w:hAnsi="Arial" w:cs="Arial"/>
          <w:b/>
          <w:bCs/>
          <w:sz w:val="24"/>
          <w:szCs w:val="24"/>
        </w:rPr>
        <w:tab/>
        <w:t>Budget shares for closing schools</w:t>
      </w:r>
    </w:p>
    <w:p w14:paraId="58F9565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70724F3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Budget shares of schools for which approval for closure is scheduled, will be made available until closure on a monthly basis, net of estimated pay costs, even where some different basis was previously used.</w:t>
      </w:r>
    </w:p>
    <w:p w14:paraId="6C56351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23EB4A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3.5 </w:t>
      </w:r>
      <w:r w:rsidRPr="00086797">
        <w:rPr>
          <w:rFonts w:ascii="Arial" w:eastAsia="Times New Roman" w:hAnsi="Arial" w:cs="Arial"/>
          <w:b/>
          <w:bCs/>
          <w:sz w:val="24"/>
          <w:szCs w:val="24"/>
        </w:rPr>
        <w:tab/>
        <w:t>Bank and building society accounts</w:t>
      </w:r>
    </w:p>
    <w:p w14:paraId="7AA53EA9" w14:textId="77777777" w:rsidR="007A2AF0" w:rsidRPr="00086797" w:rsidRDefault="007A2AF0" w:rsidP="007A2AF0">
      <w:pPr>
        <w:spacing w:after="0" w:line="240" w:lineRule="auto"/>
        <w:rPr>
          <w:rFonts w:ascii="Segoe Print" w:eastAsia="Times New Roman" w:hAnsi="Segoe Print" w:cs="Arial"/>
          <w:b/>
          <w:bCs/>
          <w:sz w:val="24"/>
          <w:szCs w:val="24"/>
        </w:rPr>
      </w:pPr>
    </w:p>
    <w:p w14:paraId="3061CAF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All schools may have an external bank account into which their budget share instalments (as determined by other provisions) are paid.  Where schools have such </w:t>
      </w:r>
      <w:proofErr w:type="gramStart"/>
      <w:r w:rsidRPr="00086797">
        <w:rPr>
          <w:rFonts w:ascii="Arial" w:eastAsia="Times New Roman" w:hAnsi="Arial" w:cs="Arial"/>
          <w:sz w:val="24"/>
          <w:szCs w:val="24"/>
          <w:lang w:eastAsia="en-GB"/>
        </w:rPr>
        <w:t>accounts</w:t>
      </w:r>
      <w:proofErr w:type="gramEnd"/>
      <w:r w:rsidRPr="00086797">
        <w:rPr>
          <w:rFonts w:ascii="Arial" w:eastAsia="Times New Roman" w:hAnsi="Arial" w:cs="Arial"/>
          <w:sz w:val="24"/>
          <w:szCs w:val="24"/>
          <w:lang w:eastAsia="en-GB"/>
        </w:rPr>
        <w:t xml:space="preserve"> they shall be allowed to retain all interest payable on the account and bear any charges made by their bank unless they choose to have an account within an LA contract which makes other provision. </w:t>
      </w:r>
    </w:p>
    <w:p w14:paraId="32B50D7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6D2B25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without bank accounts at the start of the scheme cannot have one until any deficit balance is cleared; and any school requesting a bank account </w:t>
      </w:r>
      <w:proofErr w:type="gramStart"/>
      <w:r w:rsidRPr="00086797">
        <w:rPr>
          <w:rFonts w:ascii="Arial" w:eastAsia="Times New Roman" w:hAnsi="Arial" w:cs="Arial"/>
          <w:sz w:val="24"/>
          <w:szCs w:val="24"/>
          <w:lang w:eastAsia="en-GB"/>
        </w:rPr>
        <w:t>at a later date</w:t>
      </w:r>
      <w:proofErr w:type="gramEnd"/>
      <w:r w:rsidRPr="00086797">
        <w:rPr>
          <w:rFonts w:ascii="Arial" w:eastAsia="Times New Roman" w:hAnsi="Arial" w:cs="Arial"/>
          <w:sz w:val="24"/>
          <w:szCs w:val="24"/>
          <w:lang w:eastAsia="en-GB"/>
        </w:rPr>
        <w:t xml:space="preserve"> shall not be able to have one until any deficit is cleared.</w:t>
      </w:r>
    </w:p>
    <w:p w14:paraId="3C0FEC0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9DF76A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If a school opens an external bank account the LA must if the school desires, transfer immediately to the account the amount agreed by both school and LA as the estimated surplus balance held by the LA in respect of School Budget Share, on the basis that there is then a subsequent correction when accounts for the relevant year are closed. </w:t>
      </w:r>
    </w:p>
    <w:p w14:paraId="1CD7CCE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DDC3A12" w14:textId="77777777" w:rsidR="007A2AF0" w:rsidRPr="00086797" w:rsidRDefault="007A2AF0" w:rsidP="007A2AF0">
      <w:pPr>
        <w:spacing w:after="0" w:line="240" w:lineRule="auto"/>
        <w:rPr>
          <w:rFonts w:ascii="Arial" w:eastAsia="Times New Roman" w:hAnsi="Arial" w:cs="Arial"/>
          <w:b/>
          <w:bCs/>
          <w:sz w:val="24"/>
          <w:szCs w:val="24"/>
        </w:rPr>
      </w:pPr>
      <w:bookmarkStart w:id="8" w:name="_Hlk49502419"/>
      <w:r w:rsidRPr="00086797">
        <w:rPr>
          <w:rFonts w:ascii="Arial" w:eastAsia="Times New Roman" w:hAnsi="Arial" w:cs="Arial"/>
          <w:b/>
          <w:bCs/>
          <w:sz w:val="24"/>
          <w:szCs w:val="24"/>
        </w:rPr>
        <w:t>3.5.1 Restrictions on accounts</w:t>
      </w:r>
    </w:p>
    <w:p w14:paraId="24AC85F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99BAB1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Accounts may only be held for the purpose of receiving budget share payments, at the following banks or building societies which have been approved by the Director of Finance in accordance with CIPFA’s Code of Practice for Treasury Management in Local Authorities.  Under the Code of Practice, funds may only be deposited in a current or deposit account, of the approved bank or building society, which are clearly shown to provide no risk to the capital sum invested.  Investments must not be arranged through any intermediaries.</w:t>
      </w:r>
    </w:p>
    <w:p w14:paraId="33FEABA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14:paraId="4C0CF96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List of Financial Institutions approved by the Director of Finance</w:t>
      </w:r>
    </w:p>
    <w:p w14:paraId="28C8609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tbl>
      <w:tblPr>
        <w:tblStyle w:val="MediumGrid3-Accent5"/>
        <w:tblW w:w="0" w:type="auto"/>
        <w:tblLayout w:type="fixed"/>
        <w:tblLook w:val="0020" w:firstRow="1" w:lastRow="0" w:firstColumn="0" w:lastColumn="0" w:noHBand="0" w:noVBand="0"/>
      </w:tblPr>
      <w:tblGrid>
        <w:gridCol w:w="5353"/>
        <w:gridCol w:w="3827"/>
      </w:tblGrid>
      <w:tr w:rsidR="003478AB" w:rsidRPr="00086797" w14:paraId="4482E56E" w14:textId="77777777" w:rsidTr="008612D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tcPr>
          <w:p w14:paraId="2A2E9D4F" w14:textId="77777777" w:rsidR="007A2AF0" w:rsidRPr="00086797" w:rsidRDefault="007A2AF0" w:rsidP="007A2AF0">
            <w:pPr>
              <w:widowControl w:val="0"/>
              <w:overflowPunct w:val="0"/>
              <w:autoSpaceDE w:val="0"/>
              <w:autoSpaceDN w:val="0"/>
              <w:adjustRightInd w:val="0"/>
              <w:jc w:val="both"/>
              <w:textAlignment w:val="baseline"/>
              <w:rPr>
                <w:rFonts w:ascii="Arial" w:hAnsi="Arial" w:cs="Arial"/>
                <w:b w:val="0"/>
                <w:bCs w:val="0"/>
                <w:color w:val="auto"/>
                <w:sz w:val="24"/>
                <w:szCs w:val="24"/>
              </w:rPr>
            </w:pPr>
            <w:bookmarkStart w:id="9" w:name="_Hlk118295338"/>
            <w:r w:rsidRPr="00086797">
              <w:rPr>
                <w:rFonts w:ascii="Arial" w:hAnsi="Arial" w:cs="Arial"/>
                <w:b w:val="0"/>
                <w:bCs w:val="0"/>
                <w:color w:val="auto"/>
                <w:sz w:val="24"/>
                <w:szCs w:val="24"/>
              </w:rPr>
              <w:t>a.</w:t>
            </w:r>
            <w:r w:rsidRPr="00086797">
              <w:rPr>
                <w:rFonts w:ascii="Arial" w:hAnsi="Arial" w:cs="Arial"/>
                <w:b w:val="0"/>
                <w:bCs w:val="0"/>
                <w:color w:val="auto"/>
                <w:sz w:val="24"/>
                <w:szCs w:val="24"/>
              </w:rPr>
              <w:tab/>
            </w:r>
            <w:r w:rsidRPr="00086797">
              <w:rPr>
                <w:rFonts w:ascii="Arial" w:hAnsi="Arial" w:cs="Arial"/>
                <w:b w:val="0"/>
                <w:bCs w:val="0"/>
                <w:color w:val="auto"/>
                <w:sz w:val="24"/>
                <w:szCs w:val="24"/>
                <w:u w:val="single"/>
              </w:rPr>
              <w:t>Banks</w:t>
            </w:r>
          </w:p>
        </w:tc>
        <w:tc>
          <w:tcPr>
            <w:tcW w:w="3827" w:type="dxa"/>
          </w:tcPr>
          <w:p w14:paraId="59559D5D" w14:textId="77777777" w:rsidR="007A2AF0" w:rsidRPr="00086797" w:rsidRDefault="007A2AF0" w:rsidP="007A2AF0">
            <w:pPr>
              <w:widowControl w:val="0"/>
              <w:overflowPunct w:val="0"/>
              <w:autoSpaceDE w:val="0"/>
              <w:autoSpaceDN w:val="0"/>
              <w:adjustRightInd w:val="0"/>
              <w:spacing w:after="120"/>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 xml:space="preserve">b. </w:t>
            </w:r>
            <w:r w:rsidRPr="00086797">
              <w:rPr>
                <w:rFonts w:ascii="Arial" w:hAnsi="Arial" w:cs="Arial"/>
                <w:b w:val="0"/>
                <w:bCs w:val="0"/>
                <w:color w:val="auto"/>
                <w:sz w:val="24"/>
                <w:szCs w:val="24"/>
                <w:u w:val="single"/>
              </w:rPr>
              <w:t>Building Societies</w:t>
            </w:r>
          </w:p>
        </w:tc>
      </w:tr>
      <w:tr w:rsidR="003478AB" w:rsidRPr="00086797" w14:paraId="36FAFB9F" w14:textId="77777777" w:rsidTr="00FC07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shd w:val="clear" w:color="auto" w:fill="9ED8E2"/>
          </w:tcPr>
          <w:p w14:paraId="6CA89555" w14:textId="77777777" w:rsidR="007A2AF0" w:rsidRPr="00086797" w:rsidRDefault="007A2AF0" w:rsidP="007A2AF0">
            <w:pPr>
              <w:widowControl w:val="0"/>
              <w:overflowPunct w:val="0"/>
              <w:autoSpaceDE w:val="0"/>
              <w:autoSpaceDN w:val="0"/>
              <w:adjustRightInd w:val="0"/>
              <w:spacing w:after="120"/>
              <w:ind w:left="720" w:hanging="720"/>
              <w:jc w:val="both"/>
              <w:textAlignment w:val="baseline"/>
              <w:rPr>
                <w:rFonts w:ascii="Arial" w:hAnsi="Arial" w:cs="Arial"/>
                <w:sz w:val="24"/>
                <w:szCs w:val="24"/>
              </w:rPr>
            </w:pPr>
            <w:r w:rsidRPr="00086797">
              <w:rPr>
                <w:rFonts w:ascii="Arial" w:hAnsi="Arial" w:cs="Arial"/>
                <w:sz w:val="24"/>
                <w:szCs w:val="24"/>
              </w:rPr>
              <w:tab/>
              <w:t>Barclays Bank PLC</w:t>
            </w:r>
          </w:p>
        </w:tc>
        <w:tc>
          <w:tcPr>
            <w:tcW w:w="3827" w:type="dxa"/>
            <w:shd w:val="clear" w:color="auto" w:fill="9ED8E2"/>
          </w:tcPr>
          <w:p w14:paraId="1A75DF0F" w14:textId="77777777" w:rsidR="007A2AF0" w:rsidRPr="00086797" w:rsidRDefault="007A2AF0" w:rsidP="007A2AF0">
            <w:pPr>
              <w:widowControl w:val="0"/>
              <w:overflowPunct w:val="0"/>
              <w:autoSpaceDE w:val="0"/>
              <w:autoSpaceDN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ab/>
              <w:t>Nationwide</w:t>
            </w:r>
          </w:p>
        </w:tc>
      </w:tr>
      <w:tr w:rsidR="003478AB" w:rsidRPr="00086797" w14:paraId="423400A4" w14:textId="77777777" w:rsidTr="00FC0766">
        <w:tc>
          <w:tcPr>
            <w:cnfStyle w:val="000010000000" w:firstRow="0" w:lastRow="0" w:firstColumn="0" w:lastColumn="0" w:oddVBand="1" w:evenVBand="0" w:oddHBand="0" w:evenHBand="0" w:firstRowFirstColumn="0" w:firstRowLastColumn="0" w:lastRowFirstColumn="0" w:lastRowLastColumn="0"/>
            <w:tcW w:w="5353" w:type="dxa"/>
            <w:shd w:val="clear" w:color="auto" w:fill="9ED8E2"/>
          </w:tcPr>
          <w:p w14:paraId="5593CCF1" w14:textId="74B2C75B" w:rsidR="007A2AF0" w:rsidRPr="00086797" w:rsidRDefault="007A2AF0" w:rsidP="007A2AF0">
            <w:pPr>
              <w:widowControl w:val="0"/>
              <w:overflowPunct w:val="0"/>
              <w:autoSpaceDE w:val="0"/>
              <w:autoSpaceDN w:val="0"/>
              <w:adjustRightInd w:val="0"/>
              <w:spacing w:after="120"/>
              <w:ind w:left="720" w:hanging="720"/>
              <w:jc w:val="both"/>
              <w:textAlignment w:val="baseline"/>
              <w:rPr>
                <w:rFonts w:ascii="Arial" w:hAnsi="Arial" w:cs="Arial"/>
                <w:sz w:val="24"/>
                <w:szCs w:val="24"/>
              </w:rPr>
            </w:pPr>
            <w:r w:rsidRPr="00086797">
              <w:rPr>
                <w:rFonts w:ascii="Arial" w:hAnsi="Arial" w:cs="Arial"/>
                <w:sz w:val="24"/>
                <w:szCs w:val="24"/>
              </w:rPr>
              <w:tab/>
              <w:t>Lloyds Banking Group – Lloyds</w:t>
            </w:r>
            <w:r w:rsidR="00AA3515">
              <w:rPr>
                <w:rFonts w:ascii="Arial" w:hAnsi="Arial" w:cs="Arial"/>
                <w:sz w:val="24"/>
                <w:szCs w:val="24"/>
              </w:rPr>
              <w:t xml:space="preserve"> Bank</w:t>
            </w:r>
            <w:r w:rsidRPr="00086797">
              <w:rPr>
                <w:rFonts w:ascii="Arial" w:hAnsi="Arial" w:cs="Arial"/>
                <w:sz w:val="24"/>
                <w:szCs w:val="24"/>
              </w:rPr>
              <w:t>, Bank of Scotland, Halifax</w:t>
            </w:r>
          </w:p>
        </w:tc>
        <w:tc>
          <w:tcPr>
            <w:tcW w:w="3827" w:type="dxa"/>
            <w:shd w:val="clear" w:color="auto" w:fill="9ED8E2"/>
          </w:tcPr>
          <w:p w14:paraId="222A0CA6" w14:textId="434D6B0B" w:rsidR="007A2AF0" w:rsidRPr="00086797" w:rsidRDefault="007A2AF0" w:rsidP="007A2AF0">
            <w:pPr>
              <w:widowControl w:val="0"/>
              <w:overflowPunct w:val="0"/>
              <w:autoSpaceDE w:val="0"/>
              <w:autoSpaceDN w:val="0"/>
              <w:adjustRightInd w:val="0"/>
              <w:spacing w:after="120"/>
              <w:ind w:left="724" w:hanging="724"/>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ab/>
            </w:r>
          </w:p>
        </w:tc>
      </w:tr>
      <w:tr w:rsidR="003478AB" w:rsidRPr="00086797" w14:paraId="2F589F1D" w14:textId="77777777" w:rsidTr="00FC07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shd w:val="clear" w:color="auto" w:fill="9ED8E2"/>
          </w:tcPr>
          <w:p w14:paraId="6009603A" w14:textId="77777777" w:rsidR="007A2AF0" w:rsidRPr="00086797" w:rsidRDefault="007A2AF0" w:rsidP="007A2AF0">
            <w:pPr>
              <w:widowControl w:val="0"/>
              <w:overflowPunct w:val="0"/>
              <w:autoSpaceDE w:val="0"/>
              <w:autoSpaceDN w:val="0"/>
              <w:adjustRightInd w:val="0"/>
              <w:spacing w:after="120"/>
              <w:ind w:left="709"/>
              <w:jc w:val="both"/>
              <w:textAlignment w:val="baseline"/>
              <w:rPr>
                <w:rFonts w:ascii="Arial" w:hAnsi="Arial" w:cs="Arial"/>
                <w:sz w:val="24"/>
                <w:szCs w:val="24"/>
              </w:rPr>
            </w:pPr>
            <w:r w:rsidRPr="00086797">
              <w:rPr>
                <w:rFonts w:ascii="Arial" w:hAnsi="Arial" w:cs="Arial"/>
                <w:sz w:val="24"/>
                <w:szCs w:val="24"/>
              </w:rPr>
              <w:t xml:space="preserve">RBS Group – </w:t>
            </w:r>
            <w:proofErr w:type="spellStart"/>
            <w:r w:rsidRPr="00086797">
              <w:rPr>
                <w:rFonts w:ascii="Arial" w:hAnsi="Arial" w:cs="Arial"/>
                <w:sz w:val="24"/>
                <w:szCs w:val="24"/>
              </w:rPr>
              <w:t>Natwest</w:t>
            </w:r>
            <w:proofErr w:type="spellEnd"/>
            <w:r w:rsidRPr="00086797">
              <w:rPr>
                <w:rFonts w:ascii="Arial" w:hAnsi="Arial" w:cs="Arial"/>
                <w:sz w:val="24"/>
                <w:szCs w:val="24"/>
              </w:rPr>
              <w:t xml:space="preserve">, Royal Bank of Scotland </w:t>
            </w:r>
          </w:p>
          <w:p w14:paraId="62BD8A4D" w14:textId="77777777" w:rsidR="007A2AF0" w:rsidRPr="00086797" w:rsidRDefault="007A2AF0" w:rsidP="007A2AF0">
            <w:pPr>
              <w:widowControl w:val="0"/>
              <w:overflowPunct w:val="0"/>
              <w:autoSpaceDE w:val="0"/>
              <w:autoSpaceDN w:val="0"/>
              <w:adjustRightInd w:val="0"/>
              <w:spacing w:after="120"/>
              <w:ind w:left="709"/>
              <w:jc w:val="both"/>
              <w:textAlignment w:val="baseline"/>
              <w:rPr>
                <w:rFonts w:ascii="Arial" w:hAnsi="Arial" w:cs="Arial"/>
                <w:sz w:val="24"/>
                <w:szCs w:val="24"/>
              </w:rPr>
            </w:pPr>
            <w:r w:rsidRPr="00086797">
              <w:rPr>
                <w:rFonts w:ascii="Arial" w:hAnsi="Arial" w:cs="Arial"/>
                <w:sz w:val="24"/>
                <w:szCs w:val="24"/>
              </w:rPr>
              <w:lastRenderedPageBreak/>
              <w:t>HSBC PLC</w:t>
            </w:r>
          </w:p>
          <w:p w14:paraId="1C6FA822" w14:textId="77777777" w:rsidR="007A2AF0" w:rsidRPr="00086797" w:rsidRDefault="007A2AF0" w:rsidP="007A2AF0">
            <w:pPr>
              <w:widowControl w:val="0"/>
              <w:overflowPunct w:val="0"/>
              <w:autoSpaceDE w:val="0"/>
              <w:autoSpaceDN w:val="0"/>
              <w:adjustRightInd w:val="0"/>
              <w:spacing w:after="120"/>
              <w:ind w:left="709"/>
              <w:jc w:val="both"/>
              <w:textAlignment w:val="baseline"/>
              <w:rPr>
                <w:rFonts w:ascii="Arial" w:hAnsi="Arial" w:cs="Arial"/>
                <w:sz w:val="24"/>
                <w:szCs w:val="24"/>
              </w:rPr>
            </w:pPr>
            <w:r w:rsidRPr="00086797">
              <w:rPr>
                <w:rFonts w:ascii="Arial" w:hAnsi="Arial" w:cs="Arial"/>
                <w:sz w:val="24"/>
                <w:szCs w:val="24"/>
              </w:rPr>
              <w:t>Santander UK PLC</w:t>
            </w:r>
          </w:p>
        </w:tc>
        <w:tc>
          <w:tcPr>
            <w:tcW w:w="3827" w:type="dxa"/>
            <w:shd w:val="clear" w:color="auto" w:fill="9ED8E2"/>
          </w:tcPr>
          <w:p w14:paraId="0291D302" w14:textId="77777777" w:rsidR="007A2AF0" w:rsidRPr="00086797" w:rsidRDefault="007A2AF0" w:rsidP="007A2AF0">
            <w:pPr>
              <w:widowControl w:val="0"/>
              <w:overflowPunct w:val="0"/>
              <w:autoSpaceDE w:val="0"/>
              <w:autoSpaceDN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bookmarkEnd w:id="9"/>
    </w:tbl>
    <w:p w14:paraId="75DCD58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3F8A38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LA’s preferred option would be for the school to use the LA’s banking arrangements, currently this is with Barclays Bank PLC. Should the school wish to use one of the other above institutions, the school would be required to check with the LA beforehand, as the above institutions are approved only at the time of writing. This is due to approvals changing based on the credit score of each bank which can change on a regular basis.</w:t>
      </w:r>
    </w:p>
    <w:bookmarkEnd w:id="8"/>
    <w:p w14:paraId="64A5C20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 </w:t>
      </w:r>
    </w:p>
    <w:p w14:paraId="4610DCB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school closing an account used to receive its budget share and opening another must select the new bank or building society from the approved list, even if the closed account was not with an institution on that list.</w:t>
      </w:r>
    </w:p>
    <w:p w14:paraId="0FF0E48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77AD1E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are allowed to have accounts for budget share purposes which bear the official title of the school rather than Oldham LA.  </w:t>
      </w:r>
    </w:p>
    <w:p w14:paraId="2DD4394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1A5496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Money paid by Oldham LA and held in such accounts remains LA property until spent (Section 49(5) of the School Standards and Framework Act 1998).</w:t>
      </w:r>
    </w:p>
    <w:p w14:paraId="7CFCF51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F54427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LA will continue to offer to schools who so wish, the arrangement negotiated with Barclays Bank whereby the accounts are in the name of the LA but specific to each school. </w:t>
      </w:r>
    </w:p>
    <w:p w14:paraId="2E85818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2C7E74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an independent Bank is used, the account mandate should provide that the LA is owner of the funds in the account; that it is entitled to receive statements and it can take control of the account if the schools right to a delegated budget is suspended.</w:t>
      </w:r>
    </w:p>
    <w:p w14:paraId="5A00353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506F93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are not permitted to go overdrawn on their bank accounts, if it is likely that this may occur on request by the school an extra advance may be made to prevent the bank account becoming overdrawn subject to the conditions in the School Bank Account - Cheque Book Account Scheme.</w:t>
      </w:r>
    </w:p>
    <w:p w14:paraId="07948D1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8F4EBAA"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3.6 </w:t>
      </w:r>
      <w:r w:rsidRPr="00086797">
        <w:rPr>
          <w:rFonts w:ascii="Arial" w:eastAsia="Times New Roman" w:hAnsi="Arial" w:cs="Arial"/>
          <w:b/>
          <w:bCs/>
          <w:sz w:val="24"/>
          <w:szCs w:val="24"/>
        </w:rPr>
        <w:tab/>
        <w:t>Borrowing by schools</w:t>
      </w:r>
    </w:p>
    <w:p w14:paraId="1701C9D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AA8812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Governing bodies may borrow money (which includes the use of finance leases) only with the written permission of the Secretary of State. This does not apply to Trustees and Foundations, whose borrowing, as private bodies, makes no impact on Government accounts. However, any debts arising from borrowing may </w:t>
      </w:r>
      <w:r w:rsidRPr="00086797">
        <w:rPr>
          <w:rFonts w:ascii="Arial" w:eastAsia="Times New Roman" w:hAnsi="Arial" w:cs="Arial"/>
          <w:sz w:val="24"/>
          <w:szCs w:val="24"/>
          <w:u w:val="single"/>
          <w:lang w:eastAsia="en-GB"/>
        </w:rPr>
        <w:t xml:space="preserve">not </w:t>
      </w:r>
      <w:r w:rsidRPr="00086797">
        <w:rPr>
          <w:rFonts w:ascii="Arial" w:eastAsia="Times New Roman" w:hAnsi="Arial" w:cs="Arial"/>
          <w:sz w:val="24"/>
          <w:szCs w:val="24"/>
          <w:lang w:eastAsia="en-GB"/>
        </w:rPr>
        <w:t xml:space="preserve">be serviced directly from the delegated budgets. Schools are free to agree a charge for a service which the Trustees or Foundation </w:t>
      </w:r>
      <w:proofErr w:type="gramStart"/>
      <w:r w:rsidRPr="00086797">
        <w:rPr>
          <w:rFonts w:ascii="Arial" w:eastAsia="Times New Roman" w:hAnsi="Arial" w:cs="Arial"/>
          <w:sz w:val="24"/>
          <w:szCs w:val="24"/>
          <w:lang w:eastAsia="en-GB"/>
        </w:rPr>
        <w:t>are able to</w:t>
      </w:r>
      <w:proofErr w:type="gramEnd"/>
      <w:r w:rsidRPr="00086797">
        <w:rPr>
          <w:rFonts w:ascii="Arial" w:eastAsia="Times New Roman" w:hAnsi="Arial" w:cs="Arial"/>
          <w:sz w:val="24"/>
          <w:szCs w:val="24"/>
          <w:lang w:eastAsia="en-GB"/>
        </w:rPr>
        <w:t xml:space="preserve"> provide as a consequence of their own borrowing. Governing bodies do not act as agents of the LA when repaying loans.  </w:t>
      </w:r>
    </w:p>
    <w:p w14:paraId="6D6FF61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B415F71" w14:textId="6C7B308B"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must not themselves offer any security to a bank or building society and are not permitted to obtain any form of credit including credit cards. However, the use of procurement cards within the authority </w:t>
      </w:r>
      <w:r w:rsidR="001F38BE">
        <w:rPr>
          <w:rFonts w:ascii="Arial" w:eastAsia="Times New Roman" w:hAnsi="Arial" w:cs="Arial"/>
          <w:sz w:val="24"/>
          <w:szCs w:val="24"/>
          <w:lang w:eastAsia="en-GB"/>
        </w:rPr>
        <w:t xml:space="preserve">has been approved for those schools with their own bank accounts due to </w:t>
      </w:r>
      <w:r w:rsidR="002F0884">
        <w:rPr>
          <w:rFonts w:ascii="Arial" w:eastAsia="Times New Roman" w:hAnsi="Arial" w:cs="Arial"/>
          <w:sz w:val="24"/>
          <w:szCs w:val="24"/>
          <w:lang w:eastAsia="en-GB"/>
        </w:rPr>
        <w:t xml:space="preserve">the </w:t>
      </w:r>
      <w:r w:rsidR="001F38BE">
        <w:rPr>
          <w:rFonts w:ascii="Arial" w:eastAsia="Times New Roman" w:hAnsi="Arial" w:cs="Arial"/>
          <w:sz w:val="24"/>
          <w:szCs w:val="24"/>
          <w:lang w:eastAsia="en-GB"/>
        </w:rPr>
        <w:t xml:space="preserve">security risk of using debit cards. </w:t>
      </w:r>
    </w:p>
    <w:p w14:paraId="15F7792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A9E46" w14:textId="77777777" w:rsidR="00FC0766" w:rsidRDefault="00FC0766"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1EF6D76" w14:textId="4CBA3CC8"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This provision does not apply to the LA’s Loan Scheme, see section 4.10</w:t>
      </w:r>
    </w:p>
    <w:p w14:paraId="69472CB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A8B7B6A"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Arial" w:eastAsia="Times New Roman" w:hAnsi="Arial" w:cs="Arial"/>
          <w:sz w:val="24"/>
          <w:szCs w:val="24"/>
          <w:lang w:eastAsia="en-GB"/>
        </w:rPr>
        <w:br w:type="page"/>
      </w:r>
      <w:r w:rsidRPr="00086797">
        <w:rPr>
          <w:rFonts w:ascii="Arial" w:eastAsia="Times New Roman" w:hAnsi="Arial" w:cs="Arial"/>
          <w:b/>
          <w:bCs/>
          <w:sz w:val="24"/>
          <w:szCs w:val="24"/>
        </w:rPr>
        <w:lastRenderedPageBreak/>
        <w:t xml:space="preserve">SECTION 4:  THE TREATMENT OF SURPLUS AND DEFICIT BALANCES </w:t>
      </w:r>
    </w:p>
    <w:p w14:paraId="040A72EB"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Arial" w:eastAsia="Times New Roman" w:hAnsi="Arial" w:cs="Arial"/>
          <w:b/>
          <w:bCs/>
          <w:sz w:val="24"/>
          <w:szCs w:val="24"/>
        </w:rPr>
        <w:t>ARISING IN RELATION TO BUDGET SHARES</w:t>
      </w:r>
    </w:p>
    <w:p w14:paraId="1FE759F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97251B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4.1 </w:t>
      </w:r>
      <w:r w:rsidRPr="00086797">
        <w:rPr>
          <w:rFonts w:ascii="Arial" w:eastAsia="Times New Roman" w:hAnsi="Arial" w:cs="Arial"/>
          <w:b/>
          <w:bCs/>
          <w:sz w:val="24"/>
          <w:szCs w:val="24"/>
        </w:rPr>
        <w:tab/>
        <w:t>The right to carry forward surplus balances</w:t>
      </w:r>
    </w:p>
    <w:p w14:paraId="01B580D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B1BB9A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Schools may carry forward from one financial year to the next any surplus/deficit in net expenditure relative to the school's budget share for the year plus/minus any balance brought forward from the previous year.  A school’s surplus balances as shown at 1st April must be equal to that shown at the preceding 31st March.</w:t>
      </w:r>
    </w:p>
    <w:p w14:paraId="61AD17F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87CBA8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a school has a new bank account the surplus will be calculated using the budget plan, expenditure to date.  The profiled transfer will occur in line with the Cheque Book Scheme and reconciliation will occur at year-end.</w:t>
      </w:r>
    </w:p>
    <w:p w14:paraId="740D243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7340569"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4.2</w:t>
      </w:r>
      <w:r w:rsidRPr="00086797">
        <w:rPr>
          <w:rFonts w:ascii="Arial" w:eastAsia="Times New Roman" w:hAnsi="Arial" w:cs="Arial"/>
          <w:b/>
          <w:bCs/>
          <w:sz w:val="24"/>
          <w:szCs w:val="24"/>
        </w:rPr>
        <w:tab/>
        <w:t>Reporting on and control of the use of surplus balances</w:t>
      </w:r>
    </w:p>
    <w:p w14:paraId="61C0717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ECE111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Surplus balances held by schools as permitted under this scheme are subject to the following restrictions with effect from </w:t>
      </w:r>
      <w:r w:rsidRPr="00086797">
        <w:rPr>
          <w:rFonts w:ascii="Arial" w:eastAsia="Times New Roman" w:hAnsi="Arial" w:cs="Arial"/>
          <w:b/>
          <w:sz w:val="24"/>
          <w:szCs w:val="24"/>
          <w:lang w:eastAsia="en-GB"/>
        </w:rPr>
        <w:t>1 April 2013:</w:t>
      </w:r>
      <w:r w:rsidRPr="00086797">
        <w:rPr>
          <w:rFonts w:ascii="Arial" w:eastAsia="Times New Roman" w:hAnsi="Arial" w:cs="Arial"/>
          <w:sz w:val="24"/>
          <w:szCs w:val="24"/>
          <w:lang w:eastAsia="en-GB"/>
        </w:rPr>
        <w:t xml:space="preserve"> </w:t>
      </w:r>
    </w:p>
    <w:p w14:paraId="32735D6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ED3FAEA" w14:textId="77777777" w:rsidR="007A2AF0" w:rsidRPr="00086797" w:rsidRDefault="007A2AF0" w:rsidP="007A2AF0">
      <w:pPr>
        <w:widowControl w:val="0"/>
        <w:numPr>
          <w:ilvl w:val="0"/>
          <w:numId w:val="21"/>
        </w:numPr>
        <w:tabs>
          <w:tab w:val="left" w:pos="360"/>
        </w:tabs>
        <w:overflowPunct w:val="0"/>
        <w:autoSpaceDE w:val="0"/>
        <w:autoSpaceDN w:val="0"/>
        <w:adjustRightInd w:val="0"/>
        <w:spacing w:after="0" w:line="240" w:lineRule="auto"/>
        <w:ind w:left="36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authority shall calculate by 31 May each year the surplus balance, if any, held by each school as at the preceding 31 March.   For this </w:t>
      </w:r>
      <w:proofErr w:type="gramStart"/>
      <w:r w:rsidRPr="00086797">
        <w:rPr>
          <w:rFonts w:ascii="Arial" w:eastAsia="Times New Roman" w:hAnsi="Arial" w:cs="Arial"/>
          <w:sz w:val="24"/>
          <w:szCs w:val="24"/>
          <w:lang w:eastAsia="en-GB"/>
        </w:rPr>
        <w:t>purpose</w:t>
      </w:r>
      <w:proofErr w:type="gramEnd"/>
      <w:r w:rsidRPr="00086797">
        <w:rPr>
          <w:rFonts w:ascii="Arial" w:eastAsia="Times New Roman" w:hAnsi="Arial" w:cs="Arial"/>
          <w:sz w:val="24"/>
          <w:szCs w:val="24"/>
          <w:lang w:eastAsia="en-GB"/>
        </w:rPr>
        <w:t xml:space="preserve"> the balance is defined and calculated as follows.</w:t>
      </w:r>
    </w:p>
    <w:p w14:paraId="754D8E17" w14:textId="77777777" w:rsidR="007A2AF0" w:rsidRPr="00086797" w:rsidRDefault="007A2AF0" w:rsidP="007A2AF0">
      <w:pPr>
        <w:widowControl w:val="0"/>
        <w:tabs>
          <w:tab w:val="left" w:pos="900"/>
        </w:tabs>
        <w:overflowPunct w:val="0"/>
        <w:autoSpaceDE w:val="0"/>
        <w:autoSpaceDN w:val="0"/>
        <w:adjustRightInd w:val="0"/>
        <w:spacing w:after="0" w:line="240" w:lineRule="auto"/>
        <w:ind w:left="567"/>
        <w:textAlignment w:val="baseline"/>
        <w:rPr>
          <w:rFonts w:ascii="Arial" w:eastAsia="Times New Roman" w:hAnsi="Arial" w:cs="Arial"/>
          <w:sz w:val="24"/>
          <w:szCs w:val="24"/>
          <w:lang w:eastAsia="en-GB"/>
        </w:rPr>
      </w:pPr>
    </w:p>
    <w:p w14:paraId="3B50F334" w14:textId="77777777" w:rsidR="007A2AF0" w:rsidRPr="00086797" w:rsidRDefault="007A2AF0" w:rsidP="007A2AF0">
      <w:pPr>
        <w:widowControl w:val="0"/>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b/>
          <w:bCs/>
          <w:sz w:val="24"/>
          <w:szCs w:val="24"/>
          <w:lang w:eastAsia="en-GB"/>
        </w:rPr>
        <w:t>Includes:</w:t>
      </w:r>
    </w:p>
    <w:p w14:paraId="2B8EECA1"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Committed and uncommitted cumulative balance of income less expenditure from revenue funding sources during the financial year and any committed and uncommitted revenue balances from previous years. </w:t>
      </w:r>
    </w:p>
    <w:p w14:paraId="2518B50E"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Any unspent voluntary income (PTA etc) brought into the public accounts in that financial year. </w:t>
      </w:r>
    </w:p>
    <w:p w14:paraId="3FE6A863"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earmarked public funds.</w:t>
      </w:r>
    </w:p>
    <w:p w14:paraId="788A4747" w14:textId="77777777" w:rsidR="005015BF" w:rsidRDefault="005015BF" w:rsidP="007A2AF0">
      <w:pPr>
        <w:widowControl w:val="0"/>
        <w:overflowPunct w:val="0"/>
        <w:autoSpaceDE w:val="0"/>
        <w:autoSpaceDN w:val="0"/>
        <w:adjustRightInd w:val="0"/>
        <w:spacing w:after="0" w:line="240" w:lineRule="auto"/>
        <w:ind w:left="540" w:hanging="180"/>
        <w:textAlignment w:val="baseline"/>
        <w:rPr>
          <w:rFonts w:ascii="Arial" w:eastAsia="Times New Roman" w:hAnsi="Arial" w:cs="Arial"/>
          <w:b/>
          <w:bCs/>
          <w:sz w:val="24"/>
          <w:szCs w:val="24"/>
          <w:lang w:eastAsia="en-GB"/>
        </w:rPr>
      </w:pPr>
    </w:p>
    <w:p w14:paraId="0ED6B0B0" w14:textId="12CA5E24" w:rsidR="007A2AF0" w:rsidRPr="00086797" w:rsidRDefault="007A2AF0" w:rsidP="007A2AF0">
      <w:pPr>
        <w:widowControl w:val="0"/>
        <w:overflowPunct w:val="0"/>
        <w:autoSpaceDE w:val="0"/>
        <w:autoSpaceDN w:val="0"/>
        <w:adjustRightInd w:val="0"/>
        <w:spacing w:after="0" w:line="240" w:lineRule="auto"/>
        <w:ind w:left="540" w:hanging="180"/>
        <w:textAlignment w:val="baseline"/>
        <w:rPr>
          <w:rFonts w:ascii="Arial" w:eastAsia="Times New Roman" w:hAnsi="Arial" w:cs="Arial"/>
          <w:b/>
          <w:bCs/>
          <w:sz w:val="24"/>
          <w:szCs w:val="24"/>
          <w:lang w:eastAsia="en-GB"/>
        </w:rPr>
      </w:pPr>
      <w:r w:rsidRPr="00086797">
        <w:rPr>
          <w:rFonts w:ascii="Arial" w:eastAsia="Times New Roman" w:hAnsi="Arial" w:cs="Arial"/>
          <w:b/>
          <w:bCs/>
          <w:sz w:val="24"/>
          <w:szCs w:val="24"/>
          <w:lang w:eastAsia="en-GB"/>
        </w:rPr>
        <w:t>Excludes:</w:t>
      </w:r>
    </w:p>
    <w:p w14:paraId="5D4517CB"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Details of balances available in trust funds or other non-public accounts </w:t>
      </w:r>
    </w:p>
    <w:p w14:paraId="3EAEA801"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Any community focused extended school balances </w:t>
      </w:r>
    </w:p>
    <w:p w14:paraId="4D6FFF5C"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Any amount already spent during the financial year </w:t>
      </w:r>
    </w:p>
    <w:p w14:paraId="5CA453D2"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Any amounts </w:t>
      </w:r>
      <w:proofErr w:type="gramStart"/>
      <w:r w:rsidRPr="00086797">
        <w:rPr>
          <w:rFonts w:ascii="Arial" w:eastAsia="Times New Roman" w:hAnsi="Arial" w:cs="Arial"/>
          <w:sz w:val="24"/>
          <w:szCs w:val="24"/>
          <w:lang w:eastAsia="en-GB"/>
        </w:rPr>
        <w:t>legitimately  included</w:t>
      </w:r>
      <w:proofErr w:type="gramEnd"/>
      <w:r w:rsidRPr="00086797">
        <w:rPr>
          <w:rFonts w:ascii="Arial" w:eastAsia="Times New Roman" w:hAnsi="Arial" w:cs="Arial"/>
          <w:sz w:val="24"/>
          <w:szCs w:val="24"/>
          <w:lang w:eastAsia="en-GB"/>
        </w:rPr>
        <w:t xml:space="preserve"> on the schools Outstanding Creditor List,  Outstanding Debtor List, Payments in Advance List or Receipts in Advance List</w:t>
      </w:r>
    </w:p>
    <w:p w14:paraId="2730929B"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Funds held in relation to a school's exercise of powers under s.27 of the Education Act 2002 (community facilities) will not be </w:t>
      </w:r>
      <w:proofErr w:type="gramStart"/>
      <w:r w:rsidRPr="00086797">
        <w:rPr>
          <w:rFonts w:ascii="Arial" w:eastAsia="Times New Roman" w:hAnsi="Arial" w:cs="Arial"/>
          <w:sz w:val="24"/>
          <w:szCs w:val="24"/>
          <w:lang w:eastAsia="en-GB"/>
        </w:rPr>
        <w:t>taken into account</w:t>
      </w:r>
      <w:proofErr w:type="gramEnd"/>
      <w:r w:rsidRPr="00086797">
        <w:rPr>
          <w:rFonts w:ascii="Arial" w:eastAsia="Times New Roman" w:hAnsi="Arial" w:cs="Arial"/>
          <w:sz w:val="24"/>
          <w:szCs w:val="24"/>
          <w:lang w:eastAsia="en-GB"/>
        </w:rPr>
        <w:t xml:space="preserve"> unless added to the budget share surplus by the school as permitted by the authority. </w:t>
      </w:r>
    </w:p>
    <w:p w14:paraId="0D750CB1"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PFI commitments may also be reviewed separately.</w:t>
      </w:r>
    </w:p>
    <w:p w14:paraId="5E74A79C" w14:textId="77777777" w:rsidR="007A2AF0" w:rsidRPr="00086797" w:rsidRDefault="007A2AF0" w:rsidP="007A2AF0">
      <w:pPr>
        <w:widowControl w:val="0"/>
        <w:overflowPunct w:val="0"/>
        <w:autoSpaceDE w:val="0"/>
        <w:autoSpaceDN w:val="0"/>
        <w:adjustRightInd w:val="0"/>
        <w:spacing w:after="0" w:line="240" w:lineRule="auto"/>
        <w:ind w:left="900"/>
        <w:textAlignment w:val="baseline"/>
        <w:rPr>
          <w:rFonts w:ascii="Arial" w:eastAsia="Times New Roman" w:hAnsi="Arial" w:cs="Arial"/>
          <w:i/>
          <w:sz w:val="24"/>
          <w:szCs w:val="24"/>
          <w:lang w:eastAsia="en-GB"/>
        </w:rPr>
      </w:pPr>
    </w:p>
    <w:p w14:paraId="3C4EE630" w14:textId="77777777" w:rsidR="007A2AF0" w:rsidRPr="00086797" w:rsidRDefault="007A2AF0" w:rsidP="007A2AF0">
      <w:pPr>
        <w:widowControl w:val="0"/>
        <w:numPr>
          <w:ilvl w:val="0"/>
          <w:numId w:val="21"/>
        </w:numPr>
        <w:overflowPunct w:val="0"/>
        <w:autoSpaceDE w:val="0"/>
        <w:autoSpaceDN w:val="0"/>
        <w:adjustRightInd w:val="0"/>
        <w:spacing w:after="0" w:line="240" w:lineRule="auto"/>
        <w:ind w:left="36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Only under exceptional circumstances will the authority make any further deductions.  For </w:t>
      </w:r>
      <w:proofErr w:type="gramStart"/>
      <w:r w:rsidRPr="00086797">
        <w:rPr>
          <w:rFonts w:ascii="Arial" w:eastAsia="Times New Roman" w:hAnsi="Arial" w:cs="Arial"/>
          <w:sz w:val="24"/>
          <w:szCs w:val="24"/>
          <w:lang w:eastAsia="en-GB"/>
        </w:rPr>
        <w:t>example</w:t>
      </w:r>
      <w:proofErr w:type="gramEnd"/>
      <w:r w:rsidRPr="00086797">
        <w:rPr>
          <w:rFonts w:ascii="Arial" w:eastAsia="Times New Roman" w:hAnsi="Arial" w:cs="Arial"/>
          <w:sz w:val="24"/>
          <w:szCs w:val="24"/>
          <w:lang w:eastAsia="en-GB"/>
        </w:rPr>
        <w:t xml:space="preserve"> unavoidably late notifications of additions to budget.</w:t>
      </w:r>
    </w:p>
    <w:p w14:paraId="39E18319" w14:textId="77777777" w:rsidR="007A2AF0" w:rsidRPr="00086797" w:rsidRDefault="007A2AF0" w:rsidP="007A2AF0">
      <w:pPr>
        <w:widowControl w:val="0"/>
        <w:tabs>
          <w:tab w:val="left" w:pos="900"/>
        </w:tabs>
        <w:overflowPunct w:val="0"/>
        <w:autoSpaceDE w:val="0"/>
        <w:autoSpaceDN w:val="0"/>
        <w:adjustRightInd w:val="0"/>
        <w:spacing w:after="0" w:line="240" w:lineRule="auto"/>
        <w:ind w:left="567"/>
        <w:textAlignment w:val="baseline"/>
        <w:rPr>
          <w:rFonts w:ascii="Arial" w:eastAsia="Times New Roman" w:hAnsi="Arial" w:cs="Arial"/>
          <w:sz w:val="24"/>
          <w:szCs w:val="24"/>
          <w:lang w:eastAsia="en-GB"/>
        </w:rPr>
      </w:pPr>
    </w:p>
    <w:p w14:paraId="1B6F30BF" w14:textId="6CB3537C" w:rsidR="007A2AF0" w:rsidRPr="00086797" w:rsidRDefault="007A2AF0" w:rsidP="007A2AF0">
      <w:pPr>
        <w:widowControl w:val="0"/>
        <w:numPr>
          <w:ilvl w:val="0"/>
          <w:numId w:val="21"/>
        </w:numPr>
        <w:overflowPunct w:val="0"/>
        <w:autoSpaceDE w:val="0"/>
        <w:autoSpaceDN w:val="0"/>
        <w:adjustRightInd w:val="0"/>
        <w:spacing w:after="0" w:line="240" w:lineRule="auto"/>
        <w:ind w:left="36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authority shall then deduct from the resulting sum any amounts which the governing body of the school has declared to be assigned for specific purposes permitted by the authority, and which the authority is satisfied are properly assigned. See </w:t>
      </w:r>
      <w:r w:rsidR="00AD4D22">
        <w:rPr>
          <w:rFonts w:ascii="Arial" w:eastAsia="Times New Roman" w:hAnsi="Arial" w:cs="Arial"/>
          <w:sz w:val="24"/>
          <w:szCs w:val="24"/>
          <w:lang w:eastAsia="en-GB"/>
        </w:rPr>
        <w:t>the tables</w:t>
      </w:r>
      <w:r w:rsidRPr="00086797">
        <w:rPr>
          <w:rFonts w:ascii="Arial" w:eastAsia="Times New Roman" w:hAnsi="Arial" w:cs="Arial"/>
          <w:sz w:val="24"/>
          <w:szCs w:val="24"/>
          <w:lang w:eastAsia="en-GB"/>
        </w:rPr>
        <w:t xml:space="preserve"> below for permitted use.  To count as properly assigned, amounts must not be retained beyond the period stipulated for the </w:t>
      </w:r>
      <w:r w:rsidRPr="00086797">
        <w:rPr>
          <w:rFonts w:ascii="Arial" w:eastAsia="Times New Roman" w:hAnsi="Arial" w:cs="Arial"/>
          <w:sz w:val="24"/>
          <w:szCs w:val="24"/>
          <w:lang w:eastAsia="en-GB"/>
        </w:rPr>
        <w:lastRenderedPageBreak/>
        <w:t xml:space="preserve">purpose in question, without the consent of the Authority. In considering whether any sums are properly assigned the Authority may also </w:t>
      </w:r>
      <w:proofErr w:type="gramStart"/>
      <w:r w:rsidRPr="00086797">
        <w:rPr>
          <w:rFonts w:ascii="Arial" w:eastAsia="Times New Roman" w:hAnsi="Arial" w:cs="Arial"/>
          <w:sz w:val="24"/>
          <w:szCs w:val="24"/>
          <w:lang w:eastAsia="en-GB"/>
        </w:rPr>
        <w:t>take into account</w:t>
      </w:r>
      <w:proofErr w:type="gramEnd"/>
      <w:r w:rsidRPr="00086797">
        <w:rPr>
          <w:rFonts w:ascii="Arial" w:eastAsia="Times New Roman" w:hAnsi="Arial" w:cs="Arial"/>
          <w:sz w:val="24"/>
          <w:szCs w:val="24"/>
          <w:lang w:eastAsia="en-GB"/>
        </w:rPr>
        <w:t xml:space="preserve"> any previously declared assignment</w:t>
      </w:r>
      <w:r w:rsidRPr="00086797">
        <w:rPr>
          <w:rFonts w:ascii="Arial" w:eastAsia="Times New Roman" w:hAnsi="Arial" w:cs="Arial"/>
          <w:i/>
          <w:sz w:val="24"/>
          <w:szCs w:val="24"/>
          <w:lang w:eastAsia="en-GB"/>
        </w:rPr>
        <w:t xml:space="preserve"> </w:t>
      </w:r>
      <w:r w:rsidRPr="00086797">
        <w:rPr>
          <w:rFonts w:ascii="Arial" w:eastAsia="Times New Roman" w:hAnsi="Arial" w:cs="Arial"/>
          <w:sz w:val="24"/>
          <w:szCs w:val="24"/>
          <w:lang w:eastAsia="en-GB"/>
        </w:rPr>
        <w:t>of such sums but may not take any change in planned assignments to be the sole reason for considering that a sum is not properly assigned.</w:t>
      </w:r>
    </w:p>
    <w:p w14:paraId="13ADE0FD" w14:textId="77777777" w:rsidR="007A2AF0" w:rsidRPr="00086797" w:rsidRDefault="007A2AF0" w:rsidP="007A2AF0">
      <w:pPr>
        <w:widowControl w:val="0"/>
        <w:tabs>
          <w:tab w:val="left" w:pos="900"/>
        </w:tabs>
        <w:overflowPunct w:val="0"/>
        <w:autoSpaceDE w:val="0"/>
        <w:autoSpaceDN w:val="0"/>
        <w:adjustRightInd w:val="0"/>
        <w:spacing w:after="0" w:line="240" w:lineRule="auto"/>
        <w:ind w:left="567"/>
        <w:textAlignment w:val="baseline"/>
        <w:rPr>
          <w:rFonts w:ascii="Arial" w:eastAsia="Times New Roman" w:hAnsi="Arial" w:cs="Arial"/>
          <w:sz w:val="24"/>
          <w:szCs w:val="24"/>
          <w:lang w:eastAsia="en-GB"/>
        </w:rPr>
      </w:pPr>
    </w:p>
    <w:tbl>
      <w:tblPr>
        <w:tblStyle w:val="MediumGrid3-Accent5"/>
        <w:tblW w:w="9966" w:type="dxa"/>
        <w:tblLook w:val="01E0" w:firstRow="1" w:lastRow="1" w:firstColumn="1" w:lastColumn="1" w:noHBand="0" w:noVBand="0"/>
      </w:tblPr>
      <w:tblGrid>
        <w:gridCol w:w="360"/>
        <w:gridCol w:w="3204"/>
        <w:gridCol w:w="1457"/>
        <w:gridCol w:w="4945"/>
      </w:tblGrid>
      <w:tr w:rsidR="003478AB" w:rsidRPr="00086797" w14:paraId="3BB732C0" w14:textId="77777777" w:rsidTr="00501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Borders>
              <w:top w:val="none" w:sz="0" w:space="0" w:color="auto"/>
              <w:left w:val="none" w:sz="0" w:space="0" w:color="auto"/>
              <w:bottom w:val="none" w:sz="0" w:space="0" w:color="auto"/>
              <w:right w:val="none" w:sz="0" w:space="0" w:color="auto"/>
            </w:tcBorders>
            <w:shd w:val="clear" w:color="auto" w:fill="43B4BD"/>
          </w:tcPr>
          <w:p w14:paraId="1ECBA36E"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204" w:type="dxa"/>
            <w:tcBorders>
              <w:top w:val="none" w:sz="0" w:space="0" w:color="auto"/>
              <w:left w:val="none" w:sz="0" w:space="0" w:color="auto"/>
              <w:bottom w:val="none" w:sz="0" w:space="0" w:color="auto"/>
              <w:right w:val="none" w:sz="0" w:space="0" w:color="auto"/>
            </w:tcBorders>
            <w:shd w:val="clear" w:color="auto" w:fill="43B4BD"/>
          </w:tcPr>
          <w:p w14:paraId="0549829D" w14:textId="77777777" w:rsidR="007A2AF0" w:rsidRPr="00FE585C" w:rsidRDefault="007A2AF0" w:rsidP="007A2AF0">
            <w:pPr>
              <w:widowControl w:val="0"/>
              <w:overflowPunct w:val="0"/>
              <w:autoSpaceDE w:val="0"/>
              <w:autoSpaceDN w:val="0"/>
              <w:adjustRightInd w:val="0"/>
              <w:jc w:val="center"/>
              <w:textAlignment w:val="baseline"/>
              <w:rPr>
                <w:rFonts w:ascii="Arial" w:hAnsi="Arial" w:cs="Arial"/>
                <w:color w:val="auto"/>
                <w:sz w:val="24"/>
                <w:szCs w:val="24"/>
              </w:rPr>
            </w:pPr>
            <w:r w:rsidRPr="00FE585C">
              <w:rPr>
                <w:rFonts w:ascii="Arial" w:hAnsi="Arial" w:cs="Arial"/>
                <w:color w:val="auto"/>
                <w:sz w:val="24"/>
                <w:szCs w:val="24"/>
              </w:rPr>
              <w:t>Permitted use of Surplus Balances</w:t>
            </w:r>
          </w:p>
        </w:tc>
        <w:tc>
          <w:tcPr>
            <w:tcW w:w="1457" w:type="dxa"/>
            <w:tcBorders>
              <w:top w:val="none" w:sz="0" w:space="0" w:color="auto"/>
              <w:left w:val="none" w:sz="0" w:space="0" w:color="auto"/>
              <w:bottom w:val="none" w:sz="0" w:space="0" w:color="auto"/>
              <w:right w:val="none" w:sz="0" w:space="0" w:color="auto"/>
            </w:tcBorders>
            <w:shd w:val="clear" w:color="auto" w:fill="43B4BD"/>
          </w:tcPr>
          <w:p w14:paraId="702477BB" w14:textId="77777777" w:rsidR="007A2AF0" w:rsidRPr="00FE585C" w:rsidRDefault="007A2AF0" w:rsidP="007A2AF0">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FE585C">
              <w:rPr>
                <w:rFonts w:ascii="Arial" w:hAnsi="Arial" w:cs="Arial"/>
                <w:color w:val="auto"/>
                <w:sz w:val="24"/>
                <w:szCs w:val="24"/>
              </w:rPr>
              <w:t>Maximum Duration held*</w:t>
            </w:r>
          </w:p>
        </w:tc>
        <w:tc>
          <w:tcPr>
            <w:cnfStyle w:val="000100000000" w:firstRow="0" w:lastRow="0" w:firstColumn="0" w:lastColumn="1" w:oddVBand="0" w:evenVBand="0" w:oddHBand="0" w:evenHBand="0" w:firstRowFirstColumn="0" w:firstRowLastColumn="0" w:lastRowFirstColumn="0" w:lastRowLastColumn="0"/>
            <w:tcW w:w="4945" w:type="dxa"/>
            <w:tcBorders>
              <w:top w:val="none" w:sz="0" w:space="0" w:color="auto"/>
              <w:left w:val="none" w:sz="0" w:space="0" w:color="auto"/>
              <w:bottom w:val="none" w:sz="0" w:space="0" w:color="auto"/>
              <w:right w:val="none" w:sz="0" w:space="0" w:color="auto"/>
            </w:tcBorders>
            <w:shd w:val="clear" w:color="auto" w:fill="43B4BD"/>
          </w:tcPr>
          <w:p w14:paraId="421231B3" w14:textId="77777777" w:rsidR="007A2AF0" w:rsidRPr="00FE585C" w:rsidRDefault="007A2AF0" w:rsidP="007A2AF0">
            <w:pPr>
              <w:widowControl w:val="0"/>
              <w:overflowPunct w:val="0"/>
              <w:autoSpaceDE w:val="0"/>
              <w:autoSpaceDN w:val="0"/>
              <w:adjustRightInd w:val="0"/>
              <w:jc w:val="center"/>
              <w:textAlignment w:val="baseline"/>
              <w:rPr>
                <w:rFonts w:ascii="Arial" w:hAnsi="Arial" w:cs="Arial"/>
                <w:bCs w:val="0"/>
                <w:color w:val="auto"/>
                <w:sz w:val="24"/>
                <w:szCs w:val="24"/>
              </w:rPr>
            </w:pPr>
            <w:r w:rsidRPr="00FE585C">
              <w:rPr>
                <w:rFonts w:ascii="Arial" w:hAnsi="Arial" w:cs="Arial"/>
                <w:bCs w:val="0"/>
                <w:color w:val="auto"/>
                <w:sz w:val="24"/>
                <w:szCs w:val="24"/>
              </w:rPr>
              <w:t xml:space="preserve">Mandatory Requirements </w:t>
            </w:r>
          </w:p>
          <w:p w14:paraId="4F09881A" w14:textId="77777777" w:rsidR="007A2AF0" w:rsidRPr="00FE585C" w:rsidRDefault="007A2AF0" w:rsidP="007A2AF0">
            <w:pPr>
              <w:widowControl w:val="0"/>
              <w:overflowPunct w:val="0"/>
              <w:autoSpaceDE w:val="0"/>
              <w:autoSpaceDN w:val="0"/>
              <w:adjustRightInd w:val="0"/>
              <w:jc w:val="center"/>
              <w:textAlignment w:val="baseline"/>
              <w:rPr>
                <w:rFonts w:ascii="Arial" w:hAnsi="Arial" w:cs="Arial"/>
                <w:bCs w:val="0"/>
                <w:color w:val="auto"/>
                <w:sz w:val="24"/>
                <w:szCs w:val="24"/>
              </w:rPr>
            </w:pPr>
          </w:p>
        </w:tc>
      </w:tr>
      <w:tr w:rsidR="00AB0BB8" w:rsidRPr="00086797" w14:paraId="26B743F3" w14:textId="77777777" w:rsidTr="00501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Borders>
              <w:top w:val="none" w:sz="0" w:space="0" w:color="auto"/>
              <w:left w:val="none" w:sz="0" w:space="0" w:color="auto"/>
              <w:bottom w:val="none" w:sz="0" w:space="0" w:color="auto"/>
              <w:right w:val="none" w:sz="0" w:space="0" w:color="auto"/>
            </w:tcBorders>
            <w:shd w:val="clear" w:color="auto" w:fill="43B4BD"/>
          </w:tcPr>
          <w:p w14:paraId="6D70377E"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3204" w:type="dxa"/>
            <w:tcBorders>
              <w:top w:val="none" w:sz="0" w:space="0" w:color="auto"/>
              <w:left w:val="none" w:sz="0" w:space="0" w:color="auto"/>
              <w:bottom w:val="none" w:sz="0" w:space="0" w:color="auto"/>
              <w:right w:val="none" w:sz="0" w:space="0" w:color="auto"/>
            </w:tcBorders>
            <w:shd w:val="clear" w:color="auto" w:fill="43B4BD"/>
          </w:tcPr>
          <w:p w14:paraId="050DC00F" w14:textId="77777777" w:rsidR="007A2AF0" w:rsidRPr="00086797" w:rsidRDefault="007A2AF0" w:rsidP="007A2AF0">
            <w:pPr>
              <w:widowControl w:val="0"/>
              <w:overflowPunct w:val="0"/>
              <w:autoSpaceDE w:val="0"/>
              <w:autoSpaceDN w:val="0"/>
              <w:adjustRightInd w:val="0"/>
              <w:textAlignment w:val="baseline"/>
              <w:rPr>
                <w:rFonts w:ascii="Arial" w:hAnsi="Arial" w:cs="Arial"/>
                <w:b/>
                <w:bCs/>
                <w:sz w:val="24"/>
                <w:szCs w:val="24"/>
              </w:rPr>
            </w:pPr>
            <w:r w:rsidRPr="00086797">
              <w:rPr>
                <w:rFonts w:ascii="Arial" w:hAnsi="Arial" w:cs="Arial"/>
                <w:b/>
                <w:bCs/>
                <w:sz w:val="24"/>
                <w:szCs w:val="24"/>
              </w:rPr>
              <w:t xml:space="preserve">As a revenue contribution to capital projects within a time limited maximum </w:t>
            </w:r>
            <w:proofErr w:type="gramStart"/>
            <w:r w:rsidRPr="00086797">
              <w:rPr>
                <w:rFonts w:ascii="Arial" w:hAnsi="Arial" w:cs="Arial"/>
                <w:b/>
                <w:bCs/>
                <w:sz w:val="24"/>
                <w:szCs w:val="24"/>
              </w:rPr>
              <w:t>2 year</w:t>
            </w:r>
            <w:proofErr w:type="gramEnd"/>
            <w:r w:rsidRPr="00086797">
              <w:rPr>
                <w:rFonts w:ascii="Arial" w:hAnsi="Arial" w:cs="Arial"/>
                <w:b/>
                <w:bCs/>
                <w:sz w:val="24"/>
                <w:szCs w:val="24"/>
              </w:rPr>
              <w:t xml:space="preserve"> period.</w:t>
            </w:r>
          </w:p>
          <w:p w14:paraId="7B8DA67C" w14:textId="77777777" w:rsidR="007A2AF0" w:rsidRPr="00086797" w:rsidRDefault="007A2AF0" w:rsidP="007A2AF0">
            <w:pPr>
              <w:widowControl w:val="0"/>
              <w:overflowPunct w:val="0"/>
              <w:autoSpaceDE w:val="0"/>
              <w:autoSpaceDN w:val="0"/>
              <w:adjustRightInd w:val="0"/>
              <w:textAlignment w:val="baseline"/>
              <w:rPr>
                <w:rFonts w:ascii="Arial" w:hAnsi="Arial" w:cs="Arial"/>
                <w:b/>
                <w:sz w:val="24"/>
                <w:szCs w:val="24"/>
              </w:rPr>
            </w:pPr>
          </w:p>
          <w:p w14:paraId="0438D53E" w14:textId="77777777" w:rsidR="007A2AF0" w:rsidRPr="00086797" w:rsidRDefault="007A2AF0" w:rsidP="007A2AF0">
            <w:pPr>
              <w:widowControl w:val="0"/>
              <w:overflowPunct w:val="0"/>
              <w:autoSpaceDE w:val="0"/>
              <w:autoSpaceDN w:val="0"/>
              <w:adjustRightInd w:val="0"/>
              <w:textAlignment w:val="baseline"/>
              <w:rPr>
                <w:rFonts w:ascii="Arial" w:hAnsi="Arial" w:cs="Arial"/>
                <w:b/>
                <w:sz w:val="24"/>
                <w:szCs w:val="24"/>
              </w:rPr>
            </w:pPr>
          </w:p>
        </w:tc>
        <w:tc>
          <w:tcPr>
            <w:tcW w:w="1457" w:type="dxa"/>
            <w:tcBorders>
              <w:top w:val="none" w:sz="0" w:space="0" w:color="auto"/>
              <w:left w:val="none" w:sz="0" w:space="0" w:color="auto"/>
              <w:bottom w:val="none" w:sz="0" w:space="0" w:color="auto"/>
              <w:right w:val="none" w:sz="0" w:space="0" w:color="auto"/>
            </w:tcBorders>
            <w:shd w:val="clear" w:color="auto" w:fill="43B4BD"/>
          </w:tcPr>
          <w:p w14:paraId="1359581C" w14:textId="77777777" w:rsidR="007A2AF0" w:rsidRPr="00086797" w:rsidRDefault="007A2AF0" w:rsidP="007A2AF0">
            <w:pPr>
              <w:widowControl w:val="0"/>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86797">
              <w:rPr>
                <w:rFonts w:ascii="Arial" w:hAnsi="Arial" w:cs="Arial"/>
                <w:b/>
                <w:sz w:val="24"/>
                <w:szCs w:val="24"/>
              </w:rPr>
              <w:t>2 years</w:t>
            </w:r>
          </w:p>
        </w:tc>
        <w:tc>
          <w:tcPr>
            <w:cnfStyle w:val="000100000000" w:firstRow="0" w:lastRow="0" w:firstColumn="0" w:lastColumn="1" w:oddVBand="0" w:evenVBand="0" w:oddHBand="0" w:evenHBand="0" w:firstRowFirstColumn="0" w:firstRowLastColumn="0" w:lastRowFirstColumn="0" w:lastRowLastColumn="0"/>
            <w:tcW w:w="4945" w:type="dxa"/>
            <w:tcBorders>
              <w:top w:val="none" w:sz="0" w:space="0" w:color="auto"/>
              <w:left w:val="none" w:sz="0" w:space="0" w:color="auto"/>
              <w:bottom w:val="none" w:sz="0" w:space="0" w:color="auto"/>
              <w:right w:val="none" w:sz="0" w:space="0" w:color="auto"/>
            </w:tcBorders>
            <w:shd w:val="clear" w:color="auto" w:fill="43B4BD"/>
          </w:tcPr>
          <w:p w14:paraId="6595E091" w14:textId="77777777" w:rsidR="007A2AF0" w:rsidRPr="00086797" w:rsidRDefault="007A2AF0" w:rsidP="007A2AF0">
            <w:pPr>
              <w:widowControl w:val="0"/>
              <w:numPr>
                <w:ilvl w:val="0"/>
                <w:numId w:val="19"/>
              </w:numPr>
              <w:tabs>
                <w:tab w:val="num" w:pos="189"/>
              </w:tabs>
              <w:overflowPunct w:val="0"/>
              <w:autoSpaceDE w:val="0"/>
              <w:autoSpaceDN w:val="0"/>
              <w:adjustRightInd w:val="0"/>
              <w:ind w:left="189" w:hanging="180"/>
              <w:textAlignment w:val="baseline"/>
              <w:rPr>
                <w:rFonts w:ascii="Arial" w:hAnsi="Arial" w:cs="Arial"/>
                <w:b w:val="0"/>
                <w:bCs w:val="0"/>
                <w:color w:val="auto"/>
                <w:sz w:val="24"/>
                <w:szCs w:val="24"/>
              </w:rPr>
            </w:pPr>
            <w:r w:rsidRPr="00086797">
              <w:rPr>
                <w:rFonts w:ascii="Arial" w:hAnsi="Arial" w:cs="Arial"/>
                <w:b w:val="0"/>
                <w:bCs w:val="0"/>
                <w:color w:val="auto"/>
                <w:sz w:val="24"/>
                <w:szCs w:val="24"/>
              </w:rPr>
              <w:t>Decision recorded in Governing body or sub- committee minutes</w:t>
            </w:r>
          </w:p>
          <w:p w14:paraId="41D515EF" w14:textId="77777777" w:rsidR="007A2AF0" w:rsidRPr="00086797" w:rsidRDefault="007A2AF0" w:rsidP="007A2AF0">
            <w:pPr>
              <w:widowControl w:val="0"/>
              <w:ind w:left="9"/>
              <w:rPr>
                <w:rFonts w:ascii="Arial" w:hAnsi="Arial" w:cs="Arial"/>
                <w:b w:val="0"/>
                <w:bCs w:val="0"/>
                <w:color w:val="auto"/>
                <w:sz w:val="24"/>
                <w:szCs w:val="24"/>
              </w:rPr>
            </w:pPr>
          </w:p>
        </w:tc>
      </w:tr>
      <w:tr w:rsidR="00AB0BB8" w:rsidRPr="00086797" w14:paraId="1F5034B3" w14:textId="77777777" w:rsidTr="005015BF">
        <w:tc>
          <w:tcPr>
            <w:cnfStyle w:val="001000000000" w:firstRow="0" w:lastRow="0" w:firstColumn="1" w:lastColumn="0" w:oddVBand="0" w:evenVBand="0" w:oddHBand="0" w:evenHBand="0" w:firstRowFirstColumn="0" w:firstRowLastColumn="0" w:lastRowFirstColumn="0" w:lastRowLastColumn="0"/>
            <w:tcW w:w="360" w:type="dxa"/>
            <w:tcBorders>
              <w:top w:val="none" w:sz="0" w:space="0" w:color="auto"/>
              <w:left w:val="none" w:sz="0" w:space="0" w:color="auto"/>
              <w:bottom w:val="none" w:sz="0" w:space="0" w:color="auto"/>
              <w:right w:val="none" w:sz="0" w:space="0" w:color="auto"/>
            </w:tcBorders>
            <w:shd w:val="clear" w:color="auto" w:fill="43B4BD"/>
          </w:tcPr>
          <w:p w14:paraId="4C484109"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3204" w:type="dxa"/>
            <w:tcBorders>
              <w:top w:val="none" w:sz="0" w:space="0" w:color="auto"/>
              <w:left w:val="none" w:sz="0" w:space="0" w:color="auto"/>
              <w:bottom w:val="none" w:sz="0" w:space="0" w:color="auto"/>
              <w:right w:val="none" w:sz="0" w:space="0" w:color="auto"/>
            </w:tcBorders>
            <w:shd w:val="clear" w:color="auto" w:fill="43B4BD"/>
          </w:tcPr>
          <w:p w14:paraId="0AF3D38F" w14:textId="77777777" w:rsidR="007A2AF0" w:rsidRPr="00086797" w:rsidRDefault="007A2AF0" w:rsidP="007A2AF0">
            <w:pPr>
              <w:widowControl w:val="0"/>
              <w:overflowPunct w:val="0"/>
              <w:autoSpaceDE w:val="0"/>
              <w:autoSpaceDN w:val="0"/>
              <w:adjustRightInd w:val="0"/>
              <w:textAlignment w:val="baseline"/>
              <w:rPr>
                <w:rFonts w:ascii="Arial" w:hAnsi="Arial" w:cs="Arial"/>
                <w:b/>
                <w:bCs/>
                <w:sz w:val="24"/>
                <w:szCs w:val="24"/>
              </w:rPr>
            </w:pPr>
            <w:r w:rsidRPr="00086797">
              <w:rPr>
                <w:rFonts w:ascii="Arial" w:hAnsi="Arial" w:cs="Arial"/>
                <w:b/>
                <w:bCs/>
                <w:sz w:val="24"/>
                <w:szCs w:val="24"/>
              </w:rPr>
              <w:t>To maintain a reserve to fund staffing levels in the short/medium term due to a verified dip in pupil numbers.</w:t>
            </w:r>
          </w:p>
          <w:p w14:paraId="4707CDE5" w14:textId="77777777" w:rsidR="007A2AF0" w:rsidRPr="00086797" w:rsidRDefault="007A2AF0" w:rsidP="007A2AF0">
            <w:pPr>
              <w:widowControl w:val="0"/>
              <w:overflowPunct w:val="0"/>
              <w:autoSpaceDE w:val="0"/>
              <w:autoSpaceDN w:val="0"/>
              <w:adjustRightInd w:val="0"/>
              <w:textAlignment w:val="baseline"/>
              <w:rPr>
                <w:rFonts w:ascii="Arial" w:hAnsi="Arial" w:cs="Arial"/>
                <w:b/>
                <w:sz w:val="24"/>
                <w:szCs w:val="24"/>
              </w:rPr>
            </w:pPr>
          </w:p>
        </w:tc>
        <w:tc>
          <w:tcPr>
            <w:tcW w:w="1457" w:type="dxa"/>
            <w:shd w:val="clear" w:color="auto" w:fill="43B4BD"/>
          </w:tcPr>
          <w:p w14:paraId="1172A5D5" w14:textId="77777777" w:rsidR="007A2AF0" w:rsidRPr="00086797" w:rsidRDefault="007A2AF0" w:rsidP="007A2AF0">
            <w:pPr>
              <w:widowControl w:val="0"/>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86797">
              <w:rPr>
                <w:rFonts w:ascii="Arial" w:hAnsi="Arial" w:cs="Arial"/>
                <w:b/>
                <w:sz w:val="24"/>
                <w:szCs w:val="24"/>
              </w:rPr>
              <w:t>2 years</w:t>
            </w:r>
          </w:p>
        </w:tc>
        <w:tc>
          <w:tcPr>
            <w:cnfStyle w:val="000100000000" w:firstRow="0" w:lastRow="0" w:firstColumn="0" w:lastColumn="1" w:oddVBand="0" w:evenVBand="0" w:oddHBand="0" w:evenHBand="0" w:firstRowFirstColumn="0" w:firstRowLastColumn="0" w:lastRowFirstColumn="0" w:lastRowLastColumn="0"/>
            <w:tcW w:w="4945" w:type="dxa"/>
            <w:tcBorders>
              <w:top w:val="none" w:sz="0" w:space="0" w:color="auto"/>
              <w:left w:val="none" w:sz="0" w:space="0" w:color="auto"/>
              <w:bottom w:val="none" w:sz="0" w:space="0" w:color="auto"/>
              <w:right w:val="none" w:sz="0" w:space="0" w:color="auto"/>
            </w:tcBorders>
            <w:shd w:val="clear" w:color="auto" w:fill="43B4BD"/>
          </w:tcPr>
          <w:p w14:paraId="76509579" w14:textId="77777777" w:rsidR="007A2AF0" w:rsidRPr="00086797" w:rsidRDefault="007A2AF0" w:rsidP="007A2AF0">
            <w:pPr>
              <w:widowControl w:val="0"/>
              <w:numPr>
                <w:ilvl w:val="0"/>
                <w:numId w:val="19"/>
              </w:numPr>
              <w:tabs>
                <w:tab w:val="num" w:pos="189"/>
              </w:tabs>
              <w:overflowPunct w:val="0"/>
              <w:autoSpaceDE w:val="0"/>
              <w:autoSpaceDN w:val="0"/>
              <w:adjustRightInd w:val="0"/>
              <w:ind w:left="189" w:hanging="180"/>
              <w:textAlignment w:val="baseline"/>
              <w:rPr>
                <w:rFonts w:ascii="Arial" w:hAnsi="Arial" w:cs="Arial"/>
                <w:b w:val="0"/>
                <w:bCs w:val="0"/>
                <w:color w:val="auto"/>
                <w:sz w:val="24"/>
                <w:szCs w:val="24"/>
              </w:rPr>
            </w:pPr>
            <w:r w:rsidRPr="00086797">
              <w:rPr>
                <w:rFonts w:ascii="Arial" w:hAnsi="Arial" w:cs="Arial"/>
                <w:b w:val="0"/>
                <w:bCs w:val="0"/>
                <w:color w:val="auto"/>
                <w:sz w:val="24"/>
                <w:szCs w:val="24"/>
              </w:rPr>
              <w:t>Decision recorded in Governing body or sub- committee minutes</w:t>
            </w:r>
          </w:p>
          <w:p w14:paraId="0C832C89" w14:textId="77777777" w:rsidR="007A2AF0" w:rsidRPr="00086797" w:rsidRDefault="007A2AF0" w:rsidP="007A2AF0">
            <w:pPr>
              <w:widowControl w:val="0"/>
              <w:ind w:left="9"/>
              <w:rPr>
                <w:rFonts w:ascii="Arial" w:hAnsi="Arial" w:cs="Arial"/>
                <w:b w:val="0"/>
                <w:bCs w:val="0"/>
                <w:color w:val="auto"/>
                <w:sz w:val="24"/>
                <w:szCs w:val="24"/>
              </w:rPr>
            </w:pPr>
          </w:p>
        </w:tc>
      </w:tr>
      <w:tr w:rsidR="00AB0BB8" w:rsidRPr="00086797" w14:paraId="3CA71429" w14:textId="77777777" w:rsidTr="00501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Borders>
              <w:top w:val="none" w:sz="0" w:space="0" w:color="auto"/>
              <w:left w:val="none" w:sz="0" w:space="0" w:color="auto"/>
              <w:bottom w:val="none" w:sz="0" w:space="0" w:color="auto"/>
              <w:right w:val="none" w:sz="0" w:space="0" w:color="auto"/>
            </w:tcBorders>
            <w:shd w:val="clear" w:color="auto" w:fill="43B4BD"/>
          </w:tcPr>
          <w:p w14:paraId="2AB1E0F0"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3204" w:type="dxa"/>
            <w:tcBorders>
              <w:top w:val="none" w:sz="0" w:space="0" w:color="auto"/>
              <w:left w:val="none" w:sz="0" w:space="0" w:color="auto"/>
              <w:bottom w:val="none" w:sz="0" w:space="0" w:color="auto"/>
              <w:right w:val="none" w:sz="0" w:space="0" w:color="auto"/>
            </w:tcBorders>
            <w:shd w:val="clear" w:color="auto" w:fill="43B4BD"/>
          </w:tcPr>
          <w:p w14:paraId="050F27BD" w14:textId="77777777" w:rsidR="007A2AF0" w:rsidRPr="00086797" w:rsidRDefault="007A2AF0" w:rsidP="007A2AF0">
            <w:pPr>
              <w:widowControl w:val="0"/>
              <w:overflowPunct w:val="0"/>
              <w:autoSpaceDE w:val="0"/>
              <w:autoSpaceDN w:val="0"/>
              <w:adjustRightInd w:val="0"/>
              <w:textAlignment w:val="baseline"/>
              <w:rPr>
                <w:rFonts w:ascii="Arial" w:hAnsi="Arial" w:cs="Arial"/>
                <w:b/>
                <w:bCs/>
                <w:sz w:val="24"/>
                <w:szCs w:val="24"/>
              </w:rPr>
            </w:pPr>
            <w:r w:rsidRPr="00086797">
              <w:rPr>
                <w:rFonts w:ascii="Arial" w:hAnsi="Arial" w:cs="Arial"/>
                <w:b/>
                <w:bCs/>
                <w:sz w:val="24"/>
                <w:szCs w:val="24"/>
              </w:rPr>
              <w:t>To provide reasonable and proportionate resources to fund the impact of major changes in Government policy on the curriculum for multiple subject areas. (Any decisions to retain surplus balances for this reason will be subject to review by the Local Authority.)</w:t>
            </w:r>
          </w:p>
          <w:p w14:paraId="31743B41" w14:textId="77777777" w:rsidR="007A2AF0" w:rsidRPr="00086797" w:rsidRDefault="007A2AF0" w:rsidP="007A2AF0">
            <w:pPr>
              <w:widowControl w:val="0"/>
              <w:overflowPunct w:val="0"/>
              <w:autoSpaceDE w:val="0"/>
              <w:autoSpaceDN w:val="0"/>
              <w:adjustRightInd w:val="0"/>
              <w:textAlignment w:val="baseline"/>
              <w:rPr>
                <w:rFonts w:ascii="Arial" w:hAnsi="Arial" w:cs="Arial"/>
                <w:b/>
                <w:sz w:val="24"/>
                <w:szCs w:val="24"/>
              </w:rPr>
            </w:pPr>
          </w:p>
        </w:tc>
        <w:tc>
          <w:tcPr>
            <w:tcW w:w="1457" w:type="dxa"/>
            <w:tcBorders>
              <w:top w:val="none" w:sz="0" w:space="0" w:color="auto"/>
              <w:left w:val="none" w:sz="0" w:space="0" w:color="auto"/>
              <w:bottom w:val="none" w:sz="0" w:space="0" w:color="auto"/>
              <w:right w:val="none" w:sz="0" w:space="0" w:color="auto"/>
            </w:tcBorders>
            <w:shd w:val="clear" w:color="auto" w:fill="43B4BD"/>
          </w:tcPr>
          <w:p w14:paraId="5311EBED" w14:textId="77777777" w:rsidR="007A2AF0" w:rsidRPr="00086797" w:rsidRDefault="007A2AF0" w:rsidP="007A2AF0">
            <w:pPr>
              <w:widowControl w:val="0"/>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86797">
              <w:rPr>
                <w:rFonts w:ascii="Arial" w:hAnsi="Arial" w:cs="Arial"/>
                <w:b/>
                <w:sz w:val="24"/>
                <w:szCs w:val="24"/>
              </w:rPr>
              <w:t>2 years</w:t>
            </w:r>
          </w:p>
        </w:tc>
        <w:tc>
          <w:tcPr>
            <w:cnfStyle w:val="000100000000" w:firstRow="0" w:lastRow="0" w:firstColumn="0" w:lastColumn="1" w:oddVBand="0" w:evenVBand="0" w:oddHBand="0" w:evenHBand="0" w:firstRowFirstColumn="0" w:firstRowLastColumn="0" w:lastRowFirstColumn="0" w:lastRowLastColumn="0"/>
            <w:tcW w:w="4945" w:type="dxa"/>
            <w:tcBorders>
              <w:top w:val="none" w:sz="0" w:space="0" w:color="auto"/>
              <w:left w:val="none" w:sz="0" w:space="0" w:color="auto"/>
              <w:bottom w:val="none" w:sz="0" w:space="0" w:color="auto"/>
              <w:right w:val="none" w:sz="0" w:space="0" w:color="auto"/>
            </w:tcBorders>
            <w:shd w:val="clear" w:color="auto" w:fill="43B4BD"/>
          </w:tcPr>
          <w:p w14:paraId="7194CF97" w14:textId="77777777" w:rsidR="007A2AF0" w:rsidRPr="00086797" w:rsidRDefault="007A2AF0" w:rsidP="007A2AF0">
            <w:pPr>
              <w:widowControl w:val="0"/>
              <w:numPr>
                <w:ilvl w:val="0"/>
                <w:numId w:val="19"/>
              </w:numPr>
              <w:tabs>
                <w:tab w:val="num" w:pos="189"/>
              </w:tabs>
              <w:overflowPunct w:val="0"/>
              <w:autoSpaceDE w:val="0"/>
              <w:autoSpaceDN w:val="0"/>
              <w:adjustRightInd w:val="0"/>
              <w:ind w:left="189" w:hanging="180"/>
              <w:textAlignment w:val="baseline"/>
              <w:rPr>
                <w:rFonts w:ascii="Arial" w:hAnsi="Arial" w:cs="Arial"/>
                <w:b w:val="0"/>
                <w:bCs w:val="0"/>
                <w:color w:val="auto"/>
                <w:sz w:val="24"/>
                <w:szCs w:val="24"/>
              </w:rPr>
            </w:pPr>
            <w:r w:rsidRPr="00086797">
              <w:rPr>
                <w:rFonts w:ascii="Arial" w:hAnsi="Arial" w:cs="Arial"/>
                <w:b w:val="0"/>
                <w:bCs w:val="0"/>
                <w:color w:val="auto"/>
                <w:sz w:val="24"/>
                <w:szCs w:val="24"/>
              </w:rPr>
              <w:t>Decision recorded in Governing body or sub- committee minutes</w:t>
            </w:r>
          </w:p>
          <w:p w14:paraId="74ECD4A8" w14:textId="77777777" w:rsidR="007A2AF0" w:rsidRPr="00086797" w:rsidRDefault="007A2AF0" w:rsidP="007A2AF0">
            <w:pPr>
              <w:ind w:left="9"/>
              <w:rPr>
                <w:rFonts w:ascii="Arial" w:hAnsi="Arial" w:cs="Arial"/>
                <w:b w:val="0"/>
                <w:bCs w:val="0"/>
                <w:color w:val="auto"/>
                <w:sz w:val="24"/>
                <w:szCs w:val="24"/>
              </w:rPr>
            </w:pPr>
            <w:r w:rsidRPr="00086797">
              <w:rPr>
                <w:rFonts w:ascii="Arial" w:hAnsi="Arial" w:cs="Arial"/>
                <w:b w:val="0"/>
                <w:bCs w:val="0"/>
                <w:color w:val="auto"/>
                <w:sz w:val="24"/>
                <w:szCs w:val="24"/>
              </w:rPr>
              <w:t xml:space="preserve"> </w:t>
            </w:r>
          </w:p>
        </w:tc>
      </w:tr>
      <w:tr w:rsidR="005015BF" w:rsidRPr="00086797" w14:paraId="60F2F6AC" w14:textId="77777777" w:rsidTr="005015B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Borders>
              <w:top w:val="none" w:sz="0" w:space="0" w:color="auto"/>
              <w:left w:val="none" w:sz="0" w:space="0" w:color="auto"/>
              <w:bottom w:val="none" w:sz="0" w:space="0" w:color="auto"/>
              <w:right w:val="none" w:sz="0" w:space="0" w:color="auto"/>
            </w:tcBorders>
            <w:shd w:val="clear" w:color="auto" w:fill="43B4BD"/>
          </w:tcPr>
          <w:p w14:paraId="7FCEB8D7" w14:textId="10AF3C0D" w:rsidR="008612DD" w:rsidRPr="00086797" w:rsidRDefault="008612DD" w:rsidP="007A2AF0">
            <w:pPr>
              <w:widowControl w:val="0"/>
              <w:overflowPunct w:val="0"/>
              <w:autoSpaceDE w:val="0"/>
              <w:autoSpaceDN w:val="0"/>
              <w:adjustRightInd w:val="0"/>
              <w:textAlignment w:val="baseline"/>
              <w:rPr>
                <w:rFonts w:ascii="Arial" w:hAnsi="Arial" w:cs="Arial"/>
                <w:b w:val="0"/>
                <w:bCs w:val="0"/>
                <w:sz w:val="24"/>
                <w:szCs w:val="24"/>
              </w:rPr>
            </w:pPr>
            <w:r w:rsidRPr="008612DD">
              <w:rPr>
                <w:rFonts w:ascii="Arial" w:hAnsi="Arial" w:cs="Arial"/>
                <w:b w:val="0"/>
                <w:bCs w:val="0"/>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3204" w:type="dxa"/>
            <w:tcBorders>
              <w:top w:val="none" w:sz="0" w:space="0" w:color="auto"/>
              <w:left w:val="none" w:sz="0" w:space="0" w:color="auto"/>
              <w:bottom w:val="none" w:sz="0" w:space="0" w:color="auto"/>
              <w:right w:val="none" w:sz="0" w:space="0" w:color="auto"/>
            </w:tcBorders>
            <w:shd w:val="clear" w:color="auto" w:fill="43B4BD"/>
          </w:tcPr>
          <w:p w14:paraId="389604FF" w14:textId="62CA943C" w:rsidR="008612DD" w:rsidRPr="00AB0BB8" w:rsidRDefault="008612DD" w:rsidP="007A2AF0">
            <w:pPr>
              <w:widowControl w:val="0"/>
              <w:overflowPunct w:val="0"/>
              <w:autoSpaceDE w:val="0"/>
              <w:autoSpaceDN w:val="0"/>
              <w:adjustRightInd w:val="0"/>
              <w:textAlignment w:val="baseline"/>
              <w:rPr>
                <w:rFonts w:ascii="Arial" w:hAnsi="Arial" w:cs="Arial"/>
                <w:color w:val="auto"/>
                <w:sz w:val="24"/>
                <w:szCs w:val="24"/>
              </w:rPr>
            </w:pPr>
            <w:r w:rsidRPr="00AB0BB8">
              <w:rPr>
                <w:rFonts w:ascii="Arial" w:hAnsi="Arial" w:cs="Arial"/>
                <w:color w:val="auto"/>
                <w:sz w:val="24"/>
                <w:szCs w:val="24"/>
              </w:rPr>
              <w:t>Capital funds set aside for future years capital / lifecycle provision. Schools will be required to provide a summary business case explaining the reasons and this will be subject to review by the Local Authority.</w:t>
            </w:r>
          </w:p>
        </w:tc>
        <w:tc>
          <w:tcPr>
            <w:tcW w:w="1457" w:type="dxa"/>
            <w:tcBorders>
              <w:top w:val="none" w:sz="0" w:space="0" w:color="auto"/>
              <w:left w:val="none" w:sz="0" w:space="0" w:color="auto"/>
              <w:bottom w:val="none" w:sz="0" w:space="0" w:color="auto"/>
              <w:right w:val="none" w:sz="0" w:space="0" w:color="auto"/>
            </w:tcBorders>
            <w:shd w:val="clear" w:color="auto" w:fill="43B4BD"/>
          </w:tcPr>
          <w:p w14:paraId="6E4A6BE6" w14:textId="35A9CC29" w:rsidR="008612DD" w:rsidRPr="00AB0BB8" w:rsidRDefault="008612DD"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color w:val="auto"/>
                <w:sz w:val="24"/>
                <w:szCs w:val="24"/>
              </w:rPr>
            </w:pPr>
            <w:r w:rsidRPr="00AB0BB8">
              <w:rPr>
                <w:rFonts w:ascii="Arial" w:hAnsi="Arial" w:cs="Arial"/>
                <w:color w:val="auto"/>
                <w:sz w:val="24"/>
                <w:szCs w:val="24"/>
              </w:rPr>
              <w:t>No Limit</w:t>
            </w:r>
          </w:p>
        </w:tc>
        <w:tc>
          <w:tcPr>
            <w:cnfStyle w:val="000100000000" w:firstRow="0" w:lastRow="0" w:firstColumn="0" w:lastColumn="1" w:oddVBand="0" w:evenVBand="0" w:oddHBand="0" w:evenHBand="0" w:firstRowFirstColumn="0" w:firstRowLastColumn="0" w:lastRowFirstColumn="0" w:lastRowLastColumn="0"/>
            <w:tcW w:w="4945" w:type="dxa"/>
            <w:tcBorders>
              <w:top w:val="none" w:sz="0" w:space="0" w:color="auto"/>
              <w:left w:val="none" w:sz="0" w:space="0" w:color="auto"/>
              <w:bottom w:val="none" w:sz="0" w:space="0" w:color="auto"/>
              <w:right w:val="none" w:sz="0" w:space="0" w:color="auto"/>
            </w:tcBorders>
            <w:shd w:val="clear" w:color="auto" w:fill="43B4BD"/>
          </w:tcPr>
          <w:p w14:paraId="4DFF4AF0" w14:textId="77777777" w:rsidR="008612DD" w:rsidRPr="00FE585C" w:rsidRDefault="008612DD" w:rsidP="008612DD">
            <w:pPr>
              <w:widowControl w:val="0"/>
              <w:numPr>
                <w:ilvl w:val="0"/>
                <w:numId w:val="19"/>
              </w:numPr>
              <w:tabs>
                <w:tab w:val="num" w:pos="189"/>
              </w:tabs>
              <w:overflowPunct w:val="0"/>
              <w:autoSpaceDE w:val="0"/>
              <w:autoSpaceDN w:val="0"/>
              <w:adjustRightInd w:val="0"/>
              <w:ind w:left="189" w:hanging="180"/>
              <w:textAlignment w:val="baseline"/>
              <w:rPr>
                <w:rFonts w:ascii="Arial" w:hAnsi="Arial" w:cs="Arial"/>
                <w:b w:val="0"/>
                <w:color w:val="auto"/>
                <w:sz w:val="24"/>
                <w:szCs w:val="24"/>
              </w:rPr>
            </w:pPr>
            <w:r w:rsidRPr="00FE585C">
              <w:rPr>
                <w:rFonts w:ascii="Arial" w:hAnsi="Arial" w:cs="Arial"/>
                <w:b w:val="0"/>
                <w:color w:val="auto"/>
                <w:sz w:val="24"/>
                <w:szCs w:val="24"/>
              </w:rPr>
              <w:t>Decision recorded in Governing body or sub- committee minutes</w:t>
            </w:r>
          </w:p>
          <w:p w14:paraId="381A3869" w14:textId="77777777" w:rsidR="008612DD" w:rsidRPr="00AB0BB8" w:rsidRDefault="008612DD" w:rsidP="008612DD">
            <w:pPr>
              <w:widowControl w:val="0"/>
              <w:overflowPunct w:val="0"/>
              <w:autoSpaceDE w:val="0"/>
              <w:autoSpaceDN w:val="0"/>
              <w:adjustRightInd w:val="0"/>
              <w:ind w:left="189"/>
              <w:textAlignment w:val="baseline"/>
              <w:rPr>
                <w:rFonts w:ascii="Arial" w:hAnsi="Arial" w:cs="Arial"/>
                <w:color w:val="auto"/>
                <w:sz w:val="24"/>
                <w:szCs w:val="24"/>
              </w:rPr>
            </w:pPr>
          </w:p>
        </w:tc>
      </w:tr>
    </w:tbl>
    <w:p w14:paraId="71873645" w14:textId="3EFA23E1" w:rsidR="007A2AF0" w:rsidRDefault="007A2AF0" w:rsidP="007A2AF0">
      <w:pPr>
        <w:widowControl w:val="0"/>
        <w:numPr>
          <w:ilvl w:val="12"/>
          <w:numId w:val="0"/>
        </w:numPr>
        <w:tabs>
          <w:tab w:val="left" w:pos="900"/>
        </w:tabs>
        <w:overflowPunct w:val="0"/>
        <w:autoSpaceDE w:val="0"/>
        <w:autoSpaceDN w:val="0"/>
        <w:adjustRightInd w:val="0"/>
        <w:spacing w:after="0" w:line="240" w:lineRule="auto"/>
        <w:ind w:left="927" w:hanging="360"/>
        <w:textAlignment w:val="baseline"/>
        <w:rPr>
          <w:rFonts w:ascii="Arial" w:eastAsia="Times New Roman" w:hAnsi="Arial" w:cs="Arial"/>
          <w:sz w:val="24"/>
          <w:szCs w:val="24"/>
          <w:lang w:eastAsia="en-GB"/>
        </w:rPr>
      </w:pPr>
    </w:p>
    <w:p w14:paraId="1D3F4B34" w14:textId="2034C2EA" w:rsidR="00686BA1" w:rsidRDefault="00686BA1" w:rsidP="007A2AF0">
      <w:pPr>
        <w:widowControl w:val="0"/>
        <w:numPr>
          <w:ilvl w:val="12"/>
          <w:numId w:val="0"/>
        </w:numPr>
        <w:tabs>
          <w:tab w:val="left" w:pos="900"/>
        </w:tabs>
        <w:overflowPunct w:val="0"/>
        <w:autoSpaceDE w:val="0"/>
        <w:autoSpaceDN w:val="0"/>
        <w:adjustRightInd w:val="0"/>
        <w:spacing w:after="0" w:line="240" w:lineRule="auto"/>
        <w:ind w:left="927" w:hanging="360"/>
        <w:textAlignment w:val="baseline"/>
        <w:rPr>
          <w:rFonts w:ascii="Arial" w:eastAsia="Times New Roman" w:hAnsi="Arial" w:cs="Arial"/>
          <w:sz w:val="24"/>
          <w:szCs w:val="24"/>
          <w:lang w:eastAsia="en-GB"/>
        </w:rPr>
      </w:pPr>
    </w:p>
    <w:p w14:paraId="23264741" w14:textId="49B39AED" w:rsidR="00686BA1" w:rsidRDefault="00686BA1" w:rsidP="00AB0BB8">
      <w:pPr>
        <w:widowControl w:val="0"/>
        <w:numPr>
          <w:ilvl w:val="12"/>
          <w:numId w:val="0"/>
        </w:numPr>
        <w:tabs>
          <w:tab w:val="left" w:pos="900"/>
        </w:tabs>
        <w:overflowPunct w:val="0"/>
        <w:autoSpaceDE w:val="0"/>
        <w:autoSpaceDN w:val="0"/>
        <w:adjustRightInd w:val="0"/>
        <w:spacing w:after="0" w:line="240" w:lineRule="auto"/>
        <w:textAlignment w:val="baseline"/>
        <w:rPr>
          <w:rFonts w:ascii="Arial" w:eastAsia="Times New Roman" w:hAnsi="Arial" w:cs="Arial"/>
          <w:b/>
          <w:bCs/>
          <w:sz w:val="24"/>
          <w:szCs w:val="24"/>
          <w:lang w:eastAsia="en-GB"/>
        </w:rPr>
      </w:pPr>
      <w:r w:rsidRPr="00086797">
        <w:rPr>
          <w:rFonts w:ascii="Arial" w:eastAsia="Times New Roman" w:hAnsi="Arial" w:cs="Arial"/>
          <w:b/>
          <w:bCs/>
          <w:sz w:val="24"/>
          <w:szCs w:val="24"/>
          <w:lang w:eastAsia="en-GB"/>
        </w:rPr>
        <w:t>*within each permitted category, the commencement of the time period indicated will be deemed to be the date of the appropriate declaration in the minutes of the governing body.</w:t>
      </w:r>
    </w:p>
    <w:p w14:paraId="45AEFC5D" w14:textId="77777777" w:rsidR="00AB0BB8" w:rsidRDefault="00AB0BB8" w:rsidP="007A2AF0">
      <w:pPr>
        <w:widowControl w:val="0"/>
        <w:numPr>
          <w:ilvl w:val="12"/>
          <w:numId w:val="0"/>
        </w:numPr>
        <w:tabs>
          <w:tab w:val="left" w:pos="900"/>
        </w:tabs>
        <w:overflowPunct w:val="0"/>
        <w:autoSpaceDE w:val="0"/>
        <w:autoSpaceDN w:val="0"/>
        <w:adjustRightInd w:val="0"/>
        <w:spacing w:after="0" w:line="240" w:lineRule="auto"/>
        <w:ind w:left="927" w:hanging="360"/>
        <w:textAlignment w:val="baseline"/>
        <w:rPr>
          <w:rFonts w:ascii="Arial" w:eastAsia="Times New Roman" w:hAnsi="Arial" w:cs="Arial"/>
          <w:b/>
          <w:bCs/>
          <w:sz w:val="24"/>
          <w:szCs w:val="24"/>
          <w:lang w:eastAsia="en-GB"/>
        </w:rPr>
      </w:pPr>
    </w:p>
    <w:p w14:paraId="0A4B4B38" w14:textId="562BC38F" w:rsidR="00686BA1" w:rsidRDefault="00686BA1" w:rsidP="00AB0BB8">
      <w:pPr>
        <w:widowControl w:val="0"/>
        <w:numPr>
          <w:ilvl w:val="12"/>
          <w:numId w:val="0"/>
        </w:numPr>
        <w:tabs>
          <w:tab w:val="left" w:pos="567"/>
        </w:tabs>
        <w:overflowPunct w:val="0"/>
        <w:autoSpaceDE w:val="0"/>
        <w:autoSpaceDN w:val="0"/>
        <w:adjustRightInd w:val="0"/>
        <w:spacing w:after="0" w:line="240" w:lineRule="auto"/>
        <w:textAlignment w:val="baseline"/>
        <w:rPr>
          <w:rFonts w:ascii="Arial" w:eastAsia="Times New Roman" w:hAnsi="Arial" w:cs="Arial"/>
          <w:b/>
          <w:bCs/>
          <w:sz w:val="24"/>
          <w:szCs w:val="24"/>
          <w:lang w:eastAsia="en-GB"/>
        </w:rPr>
      </w:pPr>
      <w:r w:rsidRPr="00086797">
        <w:rPr>
          <w:rFonts w:ascii="Arial" w:eastAsia="Times New Roman" w:hAnsi="Arial" w:cs="Arial"/>
          <w:b/>
          <w:bCs/>
          <w:sz w:val="24"/>
          <w:szCs w:val="24"/>
          <w:lang w:eastAsia="en-GB"/>
        </w:rPr>
        <w:t>Note: Schools embarking on capital schemes should consider making an</w:t>
      </w:r>
      <w:r w:rsidR="00AB0BB8">
        <w:rPr>
          <w:rFonts w:ascii="Arial" w:eastAsia="Times New Roman" w:hAnsi="Arial" w:cs="Arial"/>
          <w:b/>
          <w:bCs/>
          <w:sz w:val="24"/>
          <w:szCs w:val="24"/>
          <w:lang w:eastAsia="en-GB"/>
        </w:rPr>
        <w:t xml:space="preserve"> </w:t>
      </w:r>
      <w:r w:rsidRPr="00086797">
        <w:rPr>
          <w:rFonts w:ascii="Arial" w:eastAsia="Times New Roman" w:hAnsi="Arial" w:cs="Arial"/>
          <w:b/>
          <w:bCs/>
          <w:sz w:val="24"/>
          <w:szCs w:val="24"/>
          <w:lang w:eastAsia="en-GB"/>
        </w:rPr>
        <w:lastRenderedPageBreak/>
        <w:t>application for a loan from the LA under the Asset Purchase Scheme.  In recent years, building inflation has been considerably higher than general inflation. This means that balances may lose value against the cost of projects. A better option for schools may therefore be to accelerate projects through this scheme.</w:t>
      </w:r>
    </w:p>
    <w:p w14:paraId="38D1FBBF" w14:textId="77777777" w:rsidR="00686BA1" w:rsidRPr="00086797" w:rsidRDefault="00686BA1" w:rsidP="007A2AF0">
      <w:pPr>
        <w:widowControl w:val="0"/>
        <w:numPr>
          <w:ilvl w:val="12"/>
          <w:numId w:val="0"/>
        </w:numPr>
        <w:tabs>
          <w:tab w:val="left" w:pos="900"/>
        </w:tabs>
        <w:overflowPunct w:val="0"/>
        <w:autoSpaceDE w:val="0"/>
        <w:autoSpaceDN w:val="0"/>
        <w:adjustRightInd w:val="0"/>
        <w:spacing w:after="0" w:line="240" w:lineRule="auto"/>
        <w:ind w:left="927" w:hanging="360"/>
        <w:textAlignment w:val="baseline"/>
        <w:rPr>
          <w:rFonts w:ascii="Arial" w:eastAsia="Times New Roman" w:hAnsi="Arial" w:cs="Arial"/>
          <w:sz w:val="24"/>
          <w:szCs w:val="24"/>
          <w:lang w:eastAsia="en-GB"/>
        </w:rPr>
      </w:pPr>
    </w:p>
    <w:p w14:paraId="27EDDC20" w14:textId="1E1414FC" w:rsidR="007A2AF0" w:rsidRDefault="007A2AF0" w:rsidP="003643BD">
      <w:pPr>
        <w:widowControl w:val="0"/>
        <w:overflowPunct w:val="0"/>
        <w:autoSpaceDE w:val="0"/>
        <w:autoSpaceDN w:val="0"/>
        <w:adjustRightInd w:val="0"/>
        <w:spacing w:after="0" w:line="240" w:lineRule="auto"/>
        <w:ind w:left="927"/>
        <w:textAlignment w:val="baseline"/>
        <w:rPr>
          <w:rFonts w:ascii="Arial" w:eastAsia="Times New Roman" w:hAnsi="Arial" w:cs="Arial"/>
          <w:sz w:val="24"/>
          <w:szCs w:val="24"/>
          <w:lang w:eastAsia="en-GB"/>
        </w:rPr>
      </w:pPr>
      <w:r w:rsidRPr="009B0025">
        <w:rPr>
          <w:rFonts w:ascii="Arial" w:eastAsia="Times New Roman" w:hAnsi="Arial" w:cs="Arial"/>
          <w:sz w:val="24"/>
          <w:szCs w:val="24"/>
          <w:lang w:eastAsia="en-GB"/>
        </w:rPr>
        <w:t xml:space="preserve">if the result of steps a-c is a sum greater than the permitted </w:t>
      </w:r>
      <w:r w:rsidR="001F38BE" w:rsidRPr="009B0025">
        <w:rPr>
          <w:rFonts w:ascii="Arial" w:eastAsia="Times New Roman" w:hAnsi="Arial" w:cs="Arial"/>
          <w:sz w:val="24"/>
          <w:szCs w:val="24"/>
          <w:lang w:eastAsia="en-GB"/>
        </w:rPr>
        <w:t>12</w:t>
      </w:r>
      <w:r w:rsidRPr="009B0025">
        <w:rPr>
          <w:rFonts w:ascii="Arial" w:eastAsia="Times New Roman" w:hAnsi="Arial" w:cs="Arial"/>
          <w:sz w:val="24"/>
          <w:szCs w:val="24"/>
          <w:lang w:eastAsia="en-GB"/>
        </w:rPr>
        <w:t xml:space="preserve">% of the current year's budget share for </w:t>
      </w:r>
      <w:r w:rsidR="001F38BE" w:rsidRPr="009B0025">
        <w:rPr>
          <w:rFonts w:ascii="Arial" w:eastAsia="Times New Roman" w:hAnsi="Arial" w:cs="Arial"/>
          <w:sz w:val="24"/>
          <w:szCs w:val="24"/>
          <w:lang w:eastAsia="en-GB"/>
        </w:rPr>
        <w:t xml:space="preserve">primary, </w:t>
      </w:r>
      <w:r w:rsidRPr="009B0025">
        <w:rPr>
          <w:rFonts w:ascii="Arial" w:eastAsia="Times New Roman" w:hAnsi="Arial" w:cs="Arial"/>
          <w:sz w:val="24"/>
          <w:szCs w:val="24"/>
          <w:lang w:eastAsia="en-GB"/>
        </w:rPr>
        <w:t>secondary</w:t>
      </w:r>
      <w:r w:rsidR="001F38BE" w:rsidRPr="009B0025">
        <w:rPr>
          <w:rFonts w:ascii="Arial" w:eastAsia="Times New Roman" w:hAnsi="Arial" w:cs="Arial"/>
          <w:sz w:val="24"/>
          <w:szCs w:val="24"/>
          <w:lang w:eastAsia="en-GB"/>
        </w:rPr>
        <w:t xml:space="preserve"> and special</w:t>
      </w:r>
      <w:r w:rsidRPr="009B0025">
        <w:rPr>
          <w:rFonts w:ascii="Arial" w:eastAsia="Times New Roman" w:hAnsi="Arial" w:cs="Arial"/>
          <w:sz w:val="24"/>
          <w:szCs w:val="24"/>
          <w:lang w:eastAsia="en-GB"/>
        </w:rPr>
        <w:t xml:space="preserve"> schools,  then the authority shall deduct from the current year's budget share an amount equal to the surplus unless these balances have been identified in the utilisation of surplus balances form or allocated in the budget plan due to the authority by 30 June</w:t>
      </w:r>
      <w:r w:rsidR="009B0025">
        <w:rPr>
          <w:rFonts w:ascii="Arial" w:eastAsia="Times New Roman" w:hAnsi="Arial" w:cs="Arial"/>
          <w:sz w:val="24"/>
          <w:szCs w:val="24"/>
          <w:lang w:eastAsia="en-GB"/>
        </w:rPr>
        <w:t>.</w:t>
      </w:r>
    </w:p>
    <w:p w14:paraId="4333320E" w14:textId="77777777" w:rsidR="003643BD" w:rsidRPr="009B0025" w:rsidRDefault="003643BD" w:rsidP="003643BD">
      <w:pPr>
        <w:widowControl w:val="0"/>
        <w:overflowPunct w:val="0"/>
        <w:autoSpaceDE w:val="0"/>
        <w:autoSpaceDN w:val="0"/>
        <w:adjustRightInd w:val="0"/>
        <w:spacing w:after="0" w:line="240" w:lineRule="auto"/>
        <w:ind w:left="927"/>
        <w:textAlignment w:val="baseline"/>
        <w:rPr>
          <w:rFonts w:ascii="Arial" w:eastAsia="Times New Roman" w:hAnsi="Arial" w:cs="Arial"/>
          <w:sz w:val="24"/>
          <w:szCs w:val="24"/>
          <w:lang w:eastAsia="en-GB"/>
        </w:rPr>
      </w:pPr>
    </w:p>
    <w:p w14:paraId="6B227E48" w14:textId="54AAC01B"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086797">
        <w:rPr>
          <w:rFonts w:ascii="Arial" w:eastAsia="Times New Roman" w:hAnsi="Arial" w:cs="Arial"/>
          <w:sz w:val="24"/>
          <w:szCs w:val="24"/>
          <w:lang w:eastAsia="en-GB"/>
        </w:rPr>
        <w:t xml:space="preserve">The monies clawed back in this way remain within the Schools Budget and would be available to be reallocated to Oldham schools. </w:t>
      </w:r>
      <w:r w:rsidRPr="00086797">
        <w:rPr>
          <w:rFonts w:ascii="Arial" w:eastAsia="Times New Roman" w:hAnsi="Arial" w:cs="Arial"/>
          <w:sz w:val="24"/>
          <w:szCs w:val="24"/>
        </w:rPr>
        <w:t xml:space="preserve">Surplus balances removed from schools will be redistributed to all maintained schools holding less than the permitted surplus percentages – </w:t>
      </w:r>
      <w:r w:rsidR="001F38BE">
        <w:rPr>
          <w:rFonts w:ascii="Arial" w:eastAsia="Times New Roman" w:hAnsi="Arial" w:cs="Arial"/>
          <w:sz w:val="24"/>
          <w:szCs w:val="24"/>
        </w:rPr>
        <w:t>12</w:t>
      </w:r>
      <w:r w:rsidRPr="00086797">
        <w:rPr>
          <w:rFonts w:ascii="Arial" w:eastAsia="Times New Roman" w:hAnsi="Arial" w:cs="Arial"/>
          <w:sz w:val="24"/>
          <w:szCs w:val="24"/>
        </w:rPr>
        <w:t>% primary</w:t>
      </w:r>
      <w:r w:rsidR="001F38BE">
        <w:rPr>
          <w:rFonts w:ascii="Arial" w:eastAsia="Times New Roman" w:hAnsi="Arial" w:cs="Arial"/>
          <w:sz w:val="24"/>
          <w:szCs w:val="24"/>
        </w:rPr>
        <w:t>, secondary</w:t>
      </w:r>
      <w:r w:rsidRPr="00086797">
        <w:rPr>
          <w:rFonts w:ascii="Arial" w:eastAsia="Times New Roman" w:hAnsi="Arial" w:cs="Arial"/>
          <w:sz w:val="24"/>
          <w:szCs w:val="24"/>
        </w:rPr>
        <w:t xml:space="preserve"> and special (excluding academies) at the start of the following financial year. </w:t>
      </w:r>
    </w:p>
    <w:p w14:paraId="2553750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0DBCBA7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i/>
          <w:sz w:val="24"/>
          <w:szCs w:val="24"/>
          <w:u w:val="single"/>
          <w:lang w:eastAsia="en-GB"/>
        </w:rPr>
      </w:pPr>
      <w:r w:rsidRPr="00086797">
        <w:rPr>
          <w:rFonts w:ascii="Arial" w:eastAsia="Times New Roman" w:hAnsi="Arial" w:cs="Arial"/>
          <w:b/>
          <w:sz w:val="24"/>
          <w:szCs w:val="24"/>
          <w:u w:val="single"/>
          <w:lang w:eastAsia="en-GB"/>
        </w:rPr>
        <w:t>PROCESS FOR SCHOOLS TO INFORM LOCAL AUTHORITY OF UTILISATION OF SURPLUS BALANCES</w:t>
      </w:r>
    </w:p>
    <w:p w14:paraId="1C4996C3"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b/>
          <w:sz w:val="24"/>
          <w:szCs w:val="24"/>
          <w:u w:val="single"/>
          <w:lang w:eastAsia="en-GB"/>
        </w:rPr>
      </w:pPr>
    </w:p>
    <w:p w14:paraId="4E29672B"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b/>
          <w:sz w:val="24"/>
          <w:szCs w:val="24"/>
          <w:u w:val="single"/>
          <w:lang w:eastAsia="en-GB"/>
        </w:rPr>
      </w:pPr>
    </w:p>
    <w:p w14:paraId="2567BC88"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Prior to the start of the financial year the Local Authority will have informed each school of their initial delegated budget share. Each school is then able to apply the appropriate percentage (see 4.2 (d) above) to it to know how much they will be able to hold as permitted </w:t>
      </w:r>
      <w:proofErr w:type="gramStart"/>
      <w:r w:rsidRPr="00086797">
        <w:rPr>
          <w:rFonts w:ascii="Arial" w:eastAsia="Times New Roman" w:hAnsi="Arial" w:cs="Arial"/>
          <w:sz w:val="24"/>
          <w:szCs w:val="24"/>
          <w:lang w:eastAsia="en-GB"/>
        </w:rPr>
        <w:t>balances</w:t>
      </w:r>
      <w:proofErr w:type="gramEnd"/>
      <w:r w:rsidRPr="00086797">
        <w:rPr>
          <w:rFonts w:ascii="Arial" w:eastAsia="Times New Roman" w:hAnsi="Arial" w:cs="Arial"/>
          <w:sz w:val="24"/>
          <w:szCs w:val="24"/>
          <w:lang w:eastAsia="en-GB"/>
        </w:rPr>
        <w:t xml:space="preserve"> and which will not be subject any claw back. </w:t>
      </w:r>
    </w:p>
    <w:p w14:paraId="17B87411"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p>
    <w:p w14:paraId="1A496EAB" w14:textId="01C5F95E"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By </w:t>
      </w:r>
      <w:r w:rsidR="009B0025">
        <w:rPr>
          <w:rFonts w:ascii="Arial" w:eastAsia="Times New Roman" w:hAnsi="Arial" w:cs="Arial"/>
          <w:sz w:val="24"/>
          <w:szCs w:val="24"/>
          <w:lang w:eastAsia="en-GB"/>
        </w:rPr>
        <w:t>30th June</w:t>
      </w:r>
      <w:r w:rsidRPr="00086797">
        <w:rPr>
          <w:rFonts w:ascii="Arial" w:eastAsia="Times New Roman" w:hAnsi="Arial" w:cs="Arial"/>
          <w:sz w:val="24"/>
          <w:szCs w:val="24"/>
          <w:lang w:eastAsia="en-GB"/>
        </w:rPr>
        <w:t xml:space="preserve"> the Local Authority will confirm the final permitted / surplus balances to schools.</w:t>
      </w:r>
    </w:p>
    <w:p w14:paraId="0E275C55"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p>
    <w:p w14:paraId="170DE3ED"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new system has been introduced from April 2013. The revised procedure is as follows:</w:t>
      </w:r>
    </w:p>
    <w:p w14:paraId="0AEDB3AC"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p>
    <w:p w14:paraId="5C128647" w14:textId="77777777" w:rsidR="007A2AF0" w:rsidRPr="00086797" w:rsidRDefault="007A2AF0" w:rsidP="007A2AF0">
      <w:pPr>
        <w:widowControl w:val="0"/>
        <w:numPr>
          <w:ilvl w:val="0"/>
          <w:numId w:val="19"/>
        </w:numPr>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will complete a Balance Control Mechanism form known as the Utilisation of Balances form and return to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finance team by the 30 June. This form must be completed fully and the relevant minutes at the governing body or sub-committee meeting must be attached detailing the decisions agreeing to spend the surplus balances or retain them for a period of two years. </w:t>
      </w:r>
    </w:p>
    <w:p w14:paraId="4DB645DB"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p>
    <w:p w14:paraId="64A2CA42" w14:textId="77777777" w:rsidR="007A2AF0" w:rsidRPr="00086797" w:rsidRDefault="007A2AF0" w:rsidP="007A2AF0">
      <w:pPr>
        <w:widowControl w:val="0"/>
        <w:numPr>
          <w:ilvl w:val="0"/>
          <w:numId w:val="19"/>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 xml:space="preserve">The Schools finance team will monitor the balances and remove surplus balances as detailed above if the Utilisation of Balances form does not comply with the revised principles of the scheme. The Schools finance team will also ask for a breakdown and evidence of expenditure plans. </w:t>
      </w:r>
    </w:p>
    <w:p w14:paraId="54362ECD" w14:textId="77777777" w:rsidR="007A2AF0" w:rsidRPr="00086797" w:rsidRDefault="007A2AF0" w:rsidP="007A2AF0">
      <w:pPr>
        <w:widowControl w:val="0"/>
        <w:numPr>
          <w:ilvl w:val="0"/>
          <w:numId w:val="19"/>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Schools will be monitored closely to make sure spend is realised as per the Utilisation of Balances form, it is the intention that surplus balances will be removed in the summer term of the following financial year if the spend does not materialise within the timescale detailed.</w:t>
      </w:r>
    </w:p>
    <w:p w14:paraId="3DAE4CBC" w14:textId="77777777" w:rsidR="007A2AF0" w:rsidRPr="00086797" w:rsidRDefault="007A2AF0" w:rsidP="007A2AF0">
      <w:pPr>
        <w:widowControl w:val="0"/>
        <w:numPr>
          <w:ilvl w:val="0"/>
          <w:numId w:val="19"/>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lastRenderedPageBreak/>
        <w:t>Schools will have surplus balances accrued for allowable purposes removed if not spent within the planned expenditure profile.</w:t>
      </w:r>
    </w:p>
    <w:p w14:paraId="62C28F1A" w14:textId="77777777" w:rsidR="007A2AF0" w:rsidRPr="00086797" w:rsidRDefault="007A2AF0" w:rsidP="007A2AF0">
      <w:pPr>
        <w:widowControl w:val="0"/>
        <w:numPr>
          <w:ilvl w:val="0"/>
          <w:numId w:val="19"/>
        </w:numPr>
        <w:tabs>
          <w:tab w:val="left" w:pos="0"/>
        </w:tabs>
        <w:overflowPunct w:val="0"/>
        <w:autoSpaceDE w:val="0"/>
        <w:autoSpaceDN w:val="0"/>
        <w:adjustRightInd w:val="0"/>
        <w:spacing w:after="120" w:line="264" w:lineRule="auto"/>
        <w:jc w:val="both"/>
        <w:textAlignment w:val="baseline"/>
        <w:rPr>
          <w:rFonts w:ascii="Arial" w:eastAsia="Times New Roman" w:hAnsi="Arial" w:cs="Arial"/>
          <w:bCs/>
          <w:iCs/>
          <w:sz w:val="24"/>
          <w:szCs w:val="24"/>
        </w:rPr>
      </w:pPr>
      <w:r w:rsidRPr="00086797">
        <w:rPr>
          <w:rFonts w:ascii="Arial" w:eastAsia="Times New Roman" w:hAnsi="Arial" w:cs="Arial"/>
          <w:bCs/>
          <w:iCs/>
          <w:sz w:val="24"/>
          <w:szCs w:val="24"/>
        </w:rPr>
        <w:t xml:space="preserve">Any surplus balances removed from schools as above will be redistributed to all maintained schools (excluding academies) holding less than the permitted surplus percentages in the following financial year.  </w:t>
      </w:r>
    </w:p>
    <w:p w14:paraId="5CF8CB3C" w14:textId="22FC332A" w:rsidR="007A2AF0" w:rsidRPr="00086797" w:rsidRDefault="007A2AF0" w:rsidP="007A2AF0">
      <w:pPr>
        <w:tabs>
          <w:tab w:val="left" w:pos="0"/>
        </w:tabs>
        <w:spacing w:after="120" w:line="264" w:lineRule="auto"/>
        <w:rPr>
          <w:rFonts w:ascii="Arial" w:eastAsia="Times New Roman" w:hAnsi="Arial" w:cs="Arial"/>
          <w:sz w:val="24"/>
          <w:szCs w:val="24"/>
        </w:rPr>
      </w:pPr>
      <w:r w:rsidRPr="00086797">
        <w:rPr>
          <w:rFonts w:ascii="Arial" w:eastAsia="Times New Roman" w:hAnsi="Arial" w:cs="Arial"/>
          <w:sz w:val="24"/>
          <w:szCs w:val="24"/>
        </w:rPr>
        <w:t xml:space="preserve">Schools </w:t>
      </w:r>
      <w:r w:rsidR="009B0025">
        <w:rPr>
          <w:rFonts w:ascii="Arial" w:eastAsia="Times New Roman" w:hAnsi="Arial" w:cs="Arial"/>
          <w:sz w:val="24"/>
          <w:szCs w:val="24"/>
        </w:rPr>
        <w:t>may</w:t>
      </w:r>
      <w:r w:rsidRPr="00086797">
        <w:rPr>
          <w:rFonts w:ascii="Arial" w:eastAsia="Times New Roman" w:hAnsi="Arial" w:cs="Arial"/>
          <w:sz w:val="24"/>
          <w:szCs w:val="24"/>
        </w:rPr>
        <w:t xml:space="preserve"> lose their surplus </w:t>
      </w:r>
      <w:proofErr w:type="gramStart"/>
      <w:r w:rsidRPr="00086797">
        <w:rPr>
          <w:rFonts w:ascii="Arial" w:eastAsia="Times New Roman" w:hAnsi="Arial" w:cs="Arial"/>
          <w:sz w:val="24"/>
          <w:szCs w:val="24"/>
        </w:rPr>
        <w:t>balances:-</w:t>
      </w:r>
      <w:proofErr w:type="gramEnd"/>
    </w:p>
    <w:p w14:paraId="4F99A120" w14:textId="77777777" w:rsidR="007A2AF0" w:rsidRPr="00086797" w:rsidRDefault="007A2AF0" w:rsidP="007A2AF0">
      <w:pPr>
        <w:widowControl w:val="0"/>
        <w:numPr>
          <w:ilvl w:val="0"/>
          <w:numId w:val="41"/>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 xml:space="preserve">If they do not inform the LA of the governing body decision before 30 June that there are proposals to use any surplus balances and that those proposals have been approved and </w:t>
      </w:r>
      <w:proofErr w:type="spellStart"/>
      <w:r w:rsidRPr="00086797">
        <w:rPr>
          <w:rFonts w:ascii="Arial" w:eastAsia="Times New Roman" w:hAnsi="Arial" w:cs="Arial"/>
          <w:sz w:val="24"/>
          <w:szCs w:val="24"/>
        </w:rPr>
        <w:t>minuted</w:t>
      </w:r>
      <w:proofErr w:type="spellEnd"/>
      <w:r w:rsidRPr="00086797">
        <w:rPr>
          <w:rFonts w:ascii="Arial" w:eastAsia="Times New Roman" w:hAnsi="Arial" w:cs="Arial"/>
          <w:sz w:val="24"/>
          <w:szCs w:val="24"/>
        </w:rPr>
        <w:t xml:space="preserve"> by the appropriate Governing Body or Sub-Committee before 30 June.</w:t>
      </w:r>
    </w:p>
    <w:p w14:paraId="53C72AC8" w14:textId="77777777" w:rsidR="007A2AF0" w:rsidRPr="00086797" w:rsidRDefault="007A2AF0" w:rsidP="007A2AF0">
      <w:pPr>
        <w:widowControl w:val="0"/>
        <w:numPr>
          <w:ilvl w:val="0"/>
          <w:numId w:val="41"/>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If the proposals do not relate to one of the allowable purposes for the use of surplus balances.</w:t>
      </w:r>
    </w:p>
    <w:p w14:paraId="1AC1128D" w14:textId="77777777" w:rsidR="007A2AF0" w:rsidRPr="00086797" w:rsidRDefault="007A2AF0" w:rsidP="007A2AF0">
      <w:pPr>
        <w:widowControl w:val="0"/>
        <w:numPr>
          <w:ilvl w:val="0"/>
          <w:numId w:val="41"/>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If the Utilisation of Balances Pro-forma is incomplete.</w:t>
      </w:r>
    </w:p>
    <w:p w14:paraId="7BF1612B" w14:textId="77777777" w:rsidR="007A2AF0" w:rsidRPr="00086797" w:rsidRDefault="007A2AF0" w:rsidP="007A2AF0">
      <w:pPr>
        <w:widowControl w:val="0"/>
        <w:numPr>
          <w:ilvl w:val="0"/>
          <w:numId w:val="41"/>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 xml:space="preserve">If the intended use of the balance was on a capital project, which has not materialised at the end of the time limited </w:t>
      </w:r>
      <w:proofErr w:type="gramStart"/>
      <w:r w:rsidRPr="00086797">
        <w:rPr>
          <w:rFonts w:ascii="Arial" w:eastAsia="Times New Roman" w:hAnsi="Arial" w:cs="Arial"/>
          <w:sz w:val="24"/>
          <w:szCs w:val="24"/>
        </w:rPr>
        <w:t>two year</w:t>
      </w:r>
      <w:proofErr w:type="gramEnd"/>
      <w:r w:rsidRPr="00086797">
        <w:rPr>
          <w:rFonts w:ascii="Arial" w:eastAsia="Times New Roman" w:hAnsi="Arial" w:cs="Arial"/>
          <w:sz w:val="24"/>
          <w:szCs w:val="24"/>
        </w:rPr>
        <w:t xml:space="preserve"> period and detailed on the completed form. </w:t>
      </w:r>
    </w:p>
    <w:p w14:paraId="7629A66E" w14:textId="77777777" w:rsidR="007A2AF0" w:rsidRPr="00086797" w:rsidRDefault="007A2AF0" w:rsidP="007A2AF0">
      <w:pPr>
        <w:widowControl w:val="0"/>
        <w:numPr>
          <w:ilvl w:val="0"/>
          <w:numId w:val="41"/>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There will be no exceptions to the deadline date of 30 June so Governing Body meetings will need to be scheduled before the deadline to ensure the appropriate approvals are in place.</w:t>
      </w:r>
    </w:p>
    <w:p w14:paraId="36E2B4E2" w14:textId="7968A63A" w:rsidR="007A2AF0" w:rsidRPr="00086797" w:rsidRDefault="007A2AF0" w:rsidP="007A2AF0">
      <w:pPr>
        <w:widowControl w:val="0"/>
        <w:numPr>
          <w:ilvl w:val="0"/>
          <w:numId w:val="41"/>
        </w:numPr>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 xml:space="preserve">Surplus balances removed from schools will be redistributed to all maintained schools holding less than the permitted surplus percentages – </w:t>
      </w:r>
      <w:r w:rsidR="009B0025">
        <w:rPr>
          <w:rFonts w:ascii="Arial" w:eastAsia="Times New Roman" w:hAnsi="Arial" w:cs="Arial"/>
          <w:sz w:val="24"/>
          <w:szCs w:val="24"/>
        </w:rPr>
        <w:t>12</w:t>
      </w:r>
      <w:r w:rsidRPr="00086797">
        <w:rPr>
          <w:rFonts w:ascii="Arial" w:eastAsia="Times New Roman" w:hAnsi="Arial" w:cs="Arial"/>
          <w:sz w:val="24"/>
          <w:szCs w:val="24"/>
        </w:rPr>
        <w:t>% primary</w:t>
      </w:r>
      <w:r w:rsidR="009B0025">
        <w:rPr>
          <w:rFonts w:ascii="Arial" w:eastAsia="Times New Roman" w:hAnsi="Arial" w:cs="Arial"/>
          <w:sz w:val="24"/>
          <w:szCs w:val="24"/>
        </w:rPr>
        <w:t xml:space="preserve">, secondary </w:t>
      </w:r>
      <w:r w:rsidRPr="00086797">
        <w:rPr>
          <w:rFonts w:ascii="Arial" w:eastAsia="Times New Roman" w:hAnsi="Arial" w:cs="Arial"/>
          <w:sz w:val="24"/>
          <w:szCs w:val="24"/>
        </w:rPr>
        <w:t xml:space="preserve">(excluding academies) at the start of the following financial year. </w:t>
      </w:r>
    </w:p>
    <w:p w14:paraId="324223BC" w14:textId="77777777" w:rsidR="007A2AF0" w:rsidRPr="00086797" w:rsidRDefault="007A2AF0" w:rsidP="007A2AF0">
      <w:pPr>
        <w:widowControl w:val="0"/>
        <w:numPr>
          <w:ilvl w:val="0"/>
          <w:numId w:val="41"/>
        </w:numPr>
        <w:tabs>
          <w:tab w:val="left" w:pos="0"/>
        </w:tabs>
        <w:overflowPunct w:val="0"/>
        <w:autoSpaceDE w:val="0"/>
        <w:autoSpaceDN w:val="0"/>
        <w:adjustRightInd w:val="0"/>
        <w:spacing w:after="120" w:line="264" w:lineRule="auto"/>
        <w:jc w:val="both"/>
        <w:textAlignment w:val="baseline"/>
        <w:rPr>
          <w:rFonts w:ascii="Arial" w:eastAsia="Times New Roman" w:hAnsi="Arial" w:cs="Arial"/>
          <w:bCs/>
          <w:iCs/>
          <w:sz w:val="24"/>
          <w:szCs w:val="24"/>
        </w:rPr>
      </w:pPr>
      <w:r w:rsidRPr="00086797">
        <w:rPr>
          <w:rFonts w:ascii="Arial" w:eastAsia="Times New Roman" w:hAnsi="Arial" w:cs="Arial"/>
          <w:sz w:val="24"/>
          <w:szCs w:val="24"/>
          <w:lang w:eastAsia="en-GB"/>
        </w:rPr>
        <w:t>Schools will only be allowed to hold surplus balances for the lessor of their initial forecast spend profile as detailed on the budget plan or a maximum of two years.  The reasons for the end of year balance shown on the current budget plan must be stated on the Utilisation of Balances form. During this period the surplus balance of a school cannot be built up over and above what has initially been agreed in the budget plan. Any increase in the surplus balance above what was approved in the budget plan will be redistributed to schools holding less than the permitted percentage balances.  Any balances that schools lose as they become time-expired will also be redistributed using the principles outlined above.</w:t>
      </w:r>
    </w:p>
    <w:p w14:paraId="2E61B0C6" w14:textId="77777777" w:rsidR="007A2AF0" w:rsidRPr="00086797" w:rsidRDefault="007A2AF0" w:rsidP="007A2AF0">
      <w:pPr>
        <w:tabs>
          <w:tab w:val="left" w:pos="0"/>
        </w:tabs>
        <w:spacing w:after="120" w:line="264" w:lineRule="auto"/>
        <w:jc w:val="both"/>
        <w:rPr>
          <w:rFonts w:ascii="Arial" w:eastAsia="Times New Roman" w:hAnsi="Arial" w:cs="Arial"/>
          <w:bCs/>
          <w:iCs/>
          <w:sz w:val="24"/>
          <w:szCs w:val="24"/>
        </w:rPr>
      </w:pPr>
      <w:r w:rsidRPr="00086797">
        <w:rPr>
          <w:rFonts w:ascii="Arial" w:eastAsia="Times New Roman" w:hAnsi="Arial" w:cs="Arial"/>
          <w:sz w:val="24"/>
          <w:szCs w:val="24"/>
          <w:lang w:eastAsia="en-GB"/>
        </w:rPr>
        <w:t xml:space="preserve">Early submission from a school of the Utilisation of Balances form will be checked wherever possible and schools will receive feedback on any issues with the forms submitted within the specified deadline. </w:t>
      </w:r>
    </w:p>
    <w:p w14:paraId="74C76EB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Further details of the scheme can be requested from the Schools Finance Team.</w:t>
      </w:r>
    </w:p>
    <w:p w14:paraId="21EFA46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18293D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4.3 </w:t>
      </w:r>
      <w:r w:rsidRPr="00086797">
        <w:rPr>
          <w:rFonts w:ascii="Arial" w:eastAsia="Times New Roman" w:hAnsi="Arial" w:cs="Arial"/>
          <w:b/>
          <w:bCs/>
          <w:sz w:val="24"/>
          <w:szCs w:val="24"/>
        </w:rPr>
        <w:tab/>
        <w:t>Interest on surplus balances</w:t>
      </w:r>
    </w:p>
    <w:p w14:paraId="096DFD6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B9EA2D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Balances held by Oldham LA on behalf of schools will attract no interest payment to the school.</w:t>
      </w:r>
    </w:p>
    <w:p w14:paraId="6FDA22A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E714614"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4.4 </w:t>
      </w:r>
      <w:r w:rsidRPr="00086797">
        <w:rPr>
          <w:rFonts w:ascii="Arial" w:eastAsia="Times New Roman" w:hAnsi="Arial" w:cs="Arial"/>
          <w:b/>
          <w:bCs/>
          <w:sz w:val="24"/>
          <w:szCs w:val="24"/>
        </w:rPr>
        <w:tab/>
        <w:t>Obligation to carry forward deficit balances</w:t>
      </w:r>
    </w:p>
    <w:p w14:paraId="7A9A313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85F4E3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Any school deficit at the end of a financial year will be carried forward to the following financial year. A school’s deficit balance at 1st April is equal to that at the preceding 31 March.</w:t>
      </w:r>
    </w:p>
    <w:p w14:paraId="4B49882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EF8FBA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The LA has the power to schedule repayments of deficits that already existed at schools maintained by the LA on 31 March</w:t>
      </w:r>
      <w:r w:rsidRPr="00086797">
        <w:rPr>
          <w:rFonts w:ascii="Arial" w:eastAsia="Times New Roman" w:hAnsi="Arial" w:cs="Arial"/>
          <w:b/>
          <w:sz w:val="24"/>
          <w:szCs w:val="24"/>
          <w:lang w:eastAsia="en-GB"/>
        </w:rPr>
        <w:t>.</w:t>
      </w:r>
    </w:p>
    <w:p w14:paraId="10DB64C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BB5ECB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D476B8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4.5 </w:t>
      </w:r>
      <w:r w:rsidRPr="00086797">
        <w:rPr>
          <w:rFonts w:ascii="Arial" w:eastAsia="Times New Roman" w:hAnsi="Arial" w:cs="Arial"/>
          <w:b/>
          <w:bCs/>
          <w:sz w:val="24"/>
          <w:szCs w:val="24"/>
        </w:rPr>
        <w:tab/>
        <w:t>Planning for deficit budgets</w:t>
      </w:r>
    </w:p>
    <w:p w14:paraId="57F49FE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5EA6A7B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should act responsibly to avoid deficits and are only allowed to plan for deficits in certain approved circumstances (see 4.9.1).</w:t>
      </w:r>
    </w:p>
    <w:p w14:paraId="3A7E33E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995BB7" w14:textId="3EBDFE00"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must submit a recovery plan to the local authority when their revenue deficit rises above 5% at 31 March of any year. The 5% deficit threshold will apply when deficits are measured as at 31 March 202</w:t>
      </w:r>
      <w:r w:rsidR="009B0025">
        <w:rPr>
          <w:rFonts w:ascii="Arial" w:eastAsia="Times New Roman" w:hAnsi="Arial" w:cs="Arial"/>
          <w:sz w:val="24"/>
          <w:szCs w:val="24"/>
          <w:lang w:eastAsia="en-GB"/>
        </w:rPr>
        <w:t>2</w:t>
      </w:r>
      <w:r w:rsidRPr="00086797">
        <w:rPr>
          <w:rFonts w:ascii="Arial" w:eastAsia="Times New Roman" w:hAnsi="Arial" w:cs="Arial"/>
          <w:sz w:val="24"/>
          <w:szCs w:val="24"/>
          <w:lang w:eastAsia="en-GB"/>
        </w:rPr>
        <w:t>.</w:t>
      </w:r>
    </w:p>
    <w:p w14:paraId="1460439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C0CBB1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730C2C"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4.6 </w:t>
      </w:r>
      <w:r w:rsidRPr="00086797">
        <w:rPr>
          <w:rFonts w:ascii="Arial" w:eastAsia="Times New Roman" w:hAnsi="Arial" w:cs="Arial"/>
          <w:b/>
          <w:bCs/>
          <w:sz w:val="24"/>
          <w:szCs w:val="24"/>
        </w:rPr>
        <w:tab/>
        <w:t>Charging of interest on deficit balances</w:t>
      </w:r>
    </w:p>
    <w:p w14:paraId="1BA6B62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65A6923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reserves the right to charge interest on any deficit balance.  The charge will be based on the prevailing bank base rate as at 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March. </w:t>
      </w:r>
    </w:p>
    <w:p w14:paraId="4243391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7F218A6"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4.7 </w:t>
      </w:r>
      <w:r w:rsidRPr="00086797">
        <w:rPr>
          <w:rFonts w:ascii="Arial" w:eastAsia="Times New Roman" w:hAnsi="Arial" w:cs="Arial"/>
          <w:b/>
          <w:bCs/>
          <w:sz w:val="24"/>
          <w:szCs w:val="24"/>
        </w:rPr>
        <w:tab/>
        <w:t>Writing off deficits</w:t>
      </w:r>
    </w:p>
    <w:p w14:paraId="0DA8645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01EDEE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LA will not write off the deficit balance of any school. If an authority wishes to give assistance towards elimination of a deficit balance this should be through the allocation of a cash sum, from the authority’s school budget ( from a centrally held budget specified for the purpose of expenditure on special schools and pupil referral units in financial difficulty or, in respect of mainstream maintained schools, from a de-delegated contingency budget where this has been agreed by schools forum). </w:t>
      </w:r>
    </w:p>
    <w:p w14:paraId="0B5A610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549B904"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4.8 </w:t>
      </w:r>
      <w:r w:rsidRPr="00086797">
        <w:rPr>
          <w:rFonts w:ascii="Arial" w:eastAsia="Times New Roman" w:hAnsi="Arial" w:cs="Arial"/>
          <w:b/>
          <w:bCs/>
          <w:sz w:val="24"/>
          <w:szCs w:val="24"/>
        </w:rPr>
        <w:tab/>
        <w:t>Balances of closing and replacement schools and schools converting to academies</w:t>
      </w:r>
    </w:p>
    <w:p w14:paraId="184B960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26C6B67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w:t>
      </w:r>
    </w:p>
    <w:p w14:paraId="3053217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036AB9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When a school closes, any balance (whether surplus or deficit), shall revert to the LA.  If the balance is a surplus and the replacement school is clearly identifiable then an equivalent amount will be added to the budget share of the replacement school. </w:t>
      </w:r>
    </w:p>
    <w:p w14:paraId="4C619AE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780114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If the balance is a deficit and the replacement school receives more than normal </w:t>
      </w:r>
      <w:proofErr w:type="gramStart"/>
      <w:r w:rsidRPr="00086797">
        <w:rPr>
          <w:rFonts w:ascii="Arial" w:eastAsia="Times New Roman" w:hAnsi="Arial" w:cs="Arial"/>
          <w:sz w:val="24"/>
          <w:szCs w:val="24"/>
          <w:lang w:eastAsia="en-GB"/>
        </w:rPr>
        <w:t>funding</w:t>
      </w:r>
      <w:proofErr w:type="gramEnd"/>
      <w:r w:rsidRPr="00086797">
        <w:rPr>
          <w:rFonts w:ascii="Arial" w:eastAsia="Times New Roman" w:hAnsi="Arial" w:cs="Arial"/>
          <w:sz w:val="24"/>
          <w:szCs w:val="24"/>
          <w:lang w:eastAsia="en-GB"/>
        </w:rPr>
        <w:t xml:space="preserve"> then the deficit will be reduced from the budget share up to the value of this additional funding.</w:t>
      </w:r>
    </w:p>
    <w:p w14:paraId="6723504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0CB367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Times New Roman"/>
          <w:sz w:val="24"/>
          <w:szCs w:val="24"/>
          <w:lang w:eastAsia="en-GB"/>
        </w:rPr>
        <w:t xml:space="preserve">Where in the funding period, a school has been established or is subject to a prescribed alteration as a result of the closure of a school, a local authority may add </w:t>
      </w:r>
      <w:r w:rsidRPr="00086797">
        <w:rPr>
          <w:rFonts w:ascii="Arial" w:eastAsia="Times New Roman" w:hAnsi="Arial" w:cs="Times New Roman"/>
          <w:sz w:val="24"/>
          <w:szCs w:val="24"/>
          <w:lang w:eastAsia="en-GB"/>
        </w:rPr>
        <w:lastRenderedPageBreak/>
        <w:t>an amount to the budget share of the new or enlarged school to reflect all or part of the unspent budget share (including any surplus carried over from previous funding periods) of the closing school for the funding period in which it closes.</w:t>
      </w:r>
    </w:p>
    <w:p w14:paraId="1EF647E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9324C3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Academies - Converter</w:t>
      </w:r>
    </w:p>
    <w:p w14:paraId="49A333F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50CB3D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a school becomes a Converter Academy under the Academies Act 2010, the surplus balance will be transferred to the academy trust. Where the converter academy has a deficit balance this will be paid to the Local Authority by the Department and the Education Funding Agency will recover it, over time from the converter academy. The academy trust can make alternative arrangements to pay the Local Authority direct if agreed by both parties and they must notify the Department in advance.</w:t>
      </w:r>
    </w:p>
    <w:p w14:paraId="235B17C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8AC896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Academies – Sponsored</w:t>
      </w:r>
    </w:p>
    <w:p w14:paraId="0E213421"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2AD99082" w14:textId="77777777" w:rsidR="007A2AF0" w:rsidRPr="00086797" w:rsidRDefault="007A2AF0" w:rsidP="007A2AF0">
      <w:pPr>
        <w:autoSpaceDE w:val="0"/>
        <w:autoSpaceDN w:val="0"/>
        <w:adjustRightInd w:val="0"/>
        <w:spacing w:after="0" w:line="240" w:lineRule="auto"/>
        <w:jc w:val="both"/>
        <w:rPr>
          <w:rFonts w:ascii="Arial" w:eastAsia="Times New Roman" w:hAnsi="Arial" w:cs="Arial"/>
          <w:sz w:val="24"/>
          <w:szCs w:val="24"/>
          <w:lang w:eastAsia="en-GB"/>
        </w:rPr>
      </w:pPr>
      <w:r w:rsidRPr="00086797">
        <w:rPr>
          <w:rFonts w:ascii="Arial" w:eastAsia="Times New Roman" w:hAnsi="Arial" w:cs="Arial"/>
          <w:sz w:val="24"/>
          <w:szCs w:val="24"/>
          <w:lang w:eastAsia="en-GB"/>
        </w:rPr>
        <w:t>Where a school is to join the Academy Trust of an external sponsor and open as a sponsored Academy, there are two possible routes to closure of the maintained school: the traditional route involving statutory proposals to close the school; or the Academy Order route under the Academies Act 2010. In either case, the deficit remains with the LA. The Department does not apply the deficits policy that it has for converter Academies to sponsored projects.</w:t>
      </w:r>
    </w:p>
    <w:p w14:paraId="77899FBE" w14:textId="77777777" w:rsidR="007A2AF0" w:rsidRPr="00086797" w:rsidRDefault="007A2AF0" w:rsidP="007A2AF0">
      <w:pPr>
        <w:autoSpaceDE w:val="0"/>
        <w:autoSpaceDN w:val="0"/>
        <w:adjustRightInd w:val="0"/>
        <w:spacing w:after="0" w:line="240" w:lineRule="auto"/>
        <w:jc w:val="both"/>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 </w:t>
      </w:r>
    </w:p>
    <w:p w14:paraId="75C2380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In relation to surpluses, however, the provisions of the Academies Act mean that there will be a difference in the treatment of certain projects. Where the Secretary of State issues an Academy Order following an application from the maintained school’s Governing Body, then the surplus transfers to the Academy Trust. Under the statutory closure proposals, however, any surplus remains with the LA (although in practice some LAs have chosen to transfer the surplus). If the Secretary of State issues an Academy Order </w:t>
      </w:r>
      <w:r w:rsidRPr="00086797">
        <w:rPr>
          <w:rFonts w:ascii="Arial" w:eastAsia="Times New Roman" w:hAnsi="Arial" w:cs="Arial"/>
          <w:sz w:val="24"/>
          <w:szCs w:val="24"/>
          <w:u w:val="single"/>
          <w:lang w:eastAsia="en-GB"/>
        </w:rPr>
        <w:t xml:space="preserve">without </w:t>
      </w:r>
      <w:r w:rsidRPr="00086797">
        <w:rPr>
          <w:rFonts w:ascii="Arial" w:eastAsia="Times New Roman" w:hAnsi="Arial" w:cs="Arial"/>
          <w:sz w:val="24"/>
          <w:szCs w:val="24"/>
          <w:lang w:eastAsia="en-GB"/>
        </w:rPr>
        <w:t xml:space="preserve">an application from the Governing body, the surplus also remains with the LA. The Academies Act route is administratively </w:t>
      </w:r>
      <w:proofErr w:type="gramStart"/>
      <w:r w:rsidRPr="00086797">
        <w:rPr>
          <w:rFonts w:ascii="Arial" w:eastAsia="Times New Roman" w:hAnsi="Arial" w:cs="Arial"/>
          <w:sz w:val="24"/>
          <w:szCs w:val="24"/>
          <w:lang w:eastAsia="en-GB"/>
        </w:rPr>
        <w:t>simpler</w:t>
      </w:r>
      <w:proofErr w:type="gramEnd"/>
      <w:r w:rsidRPr="00086797">
        <w:rPr>
          <w:rFonts w:ascii="Arial" w:eastAsia="Times New Roman" w:hAnsi="Arial" w:cs="Arial"/>
          <w:sz w:val="24"/>
          <w:szCs w:val="24"/>
          <w:lang w:eastAsia="en-GB"/>
        </w:rPr>
        <w:t xml:space="preserve"> but it will be for the parties involved to determine whether or not it would be appropriate in the circumstances of the case and taking account of the above.</w:t>
      </w:r>
    </w:p>
    <w:p w14:paraId="36EC560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3AE5E7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36B7723"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4.9 </w:t>
      </w:r>
      <w:r w:rsidRPr="00086797">
        <w:rPr>
          <w:rFonts w:ascii="Arial" w:eastAsia="Times New Roman" w:hAnsi="Arial" w:cs="Arial"/>
          <w:b/>
          <w:bCs/>
          <w:sz w:val="24"/>
          <w:szCs w:val="24"/>
        </w:rPr>
        <w:tab/>
        <w:t>Borrowing for agreed purposes</w:t>
      </w:r>
    </w:p>
    <w:p w14:paraId="7CC66D7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6362D39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general provision in paragraph 3.6 above forbidding Governing Bodies to borrow money shall not apply to schemes run by the Authority as set out in the following sections:</w:t>
      </w:r>
    </w:p>
    <w:p w14:paraId="615BFB7B" w14:textId="77777777" w:rsidR="007A2AF0" w:rsidRPr="00086797" w:rsidRDefault="007A2AF0" w:rsidP="007A2AF0">
      <w:pPr>
        <w:widowControl w:val="0"/>
        <w:tabs>
          <w:tab w:val="left" w:pos="0"/>
        </w:tabs>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 </w:t>
      </w:r>
    </w:p>
    <w:p w14:paraId="20CB7D4B"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4.9.1</w:t>
      </w:r>
      <w:r w:rsidRPr="00086797">
        <w:rPr>
          <w:rFonts w:ascii="Arial" w:eastAsia="Times New Roman" w:hAnsi="Arial" w:cs="Arial"/>
          <w:b/>
          <w:bCs/>
          <w:sz w:val="24"/>
          <w:szCs w:val="24"/>
        </w:rPr>
        <w:tab/>
        <w:t>Licensed deficits</w:t>
      </w:r>
    </w:p>
    <w:p w14:paraId="39927765"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Segoe Print" w:eastAsia="Times New Roman" w:hAnsi="Segoe Print" w:cs="Arial"/>
          <w:b/>
          <w:sz w:val="24"/>
          <w:szCs w:val="24"/>
          <w:lang w:eastAsia="en-GB"/>
        </w:rPr>
      </w:pPr>
    </w:p>
    <w:p w14:paraId="42FB2CA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submit budget plans that leave the school in deficit at the end of a financial year only in exceptional circumstances and in accordance with Oldham’s Licensed Deficit Scheme.  The funding to allow such a deficit budget shall be provided from the collective surplus of school balances held by the authority on behalf of schools.</w:t>
      </w:r>
    </w:p>
    <w:p w14:paraId="38ED60D5"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5A89483"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LA will not permit schools to plan for a deficit budget other than in exceptional </w:t>
      </w:r>
      <w:r w:rsidRPr="00086797">
        <w:rPr>
          <w:rFonts w:ascii="Arial" w:eastAsia="Times New Roman" w:hAnsi="Arial" w:cs="Arial"/>
          <w:sz w:val="24"/>
          <w:szCs w:val="24"/>
          <w:lang w:eastAsia="en-GB"/>
        </w:rPr>
        <w:lastRenderedPageBreak/>
        <w:t>circumstances.</w:t>
      </w:r>
    </w:p>
    <w:p w14:paraId="2F5623DB"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AA603A"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main arrangements applying to this Scheme are as follows:</w:t>
      </w:r>
    </w:p>
    <w:p w14:paraId="213A587B"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6611E21" w14:textId="77777777" w:rsidR="007A2AF0" w:rsidRPr="00086797" w:rsidRDefault="007A2AF0" w:rsidP="007A2AF0">
      <w:pPr>
        <w:widowControl w:val="0"/>
        <w:tabs>
          <w:tab w:val="left" w:pos="709"/>
        </w:tabs>
        <w:overflowPunct w:val="0"/>
        <w:autoSpaceDE w:val="0"/>
        <w:autoSpaceDN w:val="0"/>
        <w:adjustRightInd w:val="0"/>
        <w:spacing w:after="0" w:line="240" w:lineRule="auto"/>
        <w:ind w:left="709" w:hanging="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w:t>
      </w:r>
      <w:r w:rsidRPr="00086797">
        <w:rPr>
          <w:rFonts w:ascii="Arial" w:eastAsia="Times New Roman" w:hAnsi="Arial" w:cs="Arial"/>
          <w:sz w:val="24"/>
          <w:szCs w:val="24"/>
          <w:lang w:eastAsia="en-GB"/>
        </w:rPr>
        <w:tab/>
        <w:t xml:space="preserve">the maximum length over which schools may repay the deficit (i.e. reach at least a zero </w:t>
      </w:r>
      <w:r w:rsidRPr="00086797">
        <w:rPr>
          <w:rFonts w:ascii="Arial" w:eastAsia="Times New Roman" w:hAnsi="Arial" w:cs="Arial"/>
          <w:sz w:val="24"/>
          <w:szCs w:val="24"/>
          <w:lang w:eastAsia="en-GB"/>
        </w:rPr>
        <w:tab/>
        <w:t xml:space="preserve">balance) is three years. The school whilst operating a licensed deficit must work closely with the Director of Finance and the Finance team and provide appropriate information, which the LA considers necessary to enable it to monitor the situation and to ensure that the deficits are not simply extended indefinitely; </w:t>
      </w:r>
    </w:p>
    <w:p w14:paraId="66CDC1B6"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E8D4844" w14:textId="77777777" w:rsidR="007A2AF0" w:rsidRPr="00086797" w:rsidRDefault="007A2AF0" w:rsidP="007A2AF0">
      <w:pPr>
        <w:widowControl w:val="0"/>
        <w:tabs>
          <w:tab w:val="left" w:pos="0"/>
          <w:tab w:val="left" w:pos="720"/>
        </w:tabs>
        <w:overflowPunct w:val="0"/>
        <w:autoSpaceDE w:val="0"/>
        <w:autoSpaceDN w:val="0"/>
        <w:adjustRightInd w:val="0"/>
        <w:spacing w:after="0" w:line="240" w:lineRule="auto"/>
        <w:ind w:left="709" w:hanging="709"/>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b.</w:t>
      </w:r>
      <w:r w:rsidRPr="00086797">
        <w:rPr>
          <w:rFonts w:ascii="Arial" w:eastAsia="Times New Roman" w:hAnsi="Arial" w:cs="Arial"/>
          <w:sz w:val="24"/>
          <w:szCs w:val="24"/>
          <w:lang w:eastAsia="en-GB"/>
        </w:rPr>
        <w:tab/>
        <w:t>the purpose for the deficit arrangement will be agreed with the Governing Body and the</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LA;</w:t>
      </w:r>
    </w:p>
    <w:p w14:paraId="0D1A6127"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80DBFCD" w14:textId="77777777" w:rsidR="007A2AF0" w:rsidRPr="00086797" w:rsidRDefault="007A2AF0" w:rsidP="007A2AF0">
      <w:pPr>
        <w:widowControl w:val="0"/>
        <w:tabs>
          <w:tab w:val="left" w:pos="720"/>
        </w:tabs>
        <w:overflowPunct w:val="0"/>
        <w:autoSpaceDE w:val="0"/>
        <w:autoSpaceDN w:val="0"/>
        <w:adjustRightInd w:val="0"/>
        <w:spacing w:after="0" w:line="240" w:lineRule="auto"/>
        <w:ind w:left="709" w:hanging="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w:t>
      </w:r>
      <w:r w:rsidRPr="00086797">
        <w:rPr>
          <w:rFonts w:ascii="Arial" w:eastAsia="Times New Roman" w:hAnsi="Arial" w:cs="Arial"/>
          <w:sz w:val="24"/>
          <w:szCs w:val="24"/>
          <w:lang w:eastAsia="en-GB"/>
        </w:rPr>
        <w:tab/>
        <w:t>the maximum proportion of the collective balances held by the LA which will be used to back the arrangement is 20%; and</w:t>
      </w:r>
    </w:p>
    <w:p w14:paraId="528402DF"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D6F1854" w14:textId="77777777" w:rsidR="007A2AF0" w:rsidRPr="00086797" w:rsidRDefault="007A2AF0" w:rsidP="007A2AF0">
      <w:pPr>
        <w:widowControl w:val="0"/>
        <w:numPr>
          <w:ilvl w:val="0"/>
          <w:numId w:val="10"/>
        </w:numPr>
        <w:tabs>
          <w:tab w:val="left" w:pos="720"/>
        </w:tabs>
        <w:overflowPunct w:val="0"/>
        <w:autoSpaceDE w:val="0"/>
        <w:autoSpaceDN w:val="0"/>
        <w:adjustRightInd w:val="0"/>
        <w:spacing w:after="0" w:line="240" w:lineRule="auto"/>
        <w:ind w:left="709" w:hanging="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Director of Finance and the Director of Education and Early Years are to agree any arrangements for individual schools.</w:t>
      </w:r>
    </w:p>
    <w:p w14:paraId="1A0516E6"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04C3ADD"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Balances held by a school in an external bank account remain the property of the LA (if made available by the authority initially) and therefore may legally be </w:t>
      </w:r>
      <w:proofErr w:type="gramStart"/>
      <w:r w:rsidRPr="00086797">
        <w:rPr>
          <w:rFonts w:ascii="Arial" w:eastAsia="Times New Roman" w:hAnsi="Arial" w:cs="Arial"/>
          <w:sz w:val="24"/>
          <w:szCs w:val="24"/>
          <w:lang w:eastAsia="en-GB"/>
        </w:rPr>
        <w:t>taken into account</w:t>
      </w:r>
      <w:proofErr w:type="gramEnd"/>
      <w:r w:rsidRPr="00086797">
        <w:rPr>
          <w:rFonts w:ascii="Arial" w:eastAsia="Times New Roman" w:hAnsi="Arial" w:cs="Arial"/>
          <w:sz w:val="24"/>
          <w:szCs w:val="24"/>
          <w:lang w:eastAsia="en-GB"/>
        </w:rPr>
        <w:t xml:space="preserve"> by the authority in assessing the total level of loans made available to schools. The school will be asked to give a view as to whether these balances should be </w:t>
      </w:r>
      <w:proofErr w:type="gramStart"/>
      <w:r w:rsidRPr="00086797">
        <w:rPr>
          <w:rFonts w:ascii="Arial" w:eastAsia="Times New Roman" w:hAnsi="Arial" w:cs="Arial"/>
          <w:sz w:val="24"/>
          <w:szCs w:val="24"/>
          <w:lang w:eastAsia="en-GB"/>
        </w:rPr>
        <w:t>taken into account</w:t>
      </w:r>
      <w:proofErr w:type="gramEnd"/>
      <w:r w:rsidRPr="00086797">
        <w:rPr>
          <w:rFonts w:ascii="Arial" w:eastAsia="Times New Roman" w:hAnsi="Arial" w:cs="Arial"/>
          <w:sz w:val="24"/>
          <w:szCs w:val="24"/>
          <w:lang w:eastAsia="en-GB"/>
        </w:rPr>
        <w:t>.</w:t>
      </w:r>
    </w:p>
    <w:p w14:paraId="177B0ACD"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65A1E22"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Full arrangements in operating a Licensed Deficit are available from the Director of Finance. Please refer to the School Funding Financial Management Guidance for further details.</w:t>
      </w:r>
    </w:p>
    <w:p w14:paraId="2A42D904"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18C400C"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C820524"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4.10</w:t>
      </w:r>
      <w:r w:rsidRPr="00086797">
        <w:rPr>
          <w:rFonts w:ascii="Arial" w:eastAsia="Times New Roman" w:hAnsi="Arial" w:cs="Arial"/>
          <w:b/>
          <w:bCs/>
          <w:sz w:val="24"/>
          <w:szCs w:val="24"/>
        </w:rPr>
        <w:tab/>
        <w:t>Loan Schemes</w:t>
      </w:r>
    </w:p>
    <w:p w14:paraId="030C2ECB"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56BC6C4" w14:textId="77777777" w:rsidR="007A2AF0" w:rsidRPr="00086797" w:rsidRDefault="007A2AF0" w:rsidP="007A2AF0">
      <w:pPr>
        <w:autoSpaceDE w:val="0"/>
        <w:autoSpaceDN w:val="0"/>
        <w:spacing w:after="0" w:line="240" w:lineRule="auto"/>
        <w:rPr>
          <w:rFonts w:ascii="Arial" w:eastAsia="Calibri" w:hAnsi="Arial" w:cs="Arial"/>
          <w:sz w:val="24"/>
          <w:szCs w:val="24"/>
          <w:lang w:eastAsia="en-GB"/>
        </w:rPr>
      </w:pPr>
      <w:r w:rsidRPr="00086797">
        <w:rPr>
          <w:rFonts w:ascii="Arial" w:eastAsia="Calibri" w:hAnsi="Arial" w:cs="Arial"/>
          <w:sz w:val="24"/>
          <w:szCs w:val="24"/>
          <w:lang w:eastAsia="en-GB"/>
        </w:rPr>
        <w:t xml:space="preserve">Loans will only be used 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If loans are made to fund a deficit and a school subsequently converts to academy status, the Secretary of State will consider using the power under paragraph 13(4)(d) of Schedule 1 to the Academies Act 2010 to make a direction to the effect that such a loan does not transfer, either in full or part, to the new Academy school. </w:t>
      </w:r>
    </w:p>
    <w:p w14:paraId="12B4F658"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35B4DB9" w14:textId="77777777" w:rsidR="007A2AF0" w:rsidRPr="00086797" w:rsidRDefault="007A2AF0" w:rsidP="007A2AF0">
      <w:pPr>
        <w:widowControl w:val="0"/>
        <w:tabs>
          <w:tab w:val="left" w:pos="0"/>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has in place a loan scheme called the Asset Purchase Scheme.</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The details of the scheme are as follows.</w:t>
      </w:r>
    </w:p>
    <w:p w14:paraId="20C192E7" w14:textId="77777777" w:rsidR="007A2AF0" w:rsidRPr="00086797" w:rsidRDefault="007A2AF0" w:rsidP="007A2AF0">
      <w:pPr>
        <w:widowControl w:val="0"/>
        <w:tabs>
          <w:tab w:val="left" w:pos="0"/>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D2D7E3C" w14:textId="77777777" w:rsidR="007A2AF0" w:rsidRPr="00086797" w:rsidRDefault="007A2AF0" w:rsidP="007A2AF0">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Purpose of the Asset Purchase Scheme</w:t>
      </w:r>
    </w:p>
    <w:p w14:paraId="1550A73B" w14:textId="77777777" w:rsidR="007A2AF0" w:rsidRPr="00086797" w:rsidRDefault="007A2AF0" w:rsidP="007A2AF0">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14:paraId="522C3755" w14:textId="77777777" w:rsidR="007A2AF0" w:rsidRPr="00086797" w:rsidRDefault="007A2AF0" w:rsidP="007A2AF0">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Authority will make a loan for any purpose it agrees is in the interests of the school, provided it is for the enhancement, replacement or provision of an asset that will have </w:t>
      </w:r>
      <w:r w:rsidRPr="00086797">
        <w:rPr>
          <w:rFonts w:ascii="Arial" w:eastAsia="Times New Roman" w:hAnsi="Arial" w:cs="Arial"/>
          <w:sz w:val="24"/>
          <w:szCs w:val="24"/>
          <w:lang w:eastAsia="en-GB"/>
        </w:rPr>
        <w:lastRenderedPageBreak/>
        <w:t>a life at least as great as the duration of the loan.  This is designed to make the scheme as flexible as possible whilst ensuring that the Authority acts in the spirit of the Education Act 2002.</w:t>
      </w:r>
    </w:p>
    <w:p w14:paraId="05539ADD"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368C1BC"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Maximum Amount of Loan advance</w:t>
      </w:r>
    </w:p>
    <w:p w14:paraId="14DD4502"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14:paraId="07AD0D0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This could be calculated as 1½% of the current school budget share times the number of years of the loan, subject to the annual repayment (excluding interest) not exceeding 1½% of the school budget share.  Sums less than £10,000 would not normally be considered as suitable for loan finance.  This is a very prudent calculation of a school’s “credit rating”.  If a school did experience unexpected changes in its budget it would only need to find a maximum of 1½% of its annual budget to repay the loan and re-negotiation of terms may be considered if undue hardship results.</w:t>
      </w:r>
    </w:p>
    <w:p w14:paraId="14D8D0CF"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b/>
      </w:r>
      <w:r w:rsidRPr="00086797">
        <w:rPr>
          <w:rFonts w:ascii="Arial" w:eastAsia="Times New Roman" w:hAnsi="Arial" w:cs="Arial"/>
          <w:sz w:val="24"/>
          <w:szCs w:val="24"/>
          <w:lang w:eastAsia="en-GB"/>
        </w:rPr>
        <w:tab/>
      </w:r>
    </w:p>
    <w:p w14:paraId="5CCF48D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 loans will be funded from within 10% of the overall balances for all schools.</w:t>
      </w:r>
    </w:p>
    <w:p w14:paraId="1729A64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3DC297D"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Duration</w:t>
      </w:r>
    </w:p>
    <w:p w14:paraId="20306F6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D2DEDAC"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minimum loan period shall be 1 year, spanning 2 financial years and the maximum period 5 years from the first repayment date.  Any expenditure less than one year can be accommodated within a school’s total resources.  Five years </w:t>
      </w:r>
      <w:proofErr w:type="gramStart"/>
      <w:r w:rsidRPr="00086797">
        <w:rPr>
          <w:rFonts w:ascii="Arial" w:eastAsia="Times New Roman" w:hAnsi="Arial" w:cs="Arial"/>
          <w:sz w:val="24"/>
          <w:szCs w:val="24"/>
          <w:lang w:eastAsia="en-GB"/>
        </w:rPr>
        <w:t>is considered to be</w:t>
      </w:r>
      <w:proofErr w:type="gramEnd"/>
      <w:r w:rsidRPr="00086797">
        <w:rPr>
          <w:rFonts w:ascii="Arial" w:eastAsia="Times New Roman" w:hAnsi="Arial" w:cs="Arial"/>
          <w:sz w:val="24"/>
          <w:szCs w:val="24"/>
          <w:lang w:eastAsia="en-GB"/>
        </w:rPr>
        <w:t xml:space="preserve"> a school’s maximum planning horizon.</w:t>
      </w:r>
    </w:p>
    <w:p w14:paraId="6603CEFA"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B28317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Security</w:t>
      </w:r>
    </w:p>
    <w:p w14:paraId="0FFDE072"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9983CD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school may wish to undertake more than one project at a time, to allow for this a school may take out as many loans as required, subject to the total not exceeding the maximum outlined above, and each individual loan being in excess of £10,000.</w:t>
      </w:r>
    </w:p>
    <w:p w14:paraId="0062221A"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FC302CE"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Authority will require evidence from the Governing Body that the school is able to meet the repayments, that the scheme is in the interests of the school, and that the loan is </w:t>
      </w:r>
      <w:proofErr w:type="gramStart"/>
      <w:r w:rsidRPr="00086797">
        <w:rPr>
          <w:rFonts w:ascii="Arial" w:eastAsia="Times New Roman" w:hAnsi="Arial" w:cs="Arial"/>
          <w:sz w:val="24"/>
          <w:szCs w:val="24"/>
          <w:lang w:eastAsia="en-GB"/>
        </w:rPr>
        <w:t>actually spent</w:t>
      </w:r>
      <w:proofErr w:type="gramEnd"/>
      <w:r w:rsidRPr="00086797">
        <w:rPr>
          <w:rFonts w:ascii="Arial" w:eastAsia="Times New Roman" w:hAnsi="Arial" w:cs="Arial"/>
          <w:sz w:val="24"/>
          <w:szCs w:val="24"/>
          <w:lang w:eastAsia="en-GB"/>
        </w:rPr>
        <w:t xml:space="preserve"> on the purpose intended.  Schools will be required to complete a loan application form.  This provides </w:t>
      </w:r>
      <w:proofErr w:type="gramStart"/>
      <w:r w:rsidRPr="00086797">
        <w:rPr>
          <w:rFonts w:ascii="Arial" w:eastAsia="Times New Roman" w:hAnsi="Arial" w:cs="Arial"/>
          <w:sz w:val="24"/>
          <w:szCs w:val="24"/>
          <w:lang w:eastAsia="en-GB"/>
        </w:rPr>
        <w:t>a number of</w:t>
      </w:r>
      <w:proofErr w:type="gramEnd"/>
      <w:r w:rsidRPr="00086797">
        <w:rPr>
          <w:rFonts w:ascii="Arial" w:eastAsia="Times New Roman" w:hAnsi="Arial" w:cs="Arial"/>
          <w:sz w:val="24"/>
          <w:szCs w:val="24"/>
          <w:lang w:eastAsia="en-GB"/>
        </w:rPr>
        <w:t xml:space="preserve"> assurances that the school is not overextending itself and that the agreement with the authority is actually fulfilled.</w:t>
      </w:r>
    </w:p>
    <w:p w14:paraId="074F7DFF"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FA1436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8A2AC5E"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Interest</w:t>
      </w:r>
    </w:p>
    <w:p w14:paraId="53BB5A9A"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58FB896"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Interest will be determined by reference to the Director of Finance and will be notified at the time of application plus an administration fee of £200 per advance.  This will ensure all administrative costs are recovered whilst being very simple to operate.</w:t>
      </w:r>
    </w:p>
    <w:p w14:paraId="05A928E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5925080"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 xml:space="preserve">Repayments </w:t>
      </w:r>
    </w:p>
    <w:p w14:paraId="192715A5"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B7617F0"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C81001E"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 charge will be made for the principal and interest by the end of the summer term in each financial year. This will guarantee payments are </w:t>
      </w:r>
      <w:proofErr w:type="gramStart"/>
      <w:r w:rsidRPr="00086797">
        <w:rPr>
          <w:rFonts w:ascii="Arial" w:eastAsia="Times New Roman" w:hAnsi="Arial" w:cs="Arial"/>
          <w:sz w:val="24"/>
          <w:szCs w:val="24"/>
          <w:lang w:eastAsia="en-GB"/>
        </w:rPr>
        <w:t>actually made</w:t>
      </w:r>
      <w:proofErr w:type="gramEnd"/>
      <w:r w:rsidRPr="00086797">
        <w:rPr>
          <w:rFonts w:ascii="Arial" w:eastAsia="Times New Roman" w:hAnsi="Arial" w:cs="Arial"/>
          <w:sz w:val="24"/>
          <w:szCs w:val="24"/>
          <w:lang w:eastAsia="en-GB"/>
        </w:rPr>
        <w:t xml:space="preserve"> to the Authority and are administratively simple.</w:t>
      </w:r>
    </w:p>
    <w:p w14:paraId="0BEE660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3CBE57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Early Repayment</w:t>
      </w:r>
    </w:p>
    <w:p w14:paraId="502DF8EA"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EB3132F"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school may repay the loan and any accrued interest in full at any time.  A fee equivalent to three months interest would be charged.</w:t>
      </w:r>
    </w:p>
    <w:p w14:paraId="06F3B45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E592A6B"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Approval</w:t>
      </w:r>
    </w:p>
    <w:p w14:paraId="4DBD1E0A"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B36574C"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 request for a loan must be made by resolution of the full governing </w:t>
      </w:r>
      <w:proofErr w:type="gramStart"/>
      <w:r w:rsidRPr="00086797">
        <w:rPr>
          <w:rFonts w:ascii="Arial" w:eastAsia="Times New Roman" w:hAnsi="Arial" w:cs="Arial"/>
          <w:sz w:val="24"/>
          <w:szCs w:val="24"/>
          <w:lang w:eastAsia="en-GB"/>
        </w:rPr>
        <w:t>body, and</w:t>
      </w:r>
      <w:proofErr w:type="gramEnd"/>
      <w:r w:rsidRPr="00086797">
        <w:rPr>
          <w:rFonts w:ascii="Arial" w:eastAsia="Times New Roman" w:hAnsi="Arial" w:cs="Arial"/>
          <w:sz w:val="24"/>
          <w:szCs w:val="24"/>
          <w:lang w:eastAsia="en-GB"/>
        </w:rPr>
        <w:t xml:space="preserve"> endorsed by the Director of Finance provided all the above criteria have been met.</w:t>
      </w:r>
    </w:p>
    <w:p w14:paraId="1EBFED8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407411C"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559A17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A9356D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176B046"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1553C2F"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DF286E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C2D3B3C"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E463568"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67B8AA2"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C82370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A84E625"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77E0FE8"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A34F16E"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C1EBAA4"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1EAE977"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C0B4370"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726E4EB"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A290548"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2BC6304"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02F4B5A"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16A6656"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9E4A2EB"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34AFBA0"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EA3D76E"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E8C7A8C"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E460057" w14:textId="38CEFF61"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8280EFE" w14:textId="33D40F8C"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9654FA3" w14:textId="6EAD21FD"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2FDD7D5" w14:textId="6BDD6930" w:rsidR="007A2AF0"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819385F" w14:textId="6A945792"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7F06BAE" w14:textId="3D5FE4C7"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D875B8" w14:textId="6528DBFF"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B8CC2C4" w14:textId="1218C015"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A8DA83D" w14:textId="077C185C"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EBF3FFD" w14:textId="4A069A16"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A521B46" w14:textId="3AED521A"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D738B15" w14:textId="14AB8417"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2F72992" w14:textId="77777777" w:rsidR="005015BF" w:rsidRPr="00086797"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258E9D2" w14:textId="680EFEB2"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4DD19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E87B4EA"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Arial" w:eastAsia="Times New Roman" w:hAnsi="Arial" w:cs="Arial"/>
          <w:b/>
          <w:bCs/>
          <w:sz w:val="24"/>
          <w:szCs w:val="24"/>
        </w:rPr>
        <w:t>SECTION 5:  INCOME</w:t>
      </w:r>
    </w:p>
    <w:p w14:paraId="27344E6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CB06D4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75D2EE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shall be able to retain income except in certain specified circumstances.</w:t>
      </w:r>
    </w:p>
    <w:p w14:paraId="0CDD6CA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59CF0A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5.1 </w:t>
      </w:r>
      <w:r w:rsidRPr="00086797">
        <w:rPr>
          <w:rFonts w:ascii="Arial" w:eastAsia="Times New Roman" w:hAnsi="Arial" w:cs="Arial"/>
          <w:b/>
          <w:bCs/>
          <w:sz w:val="24"/>
          <w:szCs w:val="24"/>
        </w:rPr>
        <w:tab/>
        <w:t xml:space="preserve">Income from lettings    </w:t>
      </w:r>
    </w:p>
    <w:p w14:paraId="10C8BE7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03F8A8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retain income from lettings of the school premises, subject to alternative provisions arising from any joint use or PFI agreements. Schools are permitted to cross-subsidise lettings for community and voluntary use with income from other lettings, provided the governing body is satisfied that this will not interfere to a significant extent with the performance of any duties imposed on them by the Education Acts, including the requirement to conduct the school with a view to promoting high standards of educational achievement. Income from lettings must be paid into the school's delegated budget. Schools whose premises are owned by Oldham LA shall be required to have regard to directions issued by the LA as to the use of school premises including ensuring hirers enter into the standard hirers agreement, for their own protection as permitted under the School Standards and Framework Act 1998 for various categories of schools. Where land is held by a charitable trust, it will be for the school’s trustees to determine the use of any income generated by the land.</w:t>
      </w:r>
    </w:p>
    <w:p w14:paraId="20B18EA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6BB101C"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5.2 </w:t>
      </w:r>
      <w:r w:rsidRPr="00086797">
        <w:rPr>
          <w:rFonts w:ascii="Arial" w:eastAsia="Times New Roman" w:hAnsi="Arial" w:cs="Arial"/>
          <w:b/>
          <w:bCs/>
          <w:sz w:val="24"/>
          <w:szCs w:val="24"/>
        </w:rPr>
        <w:tab/>
        <w:t>Income from fees and charges</w:t>
      </w:r>
    </w:p>
    <w:p w14:paraId="6165F02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EBB6DF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retain income from fees and charges except where a service is provided by the LA from centrally retained funds. However, schools are required to have regard to any policy statements on charging produced by Oldham LA.  A copy of the ‘Charging Policy’ document is available from the Finance Service.</w:t>
      </w:r>
    </w:p>
    <w:p w14:paraId="1776C6D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2B62634" w14:textId="77777777" w:rsidR="007A2AF0" w:rsidRPr="00086797" w:rsidRDefault="007A2AF0" w:rsidP="007A2AF0">
      <w:pPr>
        <w:widowControl w:val="0"/>
        <w:numPr>
          <w:ilvl w:val="1"/>
          <w:numId w:val="45"/>
        </w:numPr>
        <w:overflowPunct w:val="0"/>
        <w:autoSpaceDE w:val="0"/>
        <w:autoSpaceDN w:val="0"/>
        <w:adjustRightInd w:val="0"/>
        <w:spacing w:after="0" w:line="240" w:lineRule="auto"/>
        <w:textAlignment w:val="baseline"/>
        <w:rPr>
          <w:rFonts w:ascii="Arial" w:eastAsia="Times New Roman" w:hAnsi="Arial" w:cs="Arial"/>
          <w:b/>
          <w:bCs/>
          <w:sz w:val="24"/>
          <w:szCs w:val="24"/>
        </w:rPr>
      </w:pPr>
      <w:r w:rsidRPr="00086797">
        <w:rPr>
          <w:rFonts w:ascii="Arial" w:eastAsia="Times New Roman" w:hAnsi="Arial" w:cs="Arial"/>
          <w:b/>
          <w:bCs/>
          <w:sz w:val="24"/>
          <w:szCs w:val="24"/>
        </w:rPr>
        <w:t>Income from fund-raising activities</w:t>
      </w:r>
    </w:p>
    <w:p w14:paraId="60E4706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6B9259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retain income from fund-raising activities.</w:t>
      </w:r>
    </w:p>
    <w:p w14:paraId="77E4DE1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28DAF8" w14:textId="77777777" w:rsidR="007A2AF0" w:rsidRPr="00086797" w:rsidRDefault="007A2AF0" w:rsidP="007A2AF0">
      <w:pPr>
        <w:widowControl w:val="0"/>
        <w:numPr>
          <w:ilvl w:val="1"/>
          <w:numId w:val="45"/>
        </w:numPr>
        <w:overflowPunct w:val="0"/>
        <w:autoSpaceDE w:val="0"/>
        <w:autoSpaceDN w:val="0"/>
        <w:adjustRightInd w:val="0"/>
        <w:spacing w:after="0" w:line="240" w:lineRule="auto"/>
        <w:textAlignment w:val="baseline"/>
        <w:rPr>
          <w:rFonts w:ascii="Arial" w:eastAsia="Times New Roman" w:hAnsi="Arial" w:cs="Arial"/>
          <w:b/>
          <w:bCs/>
          <w:sz w:val="24"/>
          <w:szCs w:val="24"/>
        </w:rPr>
      </w:pPr>
      <w:r w:rsidRPr="00086797">
        <w:rPr>
          <w:rFonts w:ascii="Arial" w:eastAsia="Times New Roman" w:hAnsi="Arial" w:cs="Arial"/>
          <w:b/>
          <w:bCs/>
          <w:sz w:val="24"/>
          <w:szCs w:val="24"/>
        </w:rPr>
        <w:t>Income from the sale of assets</w:t>
      </w:r>
    </w:p>
    <w:p w14:paraId="1465220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6D645E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retain the proceeds of sale of assets except in cases where the asset was purchased with non-delegated or devolved funds (in which case it should be for the LA to decide whether the school should retain the proceeds), or the asset concerned is land or buildings forming part of the school premises and is owned by the LA.</w:t>
      </w:r>
    </w:p>
    <w:p w14:paraId="6544519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8FBAB56"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5.5</w:t>
      </w:r>
      <w:r w:rsidRPr="00086797">
        <w:rPr>
          <w:rFonts w:ascii="Arial" w:eastAsia="Times New Roman" w:hAnsi="Arial" w:cs="Arial"/>
          <w:b/>
          <w:sz w:val="24"/>
          <w:szCs w:val="24"/>
          <w:lang w:eastAsia="en-GB"/>
        </w:rPr>
        <w:t xml:space="preserve"> </w:t>
      </w:r>
      <w:r w:rsidRPr="00086797">
        <w:rPr>
          <w:rFonts w:ascii="Arial" w:eastAsia="Times New Roman" w:hAnsi="Arial" w:cs="Arial"/>
          <w:b/>
          <w:sz w:val="24"/>
          <w:szCs w:val="24"/>
          <w:lang w:eastAsia="en-GB"/>
        </w:rPr>
        <w:tab/>
      </w:r>
      <w:r w:rsidRPr="00086797">
        <w:rPr>
          <w:rFonts w:ascii="Arial" w:eastAsia="Times New Roman" w:hAnsi="Arial" w:cs="Arial"/>
          <w:b/>
          <w:bCs/>
          <w:sz w:val="24"/>
          <w:szCs w:val="24"/>
        </w:rPr>
        <w:t>Administrative procedures for the collection of income</w:t>
      </w:r>
    </w:p>
    <w:p w14:paraId="39E8B7A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FDAE22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All income related to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budget share should be paid directly into the school’s bank account operated within the Schools Bank Account Scheme or paid directly to the LA in order to credit the school’s budget share. The school will bank all income intact within a week of its receipt.</w:t>
      </w:r>
    </w:p>
    <w:p w14:paraId="7B22D37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218AD7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7C391A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administering their own lettings, services which lead to fees and charges or </w:t>
      </w:r>
      <w:proofErr w:type="gramStart"/>
      <w:r w:rsidRPr="00086797">
        <w:rPr>
          <w:rFonts w:ascii="Arial" w:eastAsia="Times New Roman" w:hAnsi="Arial" w:cs="Arial"/>
          <w:sz w:val="24"/>
          <w:szCs w:val="24"/>
          <w:lang w:eastAsia="en-GB"/>
        </w:rPr>
        <w:t>fund raising</w:t>
      </w:r>
      <w:proofErr w:type="gramEnd"/>
      <w:r w:rsidRPr="00086797">
        <w:rPr>
          <w:rFonts w:ascii="Arial" w:eastAsia="Times New Roman" w:hAnsi="Arial" w:cs="Arial"/>
          <w:sz w:val="24"/>
          <w:szCs w:val="24"/>
          <w:lang w:eastAsia="en-GB"/>
        </w:rPr>
        <w:t xml:space="preserve"> activities, will be responsible for the declaration and payment of VAT due </w:t>
      </w:r>
      <w:r w:rsidRPr="00086797">
        <w:rPr>
          <w:rFonts w:ascii="Arial" w:eastAsia="Times New Roman" w:hAnsi="Arial" w:cs="Arial"/>
          <w:sz w:val="24"/>
          <w:szCs w:val="24"/>
          <w:lang w:eastAsia="en-GB"/>
        </w:rPr>
        <w:lastRenderedPageBreak/>
        <w:t>on those lettings. Schools are responsible for the declaration and administration of any VAT due on the proceeds from the sale of assets.</w:t>
      </w:r>
    </w:p>
    <w:p w14:paraId="74B7DBA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C72B60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a school has contracted with the Councils school meals service, any income collected for this purpose should be paid directly into the school’s bank account operated within the Schools Bank Account Scheme or paid directly to the LA. </w:t>
      </w:r>
    </w:p>
    <w:p w14:paraId="67BD2A5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F0E2D9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will establish administrative procedures for the collection of income, which may vary from time to time in the light of advice from the VAT authorities.</w:t>
      </w:r>
    </w:p>
    <w:p w14:paraId="3DF8A9F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79E3378"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5.6 </w:t>
      </w:r>
      <w:r w:rsidRPr="00086797">
        <w:rPr>
          <w:rFonts w:ascii="Arial" w:eastAsia="Times New Roman" w:hAnsi="Arial" w:cs="Arial"/>
          <w:b/>
          <w:bCs/>
          <w:sz w:val="24"/>
          <w:szCs w:val="24"/>
        </w:rPr>
        <w:tab/>
        <w:t>Purposes for which income may be used</w:t>
      </w:r>
    </w:p>
    <w:p w14:paraId="5B292CED"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sz w:val="24"/>
          <w:szCs w:val="24"/>
          <w:lang w:eastAsia="en-GB"/>
        </w:rPr>
      </w:pPr>
    </w:p>
    <w:p w14:paraId="55AD71FD" w14:textId="695665AE" w:rsidR="007A2AF0"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Income from the sale of assets purchased with delegated funds may only be spent for the purposes of the school.</w:t>
      </w:r>
    </w:p>
    <w:p w14:paraId="3287AB8A" w14:textId="77777777" w:rsidR="00FE585C" w:rsidRPr="00086797" w:rsidRDefault="00FE585C"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9FAD458"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en-GB"/>
        </w:rPr>
      </w:pPr>
      <w:r w:rsidRPr="00086797">
        <w:rPr>
          <w:rFonts w:ascii="Arial" w:eastAsia="Times New Roman" w:hAnsi="Arial" w:cs="Arial"/>
          <w:i/>
          <w:sz w:val="24"/>
          <w:szCs w:val="24"/>
          <w:lang w:eastAsia="en-GB"/>
        </w:rPr>
        <w:br w:type="page"/>
      </w:r>
      <w:r w:rsidRPr="00086797">
        <w:rPr>
          <w:rFonts w:ascii="Arial" w:eastAsia="Times New Roman" w:hAnsi="Arial" w:cs="Arial"/>
          <w:b/>
          <w:bCs/>
          <w:sz w:val="24"/>
          <w:szCs w:val="24"/>
        </w:rPr>
        <w:lastRenderedPageBreak/>
        <w:t>SECTION 6:  THE CHARGING OF SCHOOL BUDGET SHARES</w:t>
      </w:r>
    </w:p>
    <w:p w14:paraId="26B1213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4540E86"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6.1 </w:t>
      </w:r>
      <w:r w:rsidRPr="00086797">
        <w:rPr>
          <w:rFonts w:ascii="Arial" w:eastAsia="Times New Roman" w:hAnsi="Arial" w:cs="Arial"/>
          <w:b/>
          <w:bCs/>
          <w:sz w:val="24"/>
          <w:szCs w:val="24"/>
        </w:rPr>
        <w:tab/>
        <w:t>General provision</w:t>
      </w:r>
    </w:p>
    <w:p w14:paraId="57BE18D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2CB3118"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Oldham LA will consult a school as to the intention to charge a school’s budget </w:t>
      </w:r>
      <w:proofErr w:type="gramStart"/>
      <w:r w:rsidRPr="00086797">
        <w:rPr>
          <w:rFonts w:ascii="Arial" w:eastAsia="Times New Roman" w:hAnsi="Arial" w:cs="Arial"/>
          <w:sz w:val="24"/>
          <w:szCs w:val="24"/>
          <w:lang w:eastAsia="en-GB"/>
        </w:rPr>
        <w:t>share, and</w:t>
      </w:r>
      <w:proofErr w:type="gramEnd"/>
      <w:r w:rsidRPr="00086797">
        <w:rPr>
          <w:rFonts w:ascii="Arial" w:eastAsia="Times New Roman" w:hAnsi="Arial" w:cs="Arial"/>
          <w:sz w:val="24"/>
          <w:szCs w:val="24"/>
          <w:lang w:eastAsia="en-GB"/>
        </w:rPr>
        <w:t xml:space="preserve"> shall notify a school when it has been done.</w:t>
      </w:r>
    </w:p>
    <w:p w14:paraId="38272269"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05FF4E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are reminded that Oldham LA cannot act unreasonably in the exercise of any power given by this scheme, or it may be the subject to a direction under s.496 of the Education Act 1996 and Oldham LA may, in all circumstances where consideration of charging a school budget is being made, only do so where it is able to demonstrate that it has necessarily incurred the expenditure to be charged to the school budget share.</w:t>
      </w:r>
    </w:p>
    <w:p w14:paraId="0C441FB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C80528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LA shall make arrangement for a </w:t>
      </w:r>
      <w:proofErr w:type="gramStart"/>
      <w:r w:rsidRPr="00086797">
        <w:rPr>
          <w:rFonts w:ascii="Arial" w:eastAsia="Times New Roman" w:hAnsi="Arial" w:cs="Arial"/>
          <w:sz w:val="24"/>
          <w:szCs w:val="24"/>
          <w:lang w:eastAsia="en-GB"/>
        </w:rPr>
        <w:t>disputes</w:t>
      </w:r>
      <w:proofErr w:type="gramEnd"/>
      <w:r w:rsidRPr="00086797">
        <w:rPr>
          <w:rFonts w:ascii="Arial" w:eastAsia="Times New Roman" w:hAnsi="Arial" w:cs="Arial"/>
          <w:sz w:val="24"/>
          <w:szCs w:val="24"/>
          <w:lang w:eastAsia="en-GB"/>
        </w:rPr>
        <w:t xml:space="preserve"> procedure for such charges. </w:t>
      </w:r>
    </w:p>
    <w:p w14:paraId="51EA78E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B2D25C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LA will charge salaries of </w:t>
      </w:r>
      <w:proofErr w:type="gramStart"/>
      <w:r w:rsidRPr="00086797">
        <w:rPr>
          <w:rFonts w:ascii="Arial" w:eastAsia="Times New Roman" w:hAnsi="Arial" w:cs="Arial"/>
          <w:sz w:val="24"/>
          <w:szCs w:val="24"/>
          <w:lang w:eastAsia="en-GB"/>
        </w:rPr>
        <w:t>school based</w:t>
      </w:r>
      <w:proofErr w:type="gramEnd"/>
      <w:r w:rsidRPr="00086797">
        <w:rPr>
          <w:rFonts w:ascii="Arial" w:eastAsia="Times New Roman" w:hAnsi="Arial" w:cs="Arial"/>
          <w:sz w:val="24"/>
          <w:szCs w:val="24"/>
          <w:lang w:eastAsia="en-GB"/>
        </w:rPr>
        <w:t xml:space="preserve"> staff to school budget shares at actual cost.</w:t>
      </w:r>
    </w:p>
    <w:p w14:paraId="7E0F7120" w14:textId="77777777" w:rsidR="007A2AF0" w:rsidRPr="00086797" w:rsidRDefault="007A2AF0" w:rsidP="007A2AF0">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sz w:val="24"/>
          <w:szCs w:val="24"/>
          <w:lang w:eastAsia="en-GB"/>
        </w:rPr>
      </w:pPr>
    </w:p>
    <w:p w14:paraId="3173C20D" w14:textId="55506433"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Authority is allowed to charge to a budget share of a governing body </w:t>
      </w:r>
      <w:r w:rsidR="009B0025">
        <w:rPr>
          <w:rFonts w:ascii="Arial" w:eastAsia="Times New Roman" w:hAnsi="Arial" w:cs="Arial"/>
          <w:sz w:val="24"/>
          <w:szCs w:val="24"/>
          <w:lang w:eastAsia="en-GB"/>
        </w:rPr>
        <w:t xml:space="preserve">without their prior consent </w:t>
      </w:r>
      <w:r w:rsidRPr="00086797">
        <w:rPr>
          <w:rFonts w:ascii="Arial" w:eastAsia="Times New Roman" w:hAnsi="Arial" w:cs="Arial"/>
          <w:sz w:val="24"/>
          <w:szCs w:val="24"/>
          <w:lang w:eastAsia="en-GB"/>
        </w:rPr>
        <w:t xml:space="preserve">only in </w:t>
      </w:r>
      <w:proofErr w:type="gramStart"/>
      <w:r w:rsidRPr="00086797">
        <w:rPr>
          <w:rFonts w:ascii="Arial" w:eastAsia="Times New Roman" w:hAnsi="Arial" w:cs="Arial"/>
          <w:sz w:val="24"/>
          <w:szCs w:val="24"/>
          <w:lang w:eastAsia="en-GB"/>
        </w:rPr>
        <w:t>the  circumstances</w:t>
      </w:r>
      <w:proofErr w:type="gramEnd"/>
      <w:r w:rsidRPr="00086797">
        <w:rPr>
          <w:rFonts w:ascii="Arial" w:eastAsia="Times New Roman" w:hAnsi="Arial" w:cs="Arial"/>
          <w:sz w:val="24"/>
          <w:szCs w:val="24"/>
          <w:lang w:eastAsia="en-GB"/>
        </w:rPr>
        <w:t xml:space="preserve"> expressly permitted by the scheme.</w:t>
      </w:r>
    </w:p>
    <w:p w14:paraId="40E8361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76F707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For the avoidance of doubt, Oldham may de-delegate funding for permitted services without express permission of the governing body, provided this has been approved by the phase representatives of the Schools Forum.</w:t>
      </w:r>
    </w:p>
    <w:p w14:paraId="793943FD" w14:textId="77777777" w:rsidR="007A2AF0" w:rsidRPr="00086797" w:rsidRDefault="007A2AF0" w:rsidP="007A2AF0">
      <w:pPr>
        <w:widowControl w:val="0"/>
        <w:tabs>
          <w:tab w:val="left" w:pos="720"/>
        </w:tabs>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24F22FCE"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bookmarkStart w:id="10" w:name="_Hlk17795870"/>
      <w:r w:rsidRPr="00086797">
        <w:rPr>
          <w:rFonts w:ascii="Arial" w:eastAsia="Times New Roman" w:hAnsi="Arial" w:cs="Arial"/>
          <w:b/>
          <w:bCs/>
          <w:sz w:val="24"/>
          <w:szCs w:val="24"/>
        </w:rPr>
        <w:t xml:space="preserve">6.2 </w:t>
      </w:r>
      <w:r w:rsidRPr="00086797">
        <w:rPr>
          <w:rFonts w:ascii="Arial" w:eastAsia="Times New Roman" w:hAnsi="Arial" w:cs="Arial"/>
          <w:b/>
          <w:bCs/>
          <w:sz w:val="24"/>
          <w:szCs w:val="24"/>
        </w:rPr>
        <w:tab/>
        <w:t>Circumstances in which charges may be made</w:t>
      </w:r>
    </w:p>
    <w:bookmarkEnd w:id="10"/>
    <w:p w14:paraId="7A20C514" w14:textId="77777777" w:rsidR="007A2AF0" w:rsidRPr="00086797" w:rsidRDefault="007A2AF0" w:rsidP="007A2AF0">
      <w:pPr>
        <w:widowControl w:val="0"/>
        <w:tabs>
          <w:tab w:val="left" w:pos="0"/>
        </w:tabs>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563588E6"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premature retirement costs have been incurred by Oldham LA without the prior written agreement of the LA to bear such costs (the amount chargeable being only the excess over any amount agreed by the LA).</w:t>
      </w:r>
    </w:p>
    <w:p w14:paraId="5ED1CA7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1518BE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other expenditure incurred to secure resignations or early retirement/redundancy of staff where there is good reason to charge this to the school.</w:t>
      </w:r>
    </w:p>
    <w:p w14:paraId="206FFD4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35330C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Awards by courts, employment tribunals etc. against the LA or the governing body directly or out of court settlements arising from action or inaction by the governing body contrary to the LA's advice.</w:t>
      </w:r>
    </w:p>
    <w:p w14:paraId="29841D4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C645A2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Expenditure by the LA in carrying out health and safety work or capital expenditure for which the LA is liable where funds have been delegated to the governing body for such work, but the governing body has failed to carry out the required work.</w:t>
      </w:r>
    </w:p>
    <w:p w14:paraId="40E46D5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43087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Expenditure by the LA incurred in making good defects in capital building work funded by spending from budget shares, where the premises are owned by the LA or the school has Voluntary Controlled status.</w:t>
      </w:r>
    </w:p>
    <w:p w14:paraId="24A83B4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4F71DA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Expenditure incurred by the LA in </w:t>
      </w:r>
      <w:proofErr w:type="gramStart"/>
      <w:r w:rsidRPr="00086797">
        <w:rPr>
          <w:rFonts w:ascii="Arial" w:eastAsia="Times New Roman" w:hAnsi="Arial" w:cs="Arial"/>
          <w:sz w:val="24"/>
          <w:szCs w:val="24"/>
          <w:lang w:eastAsia="en-GB"/>
        </w:rPr>
        <w:t>insuring</w:t>
      </w:r>
      <w:proofErr w:type="gramEnd"/>
      <w:r w:rsidRPr="00086797">
        <w:rPr>
          <w:rFonts w:ascii="Arial" w:eastAsia="Times New Roman" w:hAnsi="Arial" w:cs="Arial"/>
          <w:sz w:val="24"/>
          <w:szCs w:val="24"/>
          <w:lang w:eastAsia="en-GB"/>
        </w:rPr>
        <w:t xml:space="preserve"> its own interests in a school where funding has been delegated but the school has failed to demonstrate that it has arranged cover </w:t>
      </w:r>
      <w:r w:rsidRPr="00086797">
        <w:rPr>
          <w:rFonts w:ascii="Arial" w:eastAsia="Times New Roman" w:hAnsi="Arial" w:cs="Arial"/>
          <w:sz w:val="24"/>
          <w:szCs w:val="24"/>
          <w:lang w:eastAsia="en-GB"/>
        </w:rPr>
        <w:lastRenderedPageBreak/>
        <w:t>at least as good as that which would be arranged by the LA.  See also 10.1.</w:t>
      </w:r>
    </w:p>
    <w:p w14:paraId="7738BFF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728769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Recovery of monies due from a school for services provided to the school, where a dispute over the monies due has been referred to a disputes procedure set out in a service agreement, and the result is that monies are owed by the school to the LA.</w:t>
      </w:r>
    </w:p>
    <w:p w14:paraId="46594F7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B49C02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bookmarkStart w:id="11" w:name="_Hlk17795833"/>
      <w:r w:rsidRPr="00086797">
        <w:rPr>
          <w:rFonts w:ascii="Arial" w:eastAsia="Times New Roman" w:hAnsi="Arial" w:cs="Arial"/>
          <w:sz w:val="24"/>
          <w:szCs w:val="24"/>
          <w:lang w:eastAsia="en-GB"/>
        </w:rPr>
        <w:t xml:space="preserve">Recovery of penalties imposed on the LA by the Board of Inland Revenue, the Contributions Agency, HM Customs and Excise, Teachers Pensions, The Environment Agency or other regularity authorities as a result of school negligence. </w:t>
      </w:r>
    </w:p>
    <w:bookmarkEnd w:id="11"/>
    <w:p w14:paraId="075D55B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ACF95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Correction of LA errors in calculating charges to a budget share (e.g. National Insurance and superannuation deductions). The authority will consider if the charge is reasonable.</w:t>
      </w:r>
    </w:p>
    <w:p w14:paraId="60E70FA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B5002E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Additional transport costs incurred by the LA arising from decisions by the governing body on the length of the school day, and failure to notify the LA of non-pupil days resulting in unnecessary transport costs.</w:t>
      </w:r>
    </w:p>
    <w:p w14:paraId="678B7F0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D96059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Legal costs which are incurred by the LA because the governing body did not accept the advice of the LA (see also section 11.4).</w:t>
      </w:r>
    </w:p>
    <w:p w14:paraId="2F6152F7"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B890C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Costs of necessary health and safety training for staff employed by the LA, where funding for training has been delegated but the necessary training not carried out. The onward transmission of any fines imposed on the council by an enforcement body, any civil claims on reserve and any charges via the HSE's fee for fault system in respect of breaches at a particular school - to the school concerned. This would be by way of a proportionate reduction in the relevant devolved budget.</w:t>
      </w:r>
    </w:p>
    <w:p w14:paraId="1A97850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1D729BF"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Compensation paid to a lender where a school </w:t>
      </w:r>
      <w:proofErr w:type="gramStart"/>
      <w:r w:rsidRPr="00086797">
        <w:rPr>
          <w:rFonts w:ascii="Arial" w:eastAsia="Times New Roman" w:hAnsi="Arial" w:cs="Arial"/>
          <w:sz w:val="24"/>
          <w:szCs w:val="24"/>
          <w:lang w:eastAsia="en-GB"/>
        </w:rPr>
        <w:t>enters into</w:t>
      </w:r>
      <w:proofErr w:type="gramEnd"/>
      <w:r w:rsidRPr="00086797">
        <w:rPr>
          <w:rFonts w:ascii="Arial" w:eastAsia="Times New Roman" w:hAnsi="Arial" w:cs="Arial"/>
          <w:sz w:val="24"/>
          <w:szCs w:val="24"/>
          <w:lang w:eastAsia="en-GB"/>
        </w:rPr>
        <w:t xml:space="preserve"> a contract for borrowing beyond its legal powers, and the contract is of no effect.</w:t>
      </w:r>
    </w:p>
    <w:p w14:paraId="766953C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1C11AB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Excess charges arising from leasing or similar financing style arrangements.</w:t>
      </w:r>
    </w:p>
    <w:p w14:paraId="282ADBB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F3AB66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cost of rates.</w:t>
      </w:r>
    </w:p>
    <w:p w14:paraId="5A750BA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74CC4E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bookmarkStart w:id="12" w:name="_Hlk17795805"/>
      <w:r w:rsidRPr="00086797">
        <w:rPr>
          <w:rFonts w:ascii="Arial" w:eastAsia="Times New Roman" w:hAnsi="Arial" w:cs="Arial"/>
          <w:sz w:val="24"/>
          <w:szCs w:val="24"/>
          <w:lang w:eastAsia="en-GB"/>
        </w:rPr>
        <w:t xml:space="preserve">The cost of work undertaken in respect of </w:t>
      </w:r>
      <w:proofErr w:type="spellStart"/>
      <w:r w:rsidRPr="00086797">
        <w:rPr>
          <w:rFonts w:ascii="Arial" w:eastAsia="Times New Roman" w:hAnsi="Arial" w:cs="Arial"/>
          <w:sz w:val="24"/>
          <w:szCs w:val="24"/>
          <w:lang w:eastAsia="en-GB"/>
        </w:rPr>
        <w:t>teachers</w:t>
      </w:r>
      <w:proofErr w:type="spellEnd"/>
      <w:r w:rsidRPr="00086797">
        <w:rPr>
          <w:rFonts w:ascii="Arial" w:eastAsia="Times New Roman" w:hAnsi="Arial" w:cs="Arial"/>
          <w:sz w:val="24"/>
          <w:szCs w:val="24"/>
          <w:lang w:eastAsia="en-GB"/>
        </w:rPr>
        <w:t xml:space="preserve"> pension remittance and records for schools using </w:t>
      </w:r>
      <w:proofErr w:type="gramStart"/>
      <w:r w:rsidRPr="00086797">
        <w:rPr>
          <w:rFonts w:ascii="Arial" w:eastAsia="Times New Roman" w:hAnsi="Arial" w:cs="Arial"/>
          <w:sz w:val="24"/>
          <w:szCs w:val="24"/>
          <w:lang w:eastAsia="en-GB"/>
        </w:rPr>
        <w:t>non LA</w:t>
      </w:r>
      <w:proofErr w:type="gramEnd"/>
      <w:r w:rsidRPr="00086797">
        <w:rPr>
          <w:rFonts w:ascii="Arial" w:eastAsia="Times New Roman" w:hAnsi="Arial" w:cs="Arial"/>
          <w:sz w:val="24"/>
          <w:szCs w:val="24"/>
          <w:lang w:eastAsia="en-GB"/>
        </w:rPr>
        <w:t xml:space="preserve"> payroll contractors, the charge to be the minimum needed to meet the costs of the Authority’s compliance with its statutory obligations.</w:t>
      </w:r>
    </w:p>
    <w:bookmarkEnd w:id="12"/>
    <w:p w14:paraId="372ADDC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28C2CC3"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Costs incurred by the LA in securing provision specified in an Education Health and Care Plan EHCP) where the Governing Body fails to make that provision despite the delegation or devolving of such funds in respect of low cost high incidence SEN and / or specific funding for a pupil with High Needs.</w:t>
      </w:r>
    </w:p>
    <w:p w14:paraId="569DF128"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4396DD8"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Costs incurred by the LA due to the submission by the school of incorrect data. If financial returns are not completed accurately or on time, the Director of Finance reserves the right to obtain the information and charge the school for any cost incurred.</w:t>
      </w:r>
    </w:p>
    <w:p w14:paraId="2A37A793"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4247D68"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Recovery of amounts spent from Specific Grants on ineligible purposes.</w:t>
      </w:r>
    </w:p>
    <w:p w14:paraId="76EBD1CC"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FDC8934"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Costs incurred by the LA as a result of a Governing Body being in breach of a contract.</w:t>
      </w:r>
    </w:p>
    <w:p w14:paraId="5A8860BD"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ACCCBED" w14:textId="1E6EB9BE" w:rsidR="007A2AF0" w:rsidRPr="00086797" w:rsidRDefault="007A2AF0" w:rsidP="007A2AF0">
      <w:pPr>
        <w:widowControl w:val="0"/>
        <w:tabs>
          <w:tab w:val="left" w:pos="709"/>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Costs incurred by the authority or another school as a result of a school withdrawing from a cluster arrangement, for example where this has funded staff providing services across the cluster.</w:t>
      </w:r>
    </w:p>
    <w:p w14:paraId="6DB7E915"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4375CE5A"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Costs incurred by the authority in administering admissions appeals, where the local authority is the admissions authority and the funding for admission appeals has been delegated to all schools as part of their formula allocation. </w:t>
      </w:r>
    </w:p>
    <w:p w14:paraId="197A3920"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0EE3FB8"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6.3</w:t>
      </w:r>
      <w:r w:rsidRPr="00086797">
        <w:rPr>
          <w:rFonts w:ascii="Arial" w:eastAsia="Times New Roman" w:hAnsi="Arial" w:cs="Arial"/>
          <w:b/>
          <w:bCs/>
          <w:sz w:val="24"/>
          <w:szCs w:val="24"/>
        </w:rPr>
        <w:tab/>
        <w:t>Disputes Procedure</w:t>
      </w:r>
    </w:p>
    <w:p w14:paraId="4F0F271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35AC45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disputes between a school and a department of the Authority regarding charges to school budget shares will be referred to the Chief Legal Officer for arbitration.</w:t>
      </w:r>
    </w:p>
    <w:p w14:paraId="1C2B2B0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F1D8055"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69D114D8"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086797">
        <w:rPr>
          <w:rFonts w:ascii="Times New Roman" w:eastAsia="Times New Roman" w:hAnsi="Times New Roman" w:cs="Arial"/>
          <w:sz w:val="24"/>
          <w:szCs w:val="24"/>
          <w:lang w:eastAsia="en-GB"/>
        </w:rPr>
        <w:br w:type="page"/>
      </w:r>
      <w:r w:rsidRPr="00086797">
        <w:rPr>
          <w:rFonts w:ascii="Arial" w:eastAsia="Times New Roman" w:hAnsi="Arial" w:cs="Arial"/>
          <w:b/>
          <w:bCs/>
          <w:sz w:val="24"/>
          <w:szCs w:val="24"/>
        </w:rPr>
        <w:lastRenderedPageBreak/>
        <w:t>SECTION 7:  TAXATION</w:t>
      </w:r>
    </w:p>
    <w:p w14:paraId="151985C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F2CE414"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7.1 </w:t>
      </w:r>
      <w:r w:rsidRPr="00086797">
        <w:rPr>
          <w:rFonts w:ascii="Arial" w:eastAsia="Times New Roman" w:hAnsi="Arial" w:cs="Arial"/>
          <w:b/>
          <w:bCs/>
          <w:sz w:val="24"/>
          <w:szCs w:val="24"/>
        </w:rPr>
        <w:tab/>
        <w:t>Value added tax</w:t>
      </w:r>
    </w:p>
    <w:p w14:paraId="48369820"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7176DAB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which do not operate cheque book management will use the Authority’s systems for both paying invoices and the banking of income that relates to the school budget share. It is the school’s responsibility to ensure that correct procedures are followed </w:t>
      </w:r>
      <w:proofErr w:type="gramStart"/>
      <w:r w:rsidRPr="00086797">
        <w:rPr>
          <w:rFonts w:ascii="Arial" w:eastAsia="Times New Roman" w:hAnsi="Arial" w:cs="Arial"/>
          <w:sz w:val="24"/>
          <w:szCs w:val="24"/>
          <w:lang w:eastAsia="en-GB"/>
        </w:rPr>
        <w:t>with regard to</w:t>
      </w:r>
      <w:proofErr w:type="gramEnd"/>
      <w:r w:rsidRPr="00086797">
        <w:rPr>
          <w:rFonts w:ascii="Arial" w:eastAsia="Times New Roman" w:hAnsi="Arial" w:cs="Arial"/>
          <w:sz w:val="24"/>
          <w:szCs w:val="24"/>
          <w:lang w:eastAsia="en-GB"/>
        </w:rPr>
        <w:t xml:space="preserve"> accounting for VAT.  Aided schools are reminded that they should pay particular attention to invoices for capital expenditure. </w:t>
      </w:r>
    </w:p>
    <w:p w14:paraId="77B094A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C44FC6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penalties imposed by HM Customs and Excise as a result of incorrect procedures by school will be charged to the school concerned.</w:t>
      </w:r>
    </w:p>
    <w:p w14:paraId="0D94CF5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0E426F6" w14:textId="0820D152" w:rsid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operating cheque book management will receive advances from Oldham LA in line with the budgets outlined in their approved school budget plan.  All expenditure or income relating to the school budget share will be recorded on returns to the LA.  These returns require that VAT on both income and expenditure be identified separately.  The VAT will be recovered by Oldham LA and repaid to schools’ bank accounts within four weeks from the receipt of the return.  All relevant information will be passed to HM Customs and Excise. All relevant invoices must be available for inspection at the school.</w:t>
      </w:r>
    </w:p>
    <w:p w14:paraId="6E0AF3A1" w14:textId="35315436" w:rsidR="009B0025" w:rsidRDefault="009B0025"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07864AC" w14:textId="59A5638B" w:rsidR="009B0025" w:rsidRPr="00086797" w:rsidRDefault="009B0025"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3643BD">
        <w:rPr>
          <w:rFonts w:ascii="Arial" w:eastAsia="Times New Roman" w:hAnsi="Arial" w:cs="Arial"/>
          <w:sz w:val="24"/>
          <w:szCs w:val="24"/>
          <w:lang w:eastAsia="en-GB"/>
        </w:rPr>
        <w:t xml:space="preserve">It is a statutory duty for the Local Authority to record all VAT on income and expenditure, including schools, on a monthly basis. Therefore, schools operating cheque book management, must send the Long Vat </w:t>
      </w:r>
      <w:r w:rsidR="003643BD">
        <w:rPr>
          <w:rFonts w:ascii="Arial" w:eastAsia="Times New Roman" w:hAnsi="Arial" w:cs="Arial"/>
          <w:sz w:val="24"/>
          <w:szCs w:val="24"/>
          <w:lang w:eastAsia="en-GB"/>
        </w:rPr>
        <w:t>S</w:t>
      </w:r>
      <w:r w:rsidRPr="003643BD">
        <w:rPr>
          <w:rFonts w:ascii="Arial" w:eastAsia="Times New Roman" w:hAnsi="Arial" w:cs="Arial"/>
          <w:sz w:val="24"/>
          <w:szCs w:val="24"/>
          <w:lang w:eastAsia="en-GB"/>
        </w:rPr>
        <w:t>ummary report to the LA by the 12th of each month</w:t>
      </w:r>
      <w:r w:rsidR="003643BD">
        <w:rPr>
          <w:rFonts w:ascii="Arial" w:eastAsia="Times New Roman" w:hAnsi="Arial" w:cs="Arial"/>
          <w:sz w:val="24"/>
          <w:szCs w:val="24"/>
          <w:lang w:eastAsia="en-GB"/>
        </w:rPr>
        <w:t>.</w:t>
      </w:r>
    </w:p>
    <w:p w14:paraId="6BB76EB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71FBAB8"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7.2 </w:t>
      </w:r>
      <w:r w:rsidRPr="00086797">
        <w:rPr>
          <w:rFonts w:ascii="Arial" w:eastAsia="Times New Roman" w:hAnsi="Arial" w:cs="Arial"/>
          <w:b/>
          <w:bCs/>
          <w:sz w:val="24"/>
          <w:szCs w:val="24"/>
        </w:rPr>
        <w:tab/>
        <w:t>CIS (Construction Industry Scheme)</w:t>
      </w:r>
    </w:p>
    <w:p w14:paraId="174B2D71"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b/>
          <w:sz w:val="24"/>
          <w:szCs w:val="24"/>
          <w:lang w:eastAsia="en-GB"/>
        </w:rPr>
      </w:pPr>
    </w:p>
    <w:p w14:paraId="3A1B009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are required to abide by procedures issued by the Authority in connection with CIS.</w:t>
      </w:r>
    </w:p>
    <w:p w14:paraId="38F3B2EC"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7823D56F"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Times New Roman" w:eastAsia="Times New Roman" w:hAnsi="Times New Roman" w:cs="Arial"/>
          <w:sz w:val="24"/>
          <w:szCs w:val="24"/>
          <w:lang w:eastAsia="en-GB"/>
        </w:rPr>
        <w:br w:type="page"/>
      </w:r>
      <w:r w:rsidRPr="00086797">
        <w:rPr>
          <w:rFonts w:ascii="Arial" w:eastAsia="Times New Roman" w:hAnsi="Arial" w:cs="Arial"/>
          <w:b/>
          <w:bCs/>
          <w:sz w:val="24"/>
          <w:szCs w:val="24"/>
        </w:rPr>
        <w:lastRenderedPageBreak/>
        <w:t>SECTION 8:  THE PROVISION OF SERVICES AND FACILITIES</w:t>
      </w:r>
    </w:p>
    <w:p w14:paraId="11BFEB07"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 </w:t>
      </w:r>
      <w:r w:rsidRPr="00086797">
        <w:rPr>
          <w:rFonts w:ascii="Arial" w:eastAsia="Times New Roman" w:hAnsi="Arial" w:cs="Arial"/>
          <w:b/>
          <w:bCs/>
          <w:sz w:val="24"/>
          <w:szCs w:val="24"/>
        </w:rPr>
        <w:tab/>
        <w:t xml:space="preserve">BY OLDHAM LA </w:t>
      </w:r>
    </w:p>
    <w:p w14:paraId="0AA82E0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0F9BA9F"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8.1 </w:t>
      </w:r>
      <w:r w:rsidRPr="00086797">
        <w:rPr>
          <w:rFonts w:ascii="Arial" w:eastAsia="Times New Roman" w:hAnsi="Arial" w:cs="Arial"/>
          <w:b/>
          <w:bCs/>
          <w:sz w:val="24"/>
          <w:szCs w:val="24"/>
        </w:rPr>
        <w:tab/>
        <w:t>Provision of services from centrally retained budgets</w:t>
      </w:r>
    </w:p>
    <w:p w14:paraId="377952E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46F675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shall determine on what basis services from centrally retained funds will be provided to schools, but the LA is debarred from discriminating in its provision of services on the basis of categories of schools except where this would be allowable under the schools and early years finance regulations or the dedicated schools grant (DSG) conditions of grant.</w:t>
      </w:r>
    </w:p>
    <w:p w14:paraId="00DBC67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A5907D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Costs of early retirements or redundancies may only be charged to the central part of the school budget where the expenditure is to be incurred as a result of decisions made before 1 April 2013.</w:t>
      </w:r>
    </w:p>
    <w:p w14:paraId="148D8ED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5AD3F4F"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8.2 </w:t>
      </w:r>
      <w:r w:rsidRPr="00086797">
        <w:rPr>
          <w:rFonts w:ascii="Arial" w:eastAsia="Times New Roman" w:hAnsi="Arial" w:cs="Arial"/>
          <w:b/>
          <w:bCs/>
          <w:sz w:val="24"/>
          <w:szCs w:val="24"/>
        </w:rPr>
        <w:tab/>
        <w:t xml:space="preserve">Timescales for the provision of services bought back from the LA using delegated </w:t>
      </w:r>
      <w:r w:rsidRPr="00086797">
        <w:rPr>
          <w:rFonts w:ascii="Arial" w:eastAsia="Times New Roman" w:hAnsi="Arial" w:cs="Arial"/>
          <w:b/>
          <w:bCs/>
          <w:sz w:val="24"/>
          <w:szCs w:val="24"/>
        </w:rPr>
        <w:tab/>
        <w:t>budgets</w:t>
      </w:r>
    </w:p>
    <w:p w14:paraId="3262853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89C6F9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term of any arrangement with a school starting on or after 1 April 2000 to buy services or facilities from the LA shall be limited to a maximum of three years from the inception of the scheme or the date of the agreement, whichever is the later, and periods not exceeding five years for any subsequent agreement relating to the same services except for Catering Services which may be for 5 and 7 years respectively.  This provision excludes centrally funded premises and liability insurances.</w:t>
      </w:r>
    </w:p>
    <w:p w14:paraId="7471102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085EE7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Services provided by the LA must be provided at a price which would generate income which is no less than the cost of providing those services, even if schools are charged differentially. </w:t>
      </w:r>
    </w:p>
    <w:p w14:paraId="1D1A2D50"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8.2.1 Packaging</w:t>
      </w:r>
    </w:p>
    <w:p w14:paraId="104926F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16971F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the LA is offering the service on a buyback basis it will do so in a way which does not unreasonably restrict schools' freedom of choice among the services available, and where practicable this will include provision on a service-by-service basis as well as in packages of services.</w:t>
      </w:r>
    </w:p>
    <w:p w14:paraId="25467B42"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8.3 </w:t>
      </w:r>
      <w:r w:rsidRPr="00086797">
        <w:rPr>
          <w:rFonts w:ascii="Arial" w:eastAsia="Times New Roman" w:hAnsi="Arial" w:cs="Arial"/>
          <w:b/>
          <w:bCs/>
          <w:sz w:val="24"/>
          <w:szCs w:val="24"/>
        </w:rPr>
        <w:tab/>
        <w:t>Service level agreements</w:t>
      </w:r>
    </w:p>
    <w:p w14:paraId="1BF35AFC"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61F63E6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If services or facilities are provided under a service level agreement between the school and the LA (whether free or on a buyback basis), the terms of any such agreement starting on or after the inception of the scheme will be reviewed at least every three years if the agreement lasts longer than that.</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 xml:space="preserve">Some services may be offered by Oldham LA on a basis which is not related to such an agreement, these may be charged for at a different rate from those charged under the agreement. </w:t>
      </w:r>
    </w:p>
    <w:p w14:paraId="3EC3D7F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7A42136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 Schools must have at least 1 month to consider Service Level Agreements.</w:t>
      </w:r>
    </w:p>
    <w:p w14:paraId="53F0028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99CFAD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Centrally arranged premises and liability insurance are excluded from these requirements to service supply.</w:t>
      </w:r>
    </w:p>
    <w:p w14:paraId="7859A73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704791"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bookmarkStart w:id="13" w:name="_Hlk17795604"/>
      <w:r w:rsidRPr="00086797">
        <w:rPr>
          <w:rFonts w:ascii="Arial" w:eastAsia="Times New Roman" w:hAnsi="Arial" w:cs="Arial"/>
          <w:b/>
          <w:bCs/>
          <w:sz w:val="24"/>
          <w:szCs w:val="24"/>
        </w:rPr>
        <w:lastRenderedPageBreak/>
        <w:t>8.4 The supply of information to Teachers Pensions</w:t>
      </w:r>
    </w:p>
    <w:p w14:paraId="487638DA"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p>
    <w:p w14:paraId="7A6FDF5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order to ensure that the performance of the duty on the Authority to supply Teachers Pensions (TP) with information under the Teachers’ Pensions Regulations 2014, the following conditions are imposed on the Authority and governing bodies of all maintained schools covered by this Scheme in relation to their budget shares and come into effect on 1 April 2014.</w:t>
      </w:r>
    </w:p>
    <w:p w14:paraId="30D88FE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F16909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conditions only apply to governing bodies of maintained schools that have not </w:t>
      </w:r>
      <w:proofErr w:type="gramStart"/>
      <w:r w:rsidRPr="00086797">
        <w:rPr>
          <w:rFonts w:ascii="Arial" w:eastAsia="Times New Roman" w:hAnsi="Arial" w:cs="Arial"/>
          <w:sz w:val="24"/>
          <w:szCs w:val="24"/>
          <w:lang w:eastAsia="en-GB"/>
        </w:rPr>
        <w:t>entered into</w:t>
      </w:r>
      <w:proofErr w:type="gramEnd"/>
      <w:r w:rsidRPr="00086797">
        <w:rPr>
          <w:rFonts w:ascii="Arial" w:eastAsia="Times New Roman" w:hAnsi="Arial" w:cs="Arial"/>
          <w:sz w:val="24"/>
          <w:szCs w:val="24"/>
          <w:lang w:eastAsia="en-GB"/>
        </w:rPr>
        <w:t xml:space="preserve"> an arrangement with the Authority to provide payroll services.</w:t>
      </w:r>
    </w:p>
    <w:p w14:paraId="1FB72AE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0F6E06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bookmarkStart w:id="14" w:name="_Hlk17792200"/>
      <w:r w:rsidRPr="00086797">
        <w:rPr>
          <w:rFonts w:ascii="Arial" w:eastAsia="Times New Roman" w:hAnsi="Arial" w:cs="Arial"/>
          <w:sz w:val="24"/>
          <w:szCs w:val="24"/>
          <w:lang w:eastAsia="en-GB"/>
        </w:rPr>
        <w:t>A governing body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Authority requires to submit its monthly return of salary and service to Teachers' Pensions and to produce its audited contributions certificate.  The Authority will advise schools each year of the timing, format and specification of the information required.  A governing body shall also ensure that any such arrangement or agreement is varied to require that Additional Voluntary Contributions (AVCs) are passed to the Authority within the time limit specified in the AVC scheme.  The governing body shall meet any consequential costs from the school’s budget share.</w:t>
      </w:r>
    </w:p>
    <w:bookmarkEnd w:id="14"/>
    <w:p w14:paraId="2A0A9CA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4280A4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governing body of any maintained school which directly administers its payroll shall supply salary, service and pensions data to the Authority which the Authority requires to submit its monthly return of salary and service to Teachers' Pensions and to produce its audited contributions certificate.  The Authority will advise schools each year of the timing, format and specification of the information required from each school. A governing body shall also ensure that Additional Voluntary Contributions (AVCs) are passed to the Authority within the time limit specified in the AVC scheme.  The governing body shall meet any consequential costs from the school’s budget share.</w:t>
      </w:r>
    </w:p>
    <w:p w14:paraId="3F1F49A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E59F2F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Local Authority reserves the right to charge schools with penalties imposed by TP.  See section 6.2.</w:t>
      </w:r>
    </w:p>
    <w:bookmarkEnd w:id="13"/>
    <w:p w14:paraId="4BCB09B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7412B84"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sz w:val="24"/>
          <w:szCs w:val="24"/>
          <w:lang w:eastAsia="en-GB"/>
        </w:rPr>
      </w:pPr>
      <w:r w:rsidRPr="00086797">
        <w:rPr>
          <w:rFonts w:ascii="Times New Roman" w:eastAsia="Times New Roman" w:hAnsi="Times New Roman" w:cs="Arial"/>
          <w:b/>
          <w:sz w:val="24"/>
          <w:szCs w:val="24"/>
          <w:lang w:eastAsia="en-GB"/>
        </w:rPr>
        <w:br w:type="page"/>
      </w:r>
      <w:r w:rsidRPr="00086797">
        <w:rPr>
          <w:rFonts w:ascii="Arial" w:eastAsia="Times New Roman" w:hAnsi="Arial" w:cs="Arial"/>
          <w:b/>
          <w:bCs/>
          <w:sz w:val="24"/>
          <w:szCs w:val="24"/>
        </w:rPr>
        <w:lastRenderedPageBreak/>
        <w:t>SECTION 9:  PUBLIC FINANCE INITIATIVES/ PUBLIC PRIVATE PARTNERSHIPS</w:t>
      </w:r>
    </w:p>
    <w:p w14:paraId="2A2F45F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29BD47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Oldham Council </w:t>
      </w:r>
      <w:proofErr w:type="gramStart"/>
      <w:r w:rsidRPr="00086797">
        <w:rPr>
          <w:rFonts w:ascii="Arial" w:eastAsia="Times New Roman" w:hAnsi="Arial" w:cs="Arial"/>
          <w:sz w:val="24"/>
          <w:szCs w:val="24"/>
          <w:lang w:eastAsia="en-GB"/>
        </w:rPr>
        <w:t>enters into</w:t>
      </w:r>
      <w:proofErr w:type="gramEnd"/>
      <w:r w:rsidRPr="00086797">
        <w:rPr>
          <w:rFonts w:ascii="Arial" w:eastAsia="Times New Roman" w:hAnsi="Arial" w:cs="Arial"/>
          <w:sz w:val="24"/>
          <w:szCs w:val="24"/>
          <w:lang w:eastAsia="en-GB"/>
        </w:rPr>
        <w:t xml:space="preserve"> an arrangement with the private sector for the provision of major renovations to a school (or replacement of a school) an agreement will need to be reached with the school governing body.</w:t>
      </w:r>
    </w:p>
    <w:p w14:paraId="5F33D5B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29AB5B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agreement will refer to the amount of the delegated schools budget which will need to be transferred to fund the annual payment of the PFI over its life, the basis of such charges and the treatment of monies withheld from contractors due to poor performance.</w:t>
      </w:r>
    </w:p>
    <w:p w14:paraId="6439ADA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3C6E14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Such arrangements will be conducted on behalf of the Local Authority by the Director of Finance.</w:t>
      </w:r>
    </w:p>
    <w:p w14:paraId="4FBCB72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5CA6D7E"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en-GB"/>
        </w:rPr>
      </w:pPr>
      <w:r w:rsidRPr="00086797">
        <w:rPr>
          <w:rFonts w:ascii="Arial" w:eastAsia="Times New Roman" w:hAnsi="Arial" w:cs="Arial"/>
          <w:i/>
          <w:sz w:val="24"/>
          <w:szCs w:val="24"/>
          <w:lang w:eastAsia="en-GB"/>
        </w:rPr>
        <w:br w:type="page"/>
      </w:r>
      <w:r w:rsidRPr="00086797">
        <w:rPr>
          <w:rFonts w:ascii="Arial" w:eastAsia="Times New Roman" w:hAnsi="Arial" w:cs="Arial"/>
          <w:b/>
          <w:bCs/>
          <w:sz w:val="24"/>
          <w:szCs w:val="24"/>
        </w:rPr>
        <w:lastRenderedPageBreak/>
        <w:t>SECTION 10:  INSURANCE</w:t>
      </w:r>
    </w:p>
    <w:p w14:paraId="11D741F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A0A1CEA"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10.1 </w:t>
      </w:r>
      <w:r w:rsidRPr="00086797">
        <w:rPr>
          <w:rFonts w:ascii="Arial" w:eastAsia="Times New Roman" w:hAnsi="Arial" w:cs="Arial"/>
          <w:b/>
          <w:bCs/>
          <w:sz w:val="24"/>
          <w:szCs w:val="24"/>
        </w:rPr>
        <w:tab/>
        <w:t>Insurance cover</w:t>
      </w:r>
    </w:p>
    <w:p w14:paraId="4103E65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DA9882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funds for insurance are delegated to any school, Oldham LA will require the school to demonstrate that cover relevant to an LA's insurable interests, under a policy arranged by the governing body, is at least as good as the relevant minimum cover arranged by Oldham LA if the LA were to make such arrangements, either paid for from central funds or from contributions from schools' delegated budgets. The LA must have regard to the actual risks that might reasonably be expected to arise at any relevant school rather than applying an arbitrary minimum of cover for</w:t>
      </w:r>
      <w:r w:rsidRPr="00086797">
        <w:rPr>
          <w:rFonts w:ascii="Arial" w:eastAsia="Times New Roman" w:hAnsi="Arial" w:cs="Arial"/>
          <w:sz w:val="24"/>
          <w:szCs w:val="24"/>
          <w:u w:val="single"/>
          <w:lang w:eastAsia="en-GB"/>
        </w:rPr>
        <w:t xml:space="preserve"> all</w:t>
      </w:r>
      <w:r w:rsidRPr="00086797">
        <w:rPr>
          <w:rFonts w:ascii="Arial" w:eastAsia="Times New Roman" w:hAnsi="Arial" w:cs="Arial"/>
          <w:sz w:val="24"/>
          <w:szCs w:val="24"/>
          <w:lang w:eastAsia="en-GB"/>
        </w:rPr>
        <w:t xml:space="preserve"> schools.</w:t>
      </w:r>
    </w:p>
    <w:p w14:paraId="7BDA12F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81782A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Oldham LA will continue to arrange insurance cover for schools if required.</w:t>
      </w:r>
    </w:p>
    <w:p w14:paraId="38FBF53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4FA3F6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schools arrange their own insurance a copy of the appropriate insurance certificate must be sent to the Director of Finance by 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February each year. If a copy of the insurance certificate is not received by this date the Authority will take out insurance and charge the cost to the school.</w:t>
      </w:r>
    </w:p>
    <w:p w14:paraId="7F5E394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CC7B50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Times New Roman"/>
          <w:sz w:val="24"/>
          <w:szCs w:val="24"/>
          <w:lang w:eastAsia="en-GB"/>
        </w:rPr>
        <w:t>The evidence required to demonstrate the parity of cover should be reasonable, not place an undue burden upon the school, nor act as a barrier to the school exercising their choice of supplier.</w:t>
      </w:r>
    </w:p>
    <w:p w14:paraId="74799B5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849872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(see also section 6.2)</w:t>
      </w:r>
    </w:p>
    <w:p w14:paraId="37D41EF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FB4E48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Instead of taking out insurance, a school may join the Secretary of State’s Risk Protection Arrangement (RPA) for risks that are covered by the RPA.</w:t>
      </w:r>
    </w:p>
    <w:p w14:paraId="39B050C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C18E46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join the RPA after 1 April 2020. Schools may do this individually when any insurance contract of which they are part expires.</w:t>
      </w:r>
    </w:p>
    <w:p w14:paraId="21FEF6AC" w14:textId="77777777" w:rsidR="007A2AF0" w:rsidRPr="00086797" w:rsidRDefault="007A2AF0" w:rsidP="007A2AF0">
      <w:pPr>
        <w:spacing w:before="300" w:after="30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Primary and/or secondary maintained schools also have the option to join the RPA collectively by agreeing through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forum to de-delegate funding.</w:t>
      </w:r>
    </w:p>
    <w:p w14:paraId="4D49E14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6533A01"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sz w:val="24"/>
          <w:szCs w:val="24"/>
          <w:lang w:eastAsia="en-GB"/>
        </w:rPr>
      </w:pPr>
      <w:r w:rsidRPr="00086797">
        <w:rPr>
          <w:rFonts w:ascii="Times New Roman" w:eastAsia="Times New Roman" w:hAnsi="Times New Roman" w:cs="Arial"/>
          <w:sz w:val="24"/>
          <w:szCs w:val="24"/>
          <w:lang w:eastAsia="en-GB"/>
        </w:rPr>
        <w:t xml:space="preserve"> </w:t>
      </w:r>
      <w:r w:rsidRPr="00086797">
        <w:rPr>
          <w:rFonts w:ascii="Times New Roman" w:eastAsia="Times New Roman" w:hAnsi="Times New Roman" w:cs="Arial"/>
          <w:sz w:val="24"/>
          <w:szCs w:val="24"/>
          <w:lang w:eastAsia="en-GB"/>
        </w:rPr>
        <w:br w:type="page"/>
      </w:r>
      <w:r w:rsidRPr="00086797">
        <w:rPr>
          <w:rFonts w:ascii="Arial" w:eastAsia="Times New Roman" w:hAnsi="Arial" w:cs="Arial"/>
          <w:b/>
          <w:bCs/>
          <w:sz w:val="24"/>
          <w:szCs w:val="24"/>
        </w:rPr>
        <w:lastRenderedPageBreak/>
        <w:t>SECTION 11:  MISCELLANEOUS</w:t>
      </w:r>
    </w:p>
    <w:p w14:paraId="61E5057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A0F7C8D"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11.1 </w:t>
      </w:r>
      <w:r w:rsidRPr="00086797">
        <w:rPr>
          <w:rFonts w:ascii="Arial" w:eastAsia="Times New Roman" w:hAnsi="Arial" w:cs="Arial"/>
          <w:b/>
          <w:bCs/>
          <w:sz w:val="24"/>
          <w:szCs w:val="24"/>
        </w:rPr>
        <w:tab/>
        <w:t>Right of access to information</w:t>
      </w:r>
    </w:p>
    <w:p w14:paraId="2F29EA4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60DF42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Governing bodies shall supply, on request, to the LA all financial and other information required to enable the LA to satisfy itself as to the school's management of its delegated budget share, or the use made of any central expenditure by the LA (e.g. earmarked funds) on the school.</w:t>
      </w:r>
    </w:p>
    <w:p w14:paraId="105C126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73B9120"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11.2 </w:t>
      </w:r>
      <w:r w:rsidRPr="00086797">
        <w:rPr>
          <w:rFonts w:ascii="Arial" w:eastAsia="Times New Roman" w:hAnsi="Arial" w:cs="Arial"/>
          <w:b/>
          <w:bCs/>
          <w:sz w:val="24"/>
          <w:szCs w:val="24"/>
        </w:rPr>
        <w:tab/>
        <w:t>Liability of governors</w:t>
      </w:r>
    </w:p>
    <w:p w14:paraId="033B54F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364CA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governing body is regarded as a corporate body and as such under the terms of Section 50(7) of the School Standards and Framework Act 1998, governors of maintained schools will not incur personal liability in the exercise of their power to spend the delegated budget share provided they act in good faith. </w:t>
      </w:r>
    </w:p>
    <w:p w14:paraId="3C26CDB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7AE3D9F"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11.3 </w:t>
      </w:r>
      <w:r w:rsidRPr="00086797">
        <w:rPr>
          <w:rFonts w:ascii="Arial" w:eastAsia="Times New Roman" w:hAnsi="Arial" w:cs="Arial"/>
          <w:b/>
          <w:bCs/>
          <w:sz w:val="24"/>
          <w:szCs w:val="24"/>
        </w:rPr>
        <w:tab/>
        <w:t>Governors' expenses</w:t>
      </w:r>
    </w:p>
    <w:p w14:paraId="327EBE5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584D8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shall have the power to delegate to the governing body of a school yet to receive a delegated budget, funds to meet governors' expenses, governing bodies would not normally have a discretion in the amounts of such allowances, they would be set by the LA.</w:t>
      </w:r>
    </w:p>
    <w:p w14:paraId="2DA2B93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56A83AE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Under section 50(5) of the School Standards and Framework Act 1998, only allowances in respect of purposes specified in regulations made under section 19 of the Education Act 2002 may be paid to governors from a school's delegated budget share. Schools are expressly forbidden from paying any other allowances to governors. </w:t>
      </w:r>
    </w:p>
    <w:p w14:paraId="0EE8E4E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7A10BE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are also barred from payment of expenses duplicating those paid by the Secretary of State to additional governors appointed by him to schools under special measures.</w:t>
      </w:r>
    </w:p>
    <w:p w14:paraId="1851EB3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9BA72F5"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11.4 </w:t>
      </w:r>
      <w:r w:rsidRPr="00086797">
        <w:rPr>
          <w:rFonts w:ascii="Arial" w:eastAsia="Times New Roman" w:hAnsi="Arial" w:cs="Arial"/>
          <w:b/>
          <w:bCs/>
          <w:sz w:val="24"/>
          <w:szCs w:val="24"/>
        </w:rPr>
        <w:tab/>
        <w:t>Responsibility for legal costs</w:t>
      </w:r>
    </w:p>
    <w:p w14:paraId="20D8D4C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967C3D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Legal costs incurred by the governing body, although the responsibility of the LA as part of the cost of maintaining the school unless they relate to the statutory responsibility of aided school governors for buildings, will be charged to the school's budget share if the governing body do not act in accordance with the advice of the Authority.  These costs are those of legal actions including costs awarded against the LA.</w:t>
      </w:r>
    </w:p>
    <w:p w14:paraId="5CD0D80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2FBBAD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Solicitor to the Council will advise a governing body on how to obtain legal advice where there is a conflict of interest between the LA and the governing body.</w:t>
      </w:r>
    </w:p>
    <w:p w14:paraId="1E3AA19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A560A8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the above context legal costs normally include the costs of legal actions and costs awarded against the LA but not the cost of legal advice provided.</w:t>
      </w:r>
    </w:p>
    <w:p w14:paraId="7C4B3F65"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6DCBF8B4"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lastRenderedPageBreak/>
        <w:t>11.5 Health and Safety</w:t>
      </w:r>
    </w:p>
    <w:p w14:paraId="45110AB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w:t>
      </w:r>
    </w:p>
    <w:p w14:paraId="39D451D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kern w:val="16"/>
          <w:sz w:val="24"/>
          <w:szCs w:val="24"/>
          <w:lang w:eastAsia="en-GB"/>
        </w:rPr>
        <w:t xml:space="preserve">The Chief Executive and the Leader of the Council are jointly responsible for the management of health and safety (of Elected Members, staff and those who may be affected by the Council’s work activities).  </w:t>
      </w:r>
    </w:p>
    <w:p w14:paraId="2155672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w:t>
      </w:r>
    </w:p>
    <w:p w14:paraId="6462EAC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kern w:val="16"/>
          <w:sz w:val="24"/>
          <w:szCs w:val="24"/>
          <w:lang w:eastAsia="en-GB"/>
        </w:rPr>
        <w:t xml:space="preserve">Responsibility for implementation of the policy within service areas / schools is delegated to each Executive Director, and by extension to each Head Teacher. </w:t>
      </w:r>
    </w:p>
    <w:p w14:paraId="41D6BE0C"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w:t>
      </w:r>
    </w:p>
    <w:p w14:paraId="6645AAB3" w14:textId="5B2577CC" w:rsidR="007A2AF0" w:rsidRPr="00086797" w:rsidRDefault="007A2AF0" w:rsidP="007A2AF0">
      <w:pPr>
        <w:widowControl w:val="0"/>
        <w:overflowPunct w:val="0"/>
        <w:autoSpaceDE w:val="0"/>
        <w:autoSpaceDN w:val="0"/>
        <w:adjustRightInd w:val="0"/>
        <w:spacing w:after="0" w:line="264" w:lineRule="auto"/>
        <w:ind w:right="284"/>
        <w:textAlignment w:val="baseline"/>
        <w:rPr>
          <w:rFonts w:ascii="Arial" w:eastAsia="Times New Roman" w:hAnsi="Arial" w:cs="Arial"/>
          <w:sz w:val="24"/>
          <w:szCs w:val="24"/>
          <w:lang w:eastAsia="en-GB"/>
        </w:rPr>
      </w:pPr>
      <w:r w:rsidRPr="00086797">
        <w:rPr>
          <w:rFonts w:ascii="Arial" w:eastAsia="Times New Roman" w:hAnsi="Arial" w:cs="Arial"/>
          <w:kern w:val="16"/>
          <w:sz w:val="24"/>
          <w:szCs w:val="24"/>
          <w:lang w:eastAsia="en-GB"/>
        </w:rPr>
        <w:t>Head Teachers must ensure that all statutory inspections / maintenance is undertaken in accordance with Council requirements. In addition</w:t>
      </w:r>
      <w:r w:rsidR="001D0C2F">
        <w:rPr>
          <w:rFonts w:ascii="Arial" w:eastAsia="Times New Roman" w:hAnsi="Arial" w:cs="Arial"/>
          <w:kern w:val="16"/>
          <w:sz w:val="24"/>
          <w:szCs w:val="24"/>
          <w:lang w:eastAsia="en-GB"/>
        </w:rPr>
        <w:t>,</w:t>
      </w:r>
      <w:r w:rsidRPr="00086797">
        <w:rPr>
          <w:rFonts w:ascii="Arial" w:eastAsia="Times New Roman" w:hAnsi="Arial" w:cs="Arial"/>
          <w:kern w:val="16"/>
          <w:sz w:val="24"/>
          <w:szCs w:val="24"/>
          <w:lang w:eastAsia="en-GB"/>
        </w:rPr>
        <w:t xml:space="preserve"> they must also ensure that site and activity related significant risks are assessed, and that safety management systems (fire, asbestos, legionella, first aid etc) are implemented and maintained.</w:t>
      </w:r>
    </w:p>
    <w:p w14:paraId="19B274CA" w14:textId="77777777" w:rsidR="007A2AF0" w:rsidRPr="00086797" w:rsidRDefault="007A2AF0" w:rsidP="007A2AF0">
      <w:pPr>
        <w:widowControl w:val="0"/>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 xml:space="preserve"> </w:t>
      </w:r>
    </w:p>
    <w:p w14:paraId="6E37221A" w14:textId="77777777" w:rsidR="007A2AF0" w:rsidRPr="00086797" w:rsidRDefault="007A2AF0" w:rsidP="007A2AF0">
      <w:pPr>
        <w:widowControl w:val="0"/>
        <w:overflowPunct w:val="0"/>
        <w:autoSpaceDE w:val="0"/>
        <w:autoSpaceDN w:val="0"/>
        <w:adjustRightInd w:val="0"/>
        <w:spacing w:after="0" w:line="264" w:lineRule="auto"/>
        <w:ind w:right="284"/>
        <w:textAlignment w:val="baseline"/>
        <w:rPr>
          <w:rFonts w:ascii="Arial" w:eastAsia="Times New Roman" w:hAnsi="Arial" w:cs="Arial"/>
          <w:sz w:val="24"/>
          <w:szCs w:val="24"/>
          <w:lang w:eastAsia="en-GB"/>
        </w:rPr>
      </w:pPr>
      <w:r w:rsidRPr="00086797">
        <w:rPr>
          <w:rFonts w:ascii="Arial" w:eastAsia="Times New Roman" w:hAnsi="Arial" w:cs="Arial"/>
          <w:kern w:val="16"/>
          <w:sz w:val="24"/>
          <w:szCs w:val="24"/>
          <w:lang w:eastAsia="en-GB"/>
        </w:rPr>
        <w:t xml:space="preserve">Head Teachers are responsible for their schools devolved </w:t>
      </w:r>
      <w:proofErr w:type="gramStart"/>
      <w:r w:rsidRPr="00086797">
        <w:rPr>
          <w:rFonts w:ascii="Arial" w:eastAsia="Times New Roman" w:hAnsi="Arial" w:cs="Arial"/>
          <w:kern w:val="16"/>
          <w:sz w:val="24"/>
          <w:szCs w:val="24"/>
          <w:lang w:eastAsia="en-GB"/>
        </w:rPr>
        <w:t>budget, and</w:t>
      </w:r>
      <w:proofErr w:type="gramEnd"/>
      <w:r w:rsidRPr="00086797">
        <w:rPr>
          <w:rFonts w:ascii="Arial" w:eastAsia="Times New Roman" w:hAnsi="Arial" w:cs="Arial"/>
          <w:kern w:val="16"/>
          <w:sz w:val="24"/>
          <w:szCs w:val="24"/>
          <w:lang w:eastAsia="en-GB"/>
        </w:rPr>
        <w:t xml:space="preserve"> must ensure that the work that their staff carry out is safe, and without significant risk to safety or health.  </w:t>
      </w:r>
    </w:p>
    <w:p w14:paraId="54242C8A" w14:textId="77777777" w:rsidR="007A2AF0" w:rsidRPr="00086797" w:rsidRDefault="007A2AF0" w:rsidP="007A2AF0">
      <w:pPr>
        <w:widowControl w:val="0"/>
        <w:overflowPunct w:val="0"/>
        <w:autoSpaceDE w:val="0"/>
        <w:autoSpaceDN w:val="0"/>
        <w:adjustRightInd w:val="0"/>
        <w:spacing w:after="0" w:line="264" w:lineRule="auto"/>
        <w:ind w:right="284"/>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w:t>
      </w:r>
    </w:p>
    <w:p w14:paraId="0ACD95F5" w14:textId="77777777" w:rsidR="007A2AF0" w:rsidRPr="00086797" w:rsidRDefault="007A2AF0" w:rsidP="007A2AF0">
      <w:pPr>
        <w:widowControl w:val="0"/>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Head Teachers should:</w:t>
      </w:r>
    </w:p>
    <w:p w14:paraId="0BFE9A18" w14:textId="77777777" w:rsidR="007A2AF0" w:rsidRPr="00086797" w:rsidRDefault="007A2AF0" w:rsidP="007A2AF0">
      <w:pPr>
        <w:widowControl w:val="0"/>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p>
    <w:p w14:paraId="416A4623"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Delegate authority for health and safety issues where appropriate, ensuring there are clear instructions regarding individual responsibilities;</w:t>
      </w:r>
      <w:r w:rsidRPr="00086797">
        <w:rPr>
          <w:rFonts w:ascii="Arial" w:eastAsia="Times New Roman" w:hAnsi="Arial" w:cs="Arial"/>
          <w:sz w:val="24"/>
          <w:szCs w:val="24"/>
          <w:lang w:eastAsia="en-GB"/>
        </w:rPr>
        <w:t xml:space="preserve"> </w:t>
      </w:r>
    </w:p>
    <w:p w14:paraId="25118821"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Ensure that significant risks associated with any work activity are assessed and controlled prior to the work taking place;</w:t>
      </w:r>
      <w:r w:rsidRPr="00086797">
        <w:rPr>
          <w:rFonts w:ascii="Arial" w:eastAsia="Times New Roman" w:hAnsi="Arial" w:cs="Arial"/>
          <w:sz w:val="24"/>
          <w:szCs w:val="24"/>
          <w:lang w:eastAsia="en-GB"/>
        </w:rPr>
        <w:t xml:space="preserve"> </w:t>
      </w:r>
    </w:p>
    <w:p w14:paraId="2CA0248B"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sz w:val="24"/>
          <w:szCs w:val="24"/>
          <w:lang w:eastAsia="en-GB"/>
        </w:rPr>
      </w:pPr>
      <w:r w:rsidRPr="00086797">
        <w:rPr>
          <w:rFonts w:ascii="Arial" w:eastAsia="Times New Roman" w:hAnsi="Arial" w:cs="Arial"/>
          <w:kern w:val="16"/>
          <w:sz w:val="24"/>
          <w:szCs w:val="24"/>
          <w:lang w:eastAsia="en-GB"/>
        </w:rPr>
        <w:t>Ensure that staff have undertaken all appropriate training, and are provided with relevant information, instruction and supervision;</w:t>
      </w:r>
      <w:r w:rsidRPr="00086797">
        <w:rPr>
          <w:rFonts w:ascii="Arial" w:eastAsia="Times New Roman" w:hAnsi="Arial" w:cs="Arial"/>
          <w:sz w:val="24"/>
          <w:szCs w:val="24"/>
          <w:lang w:eastAsia="en-GB"/>
        </w:rPr>
        <w:t xml:space="preserve"> </w:t>
      </w:r>
    </w:p>
    <w:p w14:paraId="16A6B813"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Ensure that staff are not undertaking tasks involving significant risk, for which they have not been suitably trained: </w:t>
      </w:r>
      <w:r w:rsidRPr="00086797">
        <w:rPr>
          <w:rFonts w:ascii="Arial" w:eastAsia="Times New Roman" w:hAnsi="Arial" w:cs="Arial"/>
          <w:sz w:val="24"/>
          <w:szCs w:val="24"/>
          <w:lang w:eastAsia="en-GB"/>
        </w:rPr>
        <w:t xml:space="preserve"> </w:t>
      </w:r>
    </w:p>
    <w:p w14:paraId="14F060A2"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Ensure periodic workplace health and safety inspections are carried out;</w:t>
      </w:r>
      <w:r w:rsidRPr="00086797">
        <w:rPr>
          <w:rFonts w:ascii="Arial" w:eastAsia="Times New Roman" w:hAnsi="Arial" w:cs="Arial"/>
          <w:sz w:val="24"/>
          <w:szCs w:val="24"/>
          <w:lang w:eastAsia="en-GB"/>
        </w:rPr>
        <w:t xml:space="preserve"> </w:t>
      </w:r>
    </w:p>
    <w:p w14:paraId="64B7F560"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Ensure that all accidents / incidents are reported, investigated and follow – up action is identified and taken;</w:t>
      </w:r>
      <w:r w:rsidRPr="00086797">
        <w:rPr>
          <w:rFonts w:ascii="Arial" w:eastAsia="Times New Roman" w:hAnsi="Arial" w:cs="Arial"/>
          <w:sz w:val="24"/>
          <w:szCs w:val="24"/>
          <w:lang w:eastAsia="en-GB"/>
        </w:rPr>
        <w:t xml:space="preserve"> </w:t>
      </w:r>
    </w:p>
    <w:p w14:paraId="004D4B81"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sz w:val="24"/>
          <w:szCs w:val="24"/>
          <w:lang w:eastAsia="en-GB"/>
        </w:rPr>
      </w:pPr>
      <w:r w:rsidRPr="00086797">
        <w:rPr>
          <w:rFonts w:ascii="Arial" w:eastAsia="Times New Roman" w:hAnsi="Arial" w:cs="Arial"/>
          <w:kern w:val="16"/>
          <w:sz w:val="24"/>
          <w:szCs w:val="24"/>
          <w:lang w:eastAsia="en-GB"/>
        </w:rPr>
        <w:t>Ensure hazards are identified and controlled, and that all significant risks are suitably assessed;</w:t>
      </w:r>
    </w:p>
    <w:p w14:paraId="30564F5C"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Ensure all statutory or advised maintenance, servicing and inspection procedures for building, mechanical and electrical equipment and other appropriate systems at the school are implemented.  Any remedial works to be undertaken as a priority. </w:t>
      </w:r>
    </w:p>
    <w:p w14:paraId="7A2F3870" w14:textId="77777777" w:rsidR="007A2AF0" w:rsidRPr="00086797" w:rsidRDefault="007A2AF0" w:rsidP="007A2AF0">
      <w:pPr>
        <w:widowControl w:val="0"/>
        <w:overflowPunct w:val="0"/>
        <w:autoSpaceDE w:val="0"/>
        <w:autoSpaceDN w:val="0"/>
        <w:adjustRightInd w:val="0"/>
        <w:spacing w:after="0" w:line="264" w:lineRule="auto"/>
        <w:ind w:left="360" w:right="284"/>
        <w:textAlignment w:val="baseline"/>
        <w:rPr>
          <w:rFonts w:ascii="Arial" w:eastAsia="Times New Roman" w:hAnsi="Arial" w:cs="Arial"/>
          <w:sz w:val="24"/>
          <w:szCs w:val="24"/>
          <w:lang w:eastAsia="en-GB"/>
        </w:rPr>
      </w:pPr>
    </w:p>
    <w:p w14:paraId="00951BE0"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u w:val="single"/>
          <w:lang w:eastAsia="en-GB"/>
        </w:rPr>
        <w:t xml:space="preserve">Brief outline of </w:t>
      </w:r>
      <w:proofErr w:type="gramStart"/>
      <w:r w:rsidRPr="00086797">
        <w:rPr>
          <w:rFonts w:ascii="Arial" w:eastAsia="Times New Roman" w:hAnsi="Arial" w:cs="Arial"/>
          <w:kern w:val="16"/>
          <w:sz w:val="24"/>
          <w:szCs w:val="24"/>
          <w:u w:val="single"/>
          <w:lang w:eastAsia="en-GB"/>
        </w:rPr>
        <w:t>schools</w:t>
      </w:r>
      <w:proofErr w:type="gramEnd"/>
      <w:r w:rsidRPr="00086797">
        <w:rPr>
          <w:rFonts w:ascii="Arial" w:eastAsia="Times New Roman" w:hAnsi="Arial" w:cs="Arial"/>
          <w:kern w:val="16"/>
          <w:sz w:val="24"/>
          <w:szCs w:val="24"/>
          <w:u w:val="single"/>
          <w:lang w:eastAsia="en-GB"/>
        </w:rPr>
        <w:t xml:space="preserve"> potential liabilities</w:t>
      </w:r>
    </w:p>
    <w:p w14:paraId="735B0529"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r w:rsidRPr="00086797">
        <w:rPr>
          <w:rFonts w:ascii="Arial" w:eastAsia="Times New Roman" w:hAnsi="Arial" w:cs="Arial"/>
          <w:sz w:val="24"/>
          <w:szCs w:val="24"/>
          <w:lang w:eastAsia="en-GB"/>
        </w:rPr>
        <w:t> </w:t>
      </w:r>
    </w:p>
    <w:p w14:paraId="05E1FD38"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r w:rsidRPr="00086797">
        <w:rPr>
          <w:rFonts w:ascii="Arial" w:eastAsia="Times New Roman" w:hAnsi="Arial" w:cs="Arial"/>
          <w:b/>
          <w:kern w:val="16"/>
          <w:sz w:val="24"/>
          <w:szCs w:val="24"/>
          <w:lang w:eastAsia="en-GB"/>
        </w:rPr>
        <w:t>Health and Safety at Work etc Act 1974:</w:t>
      </w:r>
    </w:p>
    <w:p w14:paraId="49BC0E02"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p>
    <w:p w14:paraId="4E723333" w14:textId="77777777" w:rsidR="007A2AF0" w:rsidRPr="00086797" w:rsidRDefault="007A2AF0" w:rsidP="007A2AF0">
      <w:pPr>
        <w:spacing w:after="0" w:line="240" w:lineRule="auto"/>
        <w:rPr>
          <w:rFonts w:ascii="Arial" w:eastAsia="Times New Roman" w:hAnsi="Arial" w:cs="Arial"/>
          <w:sz w:val="24"/>
          <w:szCs w:val="24"/>
          <w:lang w:eastAsia="en-GB"/>
        </w:rPr>
      </w:pPr>
      <w:r w:rsidRPr="00086797">
        <w:rPr>
          <w:rFonts w:ascii="Arial" w:eastAsia="Times New Roman" w:hAnsi="Arial" w:cs="Arial"/>
          <w:b/>
          <w:sz w:val="24"/>
          <w:szCs w:val="24"/>
          <w:lang w:eastAsia="en-GB"/>
        </w:rPr>
        <w:t>Section 7</w:t>
      </w:r>
      <w:r w:rsidRPr="00086797">
        <w:rPr>
          <w:rFonts w:ascii="Arial" w:eastAsia="Times New Roman" w:hAnsi="Arial" w:cs="Arial"/>
          <w:sz w:val="24"/>
          <w:szCs w:val="24"/>
          <w:lang w:eastAsia="en-GB"/>
        </w:rPr>
        <w:t xml:space="preserve"> </w:t>
      </w:r>
    </w:p>
    <w:p w14:paraId="38F98916" w14:textId="18D87BBA" w:rsidR="007A2AF0" w:rsidRPr="00086797" w:rsidRDefault="007A2AF0" w:rsidP="007A2AF0">
      <w:pPr>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Employees working in a school can be prosecuted in the event that they do not to take reasonable care of their own health &amp; safety, and that of anyone who could be </w:t>
      </w:r>
      <w:r w:rsidRPr="00086797">
        <w:rPr>
          <w:rFonts w:ascii="Arial" w:eastAsia="Times New Roman" w:hAnsi="Arial" w:cs="Arial"/>
          <w:sz w:val="24"/>
          <w:szCs w:val="24"/>
          <w:lang w:eastAsia="en-GB"/>
        </w:rPr>
        <w:lastRenderedPageBreak/>
        <w:t xml:space="preserve">adversely affected by their 'acts or omissions at work' or do not co-operate with their employer in steps to meet legal requirements.  </w:t>
      </w:r>
    </w:p>
    <w:p w14:paraId="580CEF07" w14:textId="77777777" w:rsidR="007A2AF0" w:rsidRPr="00086797" w:rsidRDefault="007A2AF0" w:rsidP="007A2AF0">
      <w:pPr>
        <w:spacing w:after="0" w:line="240" w:lineRule="auto"/>
        <w:rPr>
          <w:rFonts w:ascii="Arial" w:eastAsia="Times New Roman" w:hAnsi="Arial" w:cs="Arial"/>
          <w:sz w:val="24"/>
          <w:szCs w:val="24"/>
          <w:lang w:eastAsia="en-GB"/>
        </w:rPr>
      </w:pPr>
    </w:p>
    <w:p w14:paraId="033AB7D0" w14:textId="77777777" w:rsidR="007A2AF0" w:rsidRPr="00086797" w:rsidRDefault="007A2AF0" w:rsidP="007A2AF0">
      <w:pPr>
        <w:spacing w:after="0" w:line="240" w:lineRule="auto"/>
        <w:rPr>
          <w:rFonts w:ascii="Arial" w:eastAsia="Times New Roman" w:hAnsi="Arial" w:cs="Arial"/>
          <w:sz w:val="24"/>
          <w:szCs w:val="24"/>
          <w:lang w:eastAsia="en-GB"/>
        </w:rPr>
      </w:pPr>
      <w:r w:rsidRPr="00086797">
        <w:rPr>
          <w:rFonts w:ascii="Arial" w:eastAsia="Times New Roman" w:hAnsi="Arial" w:cs="Arial"/>
          <w:b/>
          <w:sz w:val="24"/>
          <w:szCs w:val="24"/>
          <w:lang w:eastAsia="en-GB"/>
        </w:rPr>
        <w:t>Section 8</w:t>
      </w:r>
      <w:r w:rsidRPr="00086797">
        <w:rPr>
          <w:rFonts w:ascii="Arial" w:eastAsia="Times New Roman" w:hAnsi="Arial" w:cs="Arial"/>
          <w:sz w:val="24"/>
          <w:szCs w:val="24"/>
          <w:lang w:eastAsia="en-GB"/>
        </w:rPr>
        <w:t xml:space="preserve"> </w:t>
      </w:r>
    </w:p>
    <w:p w14:paraId="7EAA58FC" w14:textId="77777777" w:rsidR="007A2AF0" w:rsidRPr="00086797" w:rsidRDefault="007A2AF0" w:rsidP="007A2AF0">
      <w:pPr>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Employees working in a school can be prosecuted where they are known to have intentionally or recklessly interfered with or misused anything provided in the interests of health, safety or welfare in pursuance of any of the relevant statutory provisions.</w:t>
      </w:r>
    </w:p>
    <w:p w14:paraId="6824C51E"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p>
    <w:p w14:paraId="65AAED55"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b/>
          <w:kern w:val="16"/>
          <w:sz w:val="24"/>
          <w:szCs w:val="24"/>
          <w:lang w:eastAsia="en-GB"/>
        </w:rPr>
      </w:pPr>
      <w:r w:rsidRPr="00086797">
        <w:rPr>
          <w:rFonts w:ascii="Arial" w:eastAsia="Times New Roman" w:hAnsi="Arial" w:cs="Arial"/>
          <w:b/>
          <w:kern w:val="16"/>
          <w:sz w:val="24"/>
          <w:szCs w:val="24"/>
          <w:lang w:eastAsia="en-GB"/>
        </w:rPr>
        <w:t>Section 37</w:t>
      </w:r>
    </w:p>
    <w:p w14:paraId="695FC31F"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 xml:space="preserve">Head Teachers can be prosecuted if a health and safety offence is committed with their consent or connivance </w:t>
      </w:r>
      <w:proofErr w:type="gramStart"/>
      <w:r w:rsidRPr="00086797">
        <w:rPr>
          <w:rFonts w:ascii="Arial" w:eastAsia="Times New Roman" w:hAnsi="Arial" w:cs="Arial"/>
          <w:kern w:val="16"/>
          <w:sz w:val="24"/>
          <w:szCs w:val="24"/>
          <w:lang w:eastAsia="en-GB"/>
        </w:rPr>
        <w:t>of, or</w:t>
      </w:r>
      <w:proofErr w:type="gramEnd"/>
      <w:r w:rsidRPr="00086797">
        <w:rPr>
          <w:rFonts w:ascii="Arial" w:eastAsia="Times New Roman" w:hAnsi="Arial" w:cs="Arial"/>
          <w:kern w:val="16"/>
          <w:sz w:val="24"/>
          <w:szCs w:val="24"/>
          <w:lang w:eastAsia="en-GB"/>
        </w:rPr>
        <w:t xml:space="preserve"> is attributable to any neglect on their part. </w:t>
      </w:r>
    </w:p>
    <w:p w14:paraId="19CD7606"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p>
    <w:p w14:paraId="7A357E05"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b/>
          <w:kern w:val="16"/>
          <w:sz w:val="24"/>
          <w:szCs w:val="24"/>
          <w:lang w:eastAsia="en-GB"/>
        </w:rPr>
      </w:pPr>
      <w:r w:rsidRPr="00086797">
        <w:rPr>
          <w:rFonts w:ascii="Arial" w:eastAsia="Times New Roman" w:hAnsi="Arial" w:cs="Arial"/>
          <w:b/>
          <w:kern w:val="16"/>
          <w:sz w:val="24"/>
          <w:szCs w:val="24"/>
          <w:lang w:eastAsia="en-GB"/>
        </w:rPr>
        <w:t>Gross Negligence Manslaughter</w:t>
      </w:r>
    </w:p>
    <w:p w14:paraId="71308EB5"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r w:rsidRPr="00086797">
        <w:rPr>
          <w:rFonts w:ascii="Arial" w:eastAsia="Times New Roman" w:hAnsi="Arial" w:cs="Arial"/>
          <w:sz w:val="24"/>
          <w:szCs w:val="24"/>
          <w:lang w:eastAsia="en-GB"/>
        </w:rPr>
        <w:t> </w:t>
      </w:r>
    </w:p>
    <w:p w14:paraId="6EDFB08F" w14:textId="242F5256"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Under the common law, gross negligence manslaughter is proved when individual officers (</w:t>
      </w:r>
      <w:r w:rsidR="00D84048" w:rsidRPr="00086797">
        <w:rPr>
          <w:rFonts w:ascii="Arial" w:eastAsia="Times New Roman" w:hAnsi="Arial" w:cs="Arial"/>
          <w:kern w:val="16"/>
          <w:sz w:val="24"/>
          <w:szCs w:val="24"/>
          <w:lang w:eastAsia="en-GB"/>
        </w:rPr>
        <w:t>e.g.</w:t>
      </w:r>
      <w:r w:rsidRPr="00086797">
        <w:rPr>
          <w:rFonts w:ascii="Arial" w:eastAsia="Times New Roman" w:hAnsi="Arial" w:cs="Arial"/>
          <w:kern w:val="16"/>
          <w:sz w:val="24"/>
          <w:szCs w:val="24"/>
          <w:lang w:eastAsia="en-GB"/>
        </w:rPr>
        <w:t xml:space="preserve"> Head Teachers) within a company by their own grossly negligent behaviour cause death. </w:t>
      </w:r>
    </w:p>
    <w:p w14:paraId="1685531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w:t>
      </w:r>
    </w:p>
    <w:p w14:paraId="13D0630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onward transmission of any fines imposed on the council by an enforcement body, any civil claims on reserve and any charges via the HSE's fee for fault system in respect of breaches at a particular school - to the school concerned. This would be by way of a proportionate reduction in the relevant devolved budget. (see section 6.2.– the charging of the school budget share).</w:t>
      </w:r>
    </w:p>
    <w:p w14:paraId="3C74EC8C"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CA3963E"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11.6 </w:t>
      </w:r>
      <w:r w:rsidRPr="00086797">
        <w:rPr>
          <w:rFonts w:ascii="Arial" w:eastAsia="Times New Roman" w:hAnsi="Arial" w:cs="Arial"/>
          <w:b/>
          <w:bCs/>
          <w:sz w:val="24"/>
          <w:szCs w:val="24"/>
        </w:rPr>
        <w:tab/>
        <w:t>Right of attendance for Authority’s Director of Finance</w:t>
      </w:r>
    </w:p>
    <w:p w14:paraId="5AC7AB2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8FCEC5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Governing bodies are required to permit the Director of Finance of the Authority or any officers nominated by Director of Finance to attend meetings of the governing body at which any agenda items are relevant to the exercise of her or his responsibilities.</w:t>
      </w:r>
    </w:p>
    <w:p w14:paraId="5A03161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73B72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Director of Finance’s attendance shall normally be limited to items which relate to issues of probity or overall financial management and shall not be regarded as routine.</w:t>
      </w:r>
    </w:p>
    <w:p w14:paraId="4945B5C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25C252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Wherever possible the Local Authority would give prior notice to the governing body of such attendance.</w:t>
      </w:r>
    </w:p>
    <w:p w14:paraId="740A456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9153A0A"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11.7 </w:t>
      </w:r>
      <w:r w:rsidRPr="00086797">
        <w:rPr>
          <w:rFonts w:ascii="Arial" w:eastAsia="Times New Roman" w:hAnsi="Arial" w:cs="Arial"/>
          <w:b/>
          <w:bCs/>
          <w:sz w:val="24"/>
          <w:szCs w:val="24"/>
        </w:rPr>
        <w:tab/>
        <w:t>Special Educational Needs (SEN)</w:t>
      </w:r>
    </w:p>
    <w:p w14:paraId="4E605F5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6236279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should use their best endeavours to secure the most effective provision possible for pupils with SEN, in spending their delegated budget share.  This is a statutory requirement.  The provision is included within this Framework to allow the Local Authority to suspend delegation where a situation is serious enough to warrant it.  </w:t>
      </w:r>
    </w:p>
    <w:p w14:paraId="52994197" w14:textId="77777777" w:rsidR="007A2AF0" w:rsidRPr="00086797"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p>
    <w:p w14:paraId="5C761C1D"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11.8</w:t>
      </w:r>
      <w:r w:rsidRPr="00086797">
        <w:rPr>
          <w:rFonts w:ascii="Arial" w:eastAsia="Times New Roman" w:hAnsi="Arial" w:cs="Arial"/>
          <w:b/>
          <w:bCs/>
          <w:sz w:val="24"/>
          <w:szCs w:val="24"/>
        </w:rPr>
        <w:tab/>
        <w:t>Computer Systems</w:t>
      </w:r>
    </w:p>
    <w:p w14:paraId="3A2171B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2CA40846" w14:textId="1A79601C"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Governing Body must identify individuals with responsibility for ensuring that any </w:t>
      </w:r>
      <w:proofErr w:type="gramStart"/>
      <w:r w:rsidRPr="00086797">
        <w:rPr>
          <w:rFonts w:ascii="Arial" w:eastAsia="Times New Roman" w:hAnsi="Arial" w:cs="Arial"/>
          <w:sz w:val="24"/>
          <w:szCs w:val="24"/>
          <w:lang w:eastAsia="en-GB"/>
        </w:rPr>
        <w:lastRenderedPageBreak/>
        <w:t>computer based</w:t>
      </w:r>
      <w:proofErr w:type="gramEnd"/>
      <w:r w:rsidRPr="00086797">
        <w:rPr>
          <w:rFonts w:ascii="Arial" w:eastAsia="Times New Roman" w:hAnsi="Arial" w:cs="Arial"/>
          <w:sz w:val="24"/>
          <w:szCs w:val="24"/>
          <w:lang w:eastAsia="en-GB"/>
        </w:rPr>
        <w:t xml:space="preserve"> system is registered in accordance with the Data Protection Act 1984.  They must also ensure that there is adequate back up and security procedures in place and that any appropriate staff have access to the relevant computer records.</w:t>
      </w:r>
    </w:p>
    <w:p w14:paraId="3D68CA1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BDE41BE"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11.9 Child Protection</w:t>
      </w:r>
    </w:p>
    <w:p w14:paraId="088CE77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2098D17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Oldham Safeguarding Children Board works to ensure that all educational establishments, including schools are fully committed to the safeguarding of children and young people by working in collaboration with their agency partners and releasing relevant staff for the purpose of attending child protection conferences, multi-agency safeguarding forums and appropriate training as per statutory guidance and their individual child protection policy.</w:t>
      </w:r>
    </w:p>
    <w:p w14:paraId="21A7B6A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A167C35"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11.10 School Information</w:t>
      </w:r>
    </w:p>
    <w:p w14:paraId="0BA7D3CD"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0750B15"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will be responsible for providing any school information to the LA, which is deemed necessary to calculate Schools budgets.</w:t>
      </w:r>
    </w:p>
    <w:p w14:paraId="6536F387"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8296627"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11.11 Redundancy / early retirement costs</w:t>
      </w:r>
    </w:p>
    <w:p w14:paraId="37408D0E"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2703657"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2002 Education Act sets out how premature retirement and redundancy costs should normally be funded.  (Annex C).</w:t>
      </w:r>
    </w:p>
    <w:p w14:paraId="65E182CB"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76381C3"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11.12 Whistleblowing</w:t>
      </w:r>
    </w:p>
    <w:p w14:paraId="5F75CB69" w14:textId="77777777" w:rsidR="007A2AF0" w:rsidRPr="00086797" w:rsidRDefault="007A2AF0" w:rsidP="007A2AF0">
      <w:pPr>
        <w:widowControl w:val="0"/>
        <w:tabs>
          <w:tab w:val="left" w:pos="0"/>
        </w:tabs>
        <w:overflowPunct w:val="0"/>
        <w:autoSpaceDE w:val="0"/>
        <w:autoSpaceDN w:val="0"/>
        <w:adjustRightInd w:val="0"/>
        <w:spacing w:after="0" w:line="240" w:lineRule="auto"/>
        <w:ind w:left="285"/>
        <w:jc w:val="both"/>
        <w:textAlignment w:val="baseline"/>
        <w:rPr>
          <w:rFonts w:ascii="Arial" w:eastAsia="Times New Roman" w:hAnsi="Arial" w:cs="Arial"/>
          <w:sz w:val="24"/>
          <w:szCs w:val="24"/>
          <w:lang w:eastAsia="en-GB"/>
        </w:rPr>
      </w:pPr>
    </w:p>
    <w:p w14:paraId="4509767A"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Appendix 1 of Oldham Council’s Code of Conduct for Employees sets out the procedure for whistleblowing and how the Council will respond. The Code is available in all schools or through Oldham Council’s website.</w:t>
      </w:r>
    </w:p>
    <w:p w14:paraId="1712FF6A" w14:textId="77777777" w:rsidR="007A2AF0" w:rsidRPr="00086797" w:rsidRDefault="007A2AF0" w:rsidP="007A2AF0">
      <w:pPr>
        <w:widowControl w:val="0"/>
        <w:tabs>
          <w:tab w:val="left" w:pos="284"/>
        </w:tabs>
        <w:overflowPunct w:val="0"/>
        <w:autoSpaceDE w:val="0"/>
        <w:autoSpaceDN w:val="0"/>
        <w:adjustRightInd w:val="0"/>
        <w:spacing w:after="0" w:line="240" w:lineRule="auto"/>
        <w:ind w:firstLine="284"/>
        <w:jc w:val="both"/>
        <w:textAlignment w:val="baseline"/>
        <w:rPr>
          <w:rFonts w:ascii="Arial" w:eastAsia="Times New Roman" w:hAnsi="Arial" w:cs="Arial"/>
          <w:sz w:val="24"/>
          <w:szCs w:val="24"/>
          <w:lang w:eastAsia="en-GB"/>
        </w:rPr>
      </w:pPr>
    </w:p>
    <w:p w14:paraId="4EDD37DC" w14:textId="77777777" w:rsidR="007A2AF0" w:rsidRPr="00086797" w:rsidRDefault="007A2AF0" w:rsidP="007A2AF0">
      <w:pPr>
        <w:widowControl w:val="0"/>
        <w:tabs>
          <w:tab w:val="left" w:pos="284"/>
        </w:tabs>
        <w:overflowPunct w:val="0"/>
        <w:autoSpaceDE w:val="0"/>
        <w:autoSpaceDN w:val="0"/>
        <w:adjustRightInd w:val="0"/>
        <w:spacing w:after="0" w:line="240" w:lineRule="auto"/>
        <w:ind w:firstLine="284"/>
        <w:jc w:val="both"/>
        <w:textAlignment w:val="baseline"/>
        <w:rPr>
          <w:rFonts w:ascii="Arial" w:eastAsia="Times New Roman" w:hAnsi="Arial" w:cs="Arial"/>
          <w:sz w:val="24"/>
          <w:szCs w:val="24"/>
          <w:lang w:eastAsia="en-GB"/>
        </w:rPr>
      </w:pPr>
    </w:p>
    <w:p w14:paraId="17B4CF29" w14:textId="77777777" w:rsidR="007A2AF0" w:rsidRPr="00086797" w:rsidRDefault="007A2AF0" w:rsidP="007A2AF0">
      <w:pPr>
        <w:widowControl w:val="0"/>
        <w:tabs>
          <w:tab w:val="left" w:pos="28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Advice on a scheme for Governors is available from the Governors Support Service</w:t>
      </w:r>
    </w:p>
    <w:p w14:paraId="0E7C2260" w14:textId="77777777" w:rsidR="007A2AF0" w:rsidRPr="00086797" w:rsidRDefault="007A2AF0" w:rsidP="007A2AF0">
      <w:pPr>
        <w:widowControl w:val="0"/>
        <w:tabs>
          <w:tab w:val="left" w:pos="28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B3F857B" w14:textId="77777777" w:rsidR="007A2AF0" w:rsidRPr="00086797" w:rsidRDefault="007A2AF0" w:rsidP="007A2AF0">
      <w:pPr>
        <w:widowControl w:val="0"/>
        <w:tabs>
          <w:tab w:val="left" w:pos="900"/>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11.13 Procurement of outsourcing contracts</w:t>
      </w:r>
    </w:p>
    <w:p w14:paraId="5EF099E5" w14:textId="77777777" w:rsidR="007A2AF0" w:rsidRPr="00086797" w:rsidRDefault="007A2AF0" w:rsidP="007A2AF0">
      <w:pPr>
        <w:widowControl w:val="0"/>
        <w:tabs>
          <w:tab w:val="left" w:pos="900"/>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4F4CDAB4" w14:textId="062CA46B"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sidRPr="00086797">
        <w:rPr>
          <w:rFonts w:ascii="Arial" w:eastAsia="Times New Roman" w:hAnsi="Arial" w:cs="Times New Roman"/>
          <w:sz w:val="24"/>
          <w:szCs w:val="20"/>
          <w:lang w:eastAsia="en-GB"/>
        </w:rPr>
        <w:t>When schools enter into the procurement of outsourcing contracts (</w:t>
      </w:r>
      <w:proofErr w:type="gramStart"/>
      <w:r w:rsidR="00D84048" w:rsidRPr="00086797">
        <w:rPr>
          <w:rFonts w:ascii="Arial" w:eastAsia="Times New Roman" w:hAnsi="Arial" w:cs="Times New Roman"/>
          <w:sz w:val="24"/>
          <w:szCs w:val="20"/>
          <w:lang w:eastAsia="en-GB"/>
        </w:rPr>
        <w:t>i.e.</w:t>
      </w:r>
      <w:proofErr w:type="gramEnd"/>
      <w:r w:rsidRPr="00086797">
        <w:rPr>
          <w:rFonts w:ascii="Arial" w:eastAsia="Times New Roman" w:hAnsi="Arial" w:cs="Times New Roman"/>
          <w:sz w:val="24"/>
          <w:szCs w:val="20"/>
          <w:lang w:eastAsia="en-GB"/>
        </w:rPr>
        <w:t xml:space="preserve"> for kitchen / cleaning staff) they should ensure that the contract states the requirement under TUPE that the transferred public sector employees have access to GMPF or an equivalent pension. This applies to the initial outsourcing and any subsequent procurement of the service. Schools need to ensure the organisation is an admitted body for the Pensions Fund otherwise the staff won’t continue to be enrolled in the Pension Fund.</w:t>
      </w:r>
    </w:p>
    <w:p w14:paraId="526F168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14:paraId="0AC07C3C" w14:textId="77777777" w:rsidR="007A2AF0" w:rsidRPr="00086797" w:rsidRDefault="007A2AF0" w:rsidP="007A2AF0">
      <w:pPr>
        <w:widowControl w:val="0"/>
        <w:tabs>
          <w:tab w:val="left" w:pos="90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56AC3F2" w14:textId="77777777" w:rsidR="007A2AF0" w:rsidRPr="00086797" w:rsidRDefault="007A2AF0" w:rsidP="007A2AF0">
      <w:pPr>
        <w:widowControl w:val="0"/>
        <w:tabs>
          <w:tab w:val="left" w:pos="90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BEBCC98"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086797">
        <w:rPr>
          <w:rFonts w:ascii="Times New Roman" w:eastAsia="Times New Roman" w:hAnsi="Times New Roman" w:cs="Arial"/>
          <w:sz w:val="24"/>
          <w:szCs w:val="24"/>
          <w:lang w:eastAsia="en-GB"/>
        </w:rPr>
        <w:br w:type="page"/>
      </w:r>
      <w:r w:rsidRPr="00086797">
        <w:rPr>
          <w:rFonts w:ascii="Arial" w:eastAsia="Times New Roman" w:hAnsi="Arial" w:cs="Arial"/>
          <w:b/>
          <w:bCs/>
          <w:sz w:val="24"/>
          <w:szCs w:val="24"/>
        </w:rPr>
        <w:lastRenderedPageBreak/>
        <w:t>SECTION 12:  RESPONSIBILITY FOR REPAIRS AND MAINTENANCE</w:t>
      </w:r>
    </w:p>
    <w:p w14:paraId="6014A71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bookmarkStart w:id="15" w:name="_Toc34993553"/>
    </w:p>
    <w:p w14:paraId="135B8004" w14:textId="77777777" w:rsidR="007A2AF0" w:rsidRPr="00086797" w:rsidRDefault="007A2AF0" w:rsidP="007A2AF0">
      <w:pPr>
        <w:widowControl w:val="0"/>
        <w:numPr>
          <w:ilvl w:val="1"/>
          <w:numId w:val="46"/>
        </w:numPr>
        <w:tabs>
          <w:tab w:val="left" w:pos="54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Responsibilities for building works</w:t>
      </w:r>
      <w:bookmarkEnd w:id="15"/>
      <w:r w:rsidRPr="00086797">
        <w:rPr>
          <w:rFonts w:ascii="Arial" w:eastAsia="Times New Roman" w:hAnsi="Arial" w:cs="Arial"/>
          <w:b/>
          <w:bCs/>
          <w:sz w:val="24"/>
          <w:szCs w:val="24"/>
        </w:rPr>
        <w:t xml:space="preserve"> – repairs and maintenance</w:t>
      </w:r>
    </w:p>
    <w:p w14:paraId="384ADEB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2B4DD97C"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Funding for all repairs and maintenance was delegated to </w:t>
      </w:r>
      <w:r w:rsidRPr="00086797">
        <w:rPr>
          <w:rFonts w:ascii="Arial" w:eastAsia="Times New Roman" w:hAnsi="Arial" w:cs="Arial"/>
          <w:sz w:val="24"/>
          <w:szCs w:val="24"/>
          <w:u w:val="single"/>
          <w:lang w:eastAsia="en-GB"/>
        </w:rPr>
        <w:t>Secondary Schools</w:t>
      </w:r>
      <w:r w:rsidRPr="00086797">
        <w:rPr>
          <w:rFonts w:ascii="Arial" w:eastAsia="Times New Roman" w:hAnsi="Arial" w:cs="Arial"/>
          <w:sz w:val="24"/>
          <w:szCs w:val="24"/>
          <w:lang w:eastAsia="en-GB"/>
        </w:rPr>
        <w:t xml:space="preserve"> under this scheme from 1 April 1999.  Funding for all repairs and maintenance </w:t>
      </w:r>
      <w:r w:rsidRPr="00086797">
        <w:rPr>
          <w:rFonts w:ascii="Arial" w:eastAsia="Times New Roman" w:hAnsi="Arial" w:cs="Arial"/>
          <w:b/>
          <w:sz w:val="24"/>
          <w:szCs w:val="24"/>
          <w:lang w:eastAsia="en-GB"/>
        </w:rPr>
        <w:t>excluding</w:t>
      </w:r>
      <w:r w:rsidRPr="00086797">
        <w:rPr>
          <w:rFonts w:ascii="Arial" w:eastAsia="Times New Roman" w:hAnsi="Arial" w:cs="Arial"/>
          <w:sz w:val="24"/>
          <w:szCs w:val="24"/>
          <w:lang w:eastAsia="en-GB"/>
        </w:rPr>
        <w:t xml:space="preserve"> the Kitchen area was delegated to </w:t>
      </w:r>
      <w:r w:rsidRPr="00086797">
        <w:rPr>
          <w:rFonts w:ascii="Arial" w:eastAsia="Times New Roman" w:hAnsi="Arial" w:cs="Arial"/>
          <w:sz w:val="24"/>
          <w:szCs w:val="24"/>
          <w:u w:val="single"/>
          <w:lang w:eastAsia="en-GB"/>
        </w:rPr>
        <w:t>Primary and Special Schools</w:t>
      </w:r>
      <w:r w:rsidRPr="00086797">
        <w:rPr>
          <w:rFonts w:ascii="Arial" w:eastAsia="Times New Roman" w:hAnsi="Arial" w:cs="Arial"/>
          <w:sz w:val="24"/>
          <w:szCs w:val="24"/>
          <w:lang w:eastAsia="en-GB"/>
        </w:rPr>
        <w:t xml:space="preserve"> under this scheme from 1 April 1999.  </w:t>
      </w:r>
    </w:p>
    <w:p w14:paraId="649D31D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D8D6C4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Governing bodies of Secondary Schools must expect to finance all categories of work that do not fall within the definition of capital expenditure in Annex D.  </w:t>
      </w:r>
    </w:p>
    <w:p w14:paraId="3580C17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78A662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Governing bodies of Primary and Special Schools must expect to finance all categories of work that do not fall within the definition of capital expenditure in Annex D and which are not in the School Kitchen area.</w:t>
      </w:r>
    </w:p>
    <w:p w14:paraId="037E501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FD385B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Budgets for capital expenditure on schools will be retained by the Local Authority.  The Authority may choose, as a result of the value of individual jobs, not to treat this expenditure as capital within its accounts.  Expenditure defined as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expenditure will not become capital (and therefore the Local Authority’s responsibility) simply because of the value of the work. </w:t>
      </w:r>
    </w:p>
    <w:p w14:paraId="10BD343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588018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rules of grant approval (e.g. formula capital) allow for a different definition than Annex D, then the grant rules will override that Annex.</w:t>
      </w:r>
    </w:p>
    <w:p w14:paraId="0DB0A8E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D4CC3F1" w14:textId="77777777" w:rsidR="007A2AF0" w:rsidRPr="00086797" w:rsidRDefault="007A2AF0" w:rsidP="007A2AF0">
      <w:pPr>
        <w:widowControl w:val="0"/>
        <w:numPr>
          <w:ilvl w:val="1"/>
          <w:numId w:val="46"/>
        </w:numPr>
        <w:tabs>
          <w:tab w:val="left" w:pos="540"/>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bookmarkStart w:id="16" w:name="_Toc34993554"/>
      <w:r w:rsidRPr="00086797">
        <w:rPr>
          <w:rFonts w:ascii="Arial" w:eastAsia="Times New Roman" w:hAnsi="Arial" w:cs="Arial"/>
          <w:b/>
          <w:bCs/>
          <w:sz w:val="24"/>
          <w:szCs w:val="24"/>
        </w:rPr>
        <w:t xml:space="preserve">Definition of capital expenditure and de </w:t>
      </w:r>
      <w:proofErr w:type="spellStart"/>
      <w:r w:rsidRPr="00086797">
        <w:rPr>
          <w:rFonts w:ascii="Arial" w:eastAsia="Times New Roman" w:hAnsi="Arial" w:cs="Arial"/>
          <w:b/>
          <w:bCs/>
          <w:sz w:val="24"/>
          <w:szCs w:val="24"/>
        </w:rPr>
        <w:t>minimus</w:t>
      </w:r>
      <w:proofErr w:type="spellEnd"/>
      <w:r w:rsidRPr="00086797">
        <w:rPr>
          <w:rFonts w:ascii="Arial" w:eastAsia="Times New Roman" w:hAnsi="Arial" w:cs="Arial"/>
          <w:b/>
          <w:bCs/>
          <w:sz w:val="24"/>
          <w:szCs w:val="24"/>
        </w:rPr>
        <w:t xml:space="preserve"> levels</w:t>
      </w:r>
      <w:bookmarkEnd w:id="16"/>
    </w:p>
    <w:p w14:paraId="1505D177" w14:textId="77777777" w:rsidR="007A2AF0" w:rsidRPr="00086797" w:rsidRDefault="007A2AF0" w:rsidP="007A2AF0">
      <w:pPr>
        <w:widowControl w:val="0"/>
        <w:tabs>
          <w:tab w:val="left" w:pos="540"/>
        </w:tabs>
        <w:overflowPunct w:val="0"/>
        <w:autoSpaceDE w:val="0"/>
        <w:autoSpaceDN w:val="0"/>
        <w:adjustRightInd w:val="0"/>
        <w:spacing w:after="0" w:line="240" w:lineRule="auto"/>
        <w:ind w:left="720"/>
        <w:jc w:val="both"/>
        <w:textAlignment w:val="baseline"/>
        <w:rPr>
          <w:rFonts w:ascii="Arial" w:eastAsia="Times New Roman" w:hAnsi="Arial" w:cs="Arial"/>
          <w:b/>
          <w:bCs/>
          <w:sz w:val="24"/>
          <w:szCs w:val="24"/>
        </w:rPr>
      </w:pPr>
    </w:p>
    <w:p w14:paraId="1B417EB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Council defines capital expenditure as all expenditure on the acquisition, creation or enhancement of fixed assets that yield benefits to the school for more than one year, but subject to the Council’s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level of £10,000 for Building Work / ICT. The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level for Devolved Formula Capital (DFC) Grant expenditure is £2,500 for Building work and £0 for ICT.</w:t>
      </w:r>
    </w:p>
    <w:p w14:paraId="3AA662E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C2D3BDF" w14:textId="77777777" w:rsidR="007A2AF0" w:rsidRPr="00086797" w:rsidRDefault="007A2AF0" w:rsidP="007A2AF0">
      <w:pPr>
        <w:widowControl w:val="0"/>
        <w:numPr>
          <w:ilvl w:val="1"/>
          <w:numId w:val="46"/>
        </w:numPr>
        <w:tabs>
          <w:tab w:val="left" w:pos="540"/>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bookmarkStart w:id="17" w:name="_Toc34993555"/>
      <w:r w:rsidRPr="00086797">
        <w:rPr>
          <w:rFonts w:ascii="Arial" w:eastAsia="Times New Roman" w:hAnsi="Arial" w:cs="Arial"/>
          <w:b/>
          <w:bCs/>
          <w:sz w:val="24"/>
          <w:szCs w:val="24"/>
        </w:rPr>
        <w:t>Illustrative examples of capital</w:t>
      </w:r>
      <w:bookmarkEnd w:id="17"/>
    </w:p>
    <w:p w14:paraId="0E5E8878" w14:textId="77777777" w:rsidR="007A2AF0" w:rsidRPr="00086797" w:rsidRDefault="007A2AF0" w:rsidP="007A2AF0">
      <w:pPr>
        <w:widowControl w:val="0"/>
        <w:tabs>
          <w:tab w:val="left" w:pos="540"/>
        </w:tabs>
        <w:overflowPunct w:val="0"/>
        <w:autoSpaceDE w:val="0"/>
        <w:autoSpaceDN w:val="0"/>
        <w:adjustRightInd w:val="0"/>
        <w:spacing w:after="0" w:line="240" w:lineRule="auto"/>
        <w:ind w:left="720"/>
        <w:jc w:val="both"/>
        <w:textAlignment w:val="baseline"/>
        <w:rPr>
          <w:rFonts w:ascii="Arial" w:eastAsia="Times New Roman" w:hAnsi="Arial" w:cs="Arial"/>
          <w:b/>
          <w:bCs/>
          <w:sz w:val="24"/>
          <w:szCs w:val="24"/>
        </w:rPr>
      </w:pPr>
    </w:p>
    <w:p w14:paraId="5BA62EB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Illustrative examples of capital in line with DFEs’ interpretation of the CIPFA code of practice are included for information at Annex D.  For voluntary aided schools, the liability of the Authority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 depends on the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limit applied by DFE to categorise such work, not the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limit used by the Authority.</w:t>
      </w:r>
    </w:p>
    <w:p w14:paraId="115C365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617B1C3"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18" w:name="_Toc34993556"/>
    </w:p>
    <w:p w14:paraId="199DA975" w14:textId="781CDB58"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kern w:val="28"/>
          <w:sz w:val="24"/>
          <w:szCs w:val="24"/>
          <w:lang w:eastAsia="en-GB"/>
        </w:rPr>
      </w:pPr>
      <w:r w:rsidRPr="00086797">
        <w:rPr>
          <w:rFonts w:ascii="Arial" w:eastAsia="Times New Roman" w:hAnsi="Arial" w:cs="Arial"/>
          <w:b/>
          <w:bCs/>
          <w:sz w:val="24"/>
          <w:szCs w:val="24"/>
        </w:rPr>
        <w:t>12.4 Retained monies centrally for the repair and maintenance of kitchens and kitchen equipment</w:t>
      </w:r>
      <w:bookmarkEnd w:id="18"/>
    </w:p>
    <w:p w14:paraId="507ABF0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has retained monies centrally for primary and special schools for the repair and maintenance of kitchens and kitchen equipment in these schools.</w:t>
      </w:r>
    </w:p>
    <w:p w14:paraId="0FFF3B0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D871F1A"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086797">
        <w:rPr>
          <w:rFonts w:ascii="Times New Roman" w:eastAsia="Times New Roman" w:hAnsi="Times New Roman" w:cs="Arial"/>
          <w:sz w:val="24"/>
          <w:szCs w:val="24"/>
          <w:lang w:eastAsia="en-GB"/>
        </w:rPr>
        <w:br w:type="page"/>
      </w:r>
      <w:r w:rsidRPr="00086797">
        <w:rPr>
          <w:rFonts w:ascii="Arial" w:eastAsia="Times New Roman" w:hAnsi="Arial" w:cs="Arial"/>
          <w:b/>
          <w:bCs/>
          <w:sz w:val="24"/>
          <w:szCs w:val="24"/>
        </w:rPr>
        <w:lastRenderedPageBreak/>
        <w:t xml:space="preserve">SECTION 13:  </w:t>
      </w:r>
      <w:bookmarkStart w:id="19" w:name="_Ref16412377"/>
      <w:bookmarkStart w:id="20" w:name="_Ref16412408"/>
      <w:bookmarkStart w:id="21" w:name="_Ref16412490"/>
      <w:bookmarkStart w:id="22" w:name="_Toc34993557"/>
      <w:r w:rsidRPr="00086797">
        <w:rPr>
          <w:rFonts w:ascii="Arial" w:eastAsia="Times New Roman" w:hAnsi="Arial" w:cs="Arial"/>
          <w:b/>
          <w:bCs/>
          <w:sz w:val="24"/>
          <w:szCs w:val="24"/>
        </w:rPr>
        <w:t>THE POWER TO PROVIDE COMMUNITY FACILITIES</w:t>
      </w:r>
      <w:bookmarkEnd w:id="19"/>
      <w:bookmarkEnd w:id="20"/>
      <w:bookmarkEnd w:id="21"/>
      <w:bookmarkEnd w:id="22"/>
    </w:p>
    <w:p w14:paraId="53C119D0"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23" w:name="_Toc34993558"/>
      <w:r w:rsidRPr="00086797">
        <w:rPr>
          <w:rFonts w:ascii="Arial" w:eastAsia="Times New Roman" w:hAnsi="Arial" w:cs="Arial"/>
          <w:b/>
          <w:bCs/>
          <w:sz w:val="24"/>
          <w:szCs w:val="24"/>
        </w:rPr>
        <w:t>13.1 Introduction</w:t>
      </w:r>
      <w:bookmarkEnd w:id="23"/>
    </w:p>
    <w:p w14:paraId="3208139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that choose to exercise the power conferred by s.27 (1) of the Education Act 2002 to provide community facilities will be subject to a range of controls.  First, regulations made under s.28 (2), if made, can specify activities that may not be undertaken at all under the main enabling power.  In addition, the Secretary of State issues guidance to governing bodies about a range of issues connected with exercise of the power, and a school must have regard to that.</w:t>
      </w:r>
    </w:p>
    <w:p w14:paraId="7AE41ED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C80AEB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However, under s.28(1), the main limitations and restrictions on the power will be</w:t>
      </w:r>
    </w:p>
    <w:p w14:paraId="0FBAB55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8CA7EF4" w14:textId="77777777" w:rsidR="007A2AF0" w:rsidRPr="00086797" w:rsidRDefault="007A2AF0" w:rsidP="007A2AF0">
      <w:pPr>
        <w:widowControl w:val="0"/>
        <w:numPr>
          <w:ilvl w:val="0"/>
          <w:numId w:val="17"/>
        </w:numPr>
        <w:tabs>
          <w:tab w:val="left" w:pos="1418"/>
        </w:tabs>
        <w:overflowPunct w:val="0"/>
        <w:autoSpaceDE w:val="0"/>
        <w:autoSpaceDN w:val="0"/>
        <w:adjustRightInd w:val="0"/>
        <w:spacing w:after="240" w:line="240" w:lineRule="auto"/>
        <w:ind w:left="1418"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those contained in schools’ own instruments of government, if any; and</w:t>
      </w:r>
    </w:p>
    <w:p w14:paraId="5B7515A7" w14:textId="77777777" w:rsidR="007A2AF0" w:rsidRPr="00086797" w:rsidRDefault="007A2AF0" w:rsidP="007A2AF0">
      <w:pPr>
        <w:widowControl w:val="0"/>
        <w:numPr>
          <w:ilvl w:val="0"/>
          <w:numId w:val="17"/>
        </w:numPr>
        <w:tabs>
          <w:tab w:val="left" w:pos="1418"/>
        </w:tabs>
        <w:overflowPunct w:val="0"/>
        <w:autoSpaceDE w:val="0"/>
        <w:autoSpaceDN w:val="0"/>
        <w:adjustRightInd w:val="0"/>
        <w:spacing w:after="240" w:line="240" w:lineRule="auto"/>
        <w:ind w:left="1418" w:hanging="567"/>
        <w:textAlignment w:val="baseline"/>
        <w:rPr>
          <w:rFonts w:ascii="Arial" w:eastAsia="Times New Roman" w:hAnsi="Arial" w:cs="Arial"/>
          <w:sz w:val="24"/>
          <w:szCs w:val="24"/>
          <w:lang w:eastAsia="en-GB"/>
        </w:rPr>
      </w:pPr>
      <w:r w:rsidRPr="00086797">
        <w:rPr>
          <w:rFonts w:ascii="Arial" w:eastAsia="Times New Roman" w:hAnsi="Arial" w:cs="Times New Roman"/>
          <w:sz w:val="23"/>
          <w:szCs w:val="23"/>
          <w:lang w:eastAsia="en-GB"/>
        </w:rPr>
        <w:t xml:space="preserve">Any prohibitions, restrictions and limitations made elsewhere in the Oldham Scheme for Financing Schools. </w:t>
      </w:r>
    </w:p>
    <w:p w14:paraId="35CC9EA8" w14:textId="77777777" w:rsidR="007A2AF0" w:rsidRPr="00086797" w:rsidRDefault="007A2AF0" w:rsidP="007A2AF0">
      <w:pPr>
        <w:widowControl w:val="0"/>
        <w:overflowPunct w:val="0"/>
        <w:autoSpaceDE w:val="0"/>
        <w:autoSpaceDN w:val="0"/>
        <w:adjustRightInd w:val="0"/>
        <w:spacing w:after="12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are therefore subject to prohibitions, restrictions and limitations in the scheme for financing schools.</w:t>
      </w:r>
    </w:p>
    <w:p w14:paraId="05EF5798" w14:textId="77777777" w:rsidR="007A2AF0" w:rsidRPr="00086797" w:rsidRDefault="007A2AF0" w:rsidP="007A2AF0">
      <w:pPr>
        <w:widowControl w:val="0"/>
        <w:overflowPunct w:val="0"/>
        <w:autoSpaceDE w:val="0"/>
        <w:autoSpaceDN w:val="0"/>
        <w:adjustRightInd w:val="0"/>
        <w:spacing w:after="12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Section 50(3A) of the School Standards and Framework Act 1998 came into force 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April 2011 and it states amounts spent by governing bodies on community facilities or services under section 27 of the Education Act 2002 will be treated as if spent for any purposes of the school.</w:t>
      </w:r>
    </w:p>
    <w:p w14:paraId="4A001D6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175320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This section of the scheme does not extend to joint – use agreements; transfer of control agreements, or agreements between the authority and schools to secure the provision of adult and community learning.</w:t>
      </w:r>
    </w:p>
    <w:p w14:paraId="080C9A6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 </w:t>
      </w:r>
    </w:p>
    <w:p w14:paraId="668AFCF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Mismanagement of community facilities funds can be grounds for suspension of the right to a delegated budget.</w:t>
      </w:r>
    </w:p>
    <w:p w14:paraId="7D175586"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24" w:name="_Toc34993560"/>
      <w:r w:rsidRPr="00086797">
        <w:rPr>
          <w:rFonts w:ascii="Arial" w:eastAsia="Times New Roman" w:hAnsi="Arial" w:cs="Arial"/>
          <w:b/>
          <w:bCs/>
          <w:sz w:val="24"/>
          <w:szCs w:val="24"/>
        </w:rPr>
        <w:t>13.2 Funding agreements – Local Authority powers</w:t>
      </w:r>
      <w:bookmarkEnd w:id="24"/>
    </w:p>
    <w:p w14:paraId="0338EA4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a school enters into an arrangement with a third party, which will either be supplying funding or supplying funding and taking part in the provision, the proposed agreement must be submitted to the Local Authority for comment at least 3 months before any agreement is to be signed.</w:t>
      </w:r>
    </w:p>
    <w:p w14:paraId="398024D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411584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Local Authority will not have right of veto to such agreements, either directly or through requiring a right to countersign the agreement.  If the third party requires Local Authority consent to the agreement for it to proceed, such a requirement and the method by which Local Authority consent is to be signified is a matter for that third party.</w:t>
      </w:r>
    </w:p>
    <w:p w14:paraId="2874209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A130C5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an agreement has been or is to be concluded against the wishes of the Local Authority, or has been concluded without informing the Local Authority, which in the view of the Authority is seriously prejudicial to the interests of the school or the Authority, that may constitute grounds for suspension of the right to a delegated budget.</w:t>
      </w:r>
    </w:p>
    <w:p w14:paraId="17CC092B"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25" w:name="_Toc34993561"/>
      <w:r w:rsidRPr="00086797">
        <w:rPr>
          <w:rFonts w:ascii="Arial" w:eastAsia="Times New Roman" w:hAnsi="Arial" w:cs="Arial"/>
          <w:b/>
          <w:bCs/>
          <w:sz w:val="24"/>
          <w:szCs w:val="24"/>
        </w:rPr>
        <w:lastRenderedPageBreak/>
        <w:t>13.3 Other prohibitions, restrictions and limitations</w:t>
      </w:r>
      <w:bookmarkEnd w:id="25"/>
    </w:p>
    <w:p w14:paraId="098881A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a specific instance of use of the community facilities power by a governing body, the governing body concerned shall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 Authority.</w:t>
      </w:r>
    </w:p>
    <w:p w14:paraId="54E1AA2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049312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Times New Roman"/>
          <w:szCs w:val="20"/>
        </w:rPr>
      </w:pPr>
      <w:r w:rsidRPr="00086797">
        <w:rPr>
          <w:rFonts w:ascii="Arial" w:eastAsia="Times New Roman" w:hAnsi="Arial" w:cs="Arial"/>
          <w:sz w:val="24"/>
          <w:szCs w:val="24"/>
          <w:lang w:eastAsia="en-GB"/>
        </w:rPr>
        <w:t>The Authority does not propose further scheme prohibitions, restrictions and limitations beyond those identified in the previous paragraph.</w:t>
      </w:r>
      <w:bookmarkStart w:id="26" w:name="_Toc34993562"/>
    </w:p>
    <w:p w14:paraId="42F035C2"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r w:rsidRPr="00086797">
        <w:rPr>
          <w:rFonts w:ascii="Arial" w:eastAsia="Times New Roman" w:hAnsi="Arial" w:cs="Arial"/>
          <w:b/>
          <w:bCs/>
          <w:sz w:val="24"/>
          <w:szCs w:val="24"/>
        </w:rPr>
        <w:t>13.4 Supply of financial information</w:t>
      </w:r>
      <w:bookmarkEnd w:id="26"/>
    </w:p>
    <w:p w14:paraId="144B262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which exercise the community facilities power will provide the Authority every six months with a summary statement, in a form determined by the Authority, showing the income and expenditure for the school arising from the facilities in question for the previous six months and on an estimated basis, for the next six months.</w:t>
      </w:r>
    </w:p>
    <w:p w14:paraId="22025A8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F5738F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the Authority sees fit, to require the submission of a recovery plan for the activity in question.</w:t>
      </w:r>
    </w:p>
    <w:p w14:paraId="603152B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F3F216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Financial information relating to community facilities will be included in returns made by schools under the Consistent Financial Reporting (CFR) Framework.  These returns will be the main source of information for the financial aspects of community facilities.  However, the CFR timetable is such that the Authority will require supplementary information in order to ensure that schools are not at financial risk.  (Schedule 3 of the Education Act 2002 inserts a new provision into Schedule 15 of the Act to make mismanagement of funds received for community facilities a basis for suspension of the right to delegation of the budget share).</w:t>
      </w:r>
    </w:p>
    <w:p w14:paraId="13F14DFA"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27" w:name="_Toc34993563"/>
      <w:r w:rsidRPr="00086797">
        <w:rPr>
          <w:rFonts w:ascii="Arial" w:eastAsia="Times New Roman" w:hAnsi="Arial" w:cs="Arial"/>
          <w:b/>
          <w:bCs/>
          <w:sz w:val="24"/>
          <w:szCs w:val="24"/>
        </w:rPr>
        <w:t>13.5 Audit</w:t>
      </w:r>
      <w:bookmarkEnd w:id="27"/>
    </w:p>
    <w:p w14:paraId="2B49365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school exercising the community power must grant access to the school’s records connected with exercise of the community facilities power, in order to facilitate internal and external audit of relevant income and expenditure.</w:t>
      </w:r>
    </w:p>
    <w:p w14:paraId="32B60B6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CE16FC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concluding funding agreements with other persons pursuant to the exercise of the community facilities power, schools should ensure that such agreements contain adequate provision for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14:paraId="3F89DF96"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28" w:name="_Toc34993564"/>
      <w:r w:rsidRPr="00086797">
        <w:rPr>
          <w:rFonts w:ascii="Arial" w:eastAsia="Times New Roman" w:hAnsi="Arial" w:cs="Arial"/>
          <w:b/>
          <w:bCs/>
          <w:sz w:val="24"/>
          <w:szCs w:val="24"/>
        </w:rPr>
        <w:t>13.6 Treatment of income and surpluses</w:t>
      </w:r>
      <w:bookmarkEnd w:id="28"/>
    </w:p>
    <w:p w14:paraId="2753637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can retain all net income derived from community facilities except where </w:t>
      </w:r>
      <w:r w:rsidRPr="00086797">
        <w:rPr>
          <w:rFonts w:ascii="Arial" w:eastAsia="Times New Roman" w:hAnsi="Arial" w:cs="Arial"/>
          <w:sz w:val="24"/>
          <w:szCs w:val="24"/>
          <w:lang w:eastAsia="en-GB"/>
        </w:rPr>
        <w:lastRenderedPageBreak/>
        <w:t>otherwise agreed with a funding provider, whether that be the Local Authority or some other person.</w:t>
      </w:r>
    </w:p>
    <w:p w14:paraId="451BD49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7B7E1E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school may carry such retained net income over from one financial year to the next as a separate community facilities surplus, or, subject to the agreement of the Authority at the end of each financial year, transfer all or part of it to the budget share balance.</w:t>
      </w:r>
    </w:p>
    <w:p w14:paraId="4462191C"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26A17E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the school is a community or community special school, and the Authority ceases to maintain the school, any accumulated retained income obtained from exercise of the community facilities power reverts to the Authority unless otherwise agreed with a funding provider.</w:t>
      </w:r>
    </w:p>
    <w:p w14:paraId="3B22918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8363892"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29" w:name="_Toc34993565"/>
      <w:r w:rsidRPr="00086797">
        <w:rPr>
          <w:rFonts w:ascii="Arial" w:eastAsia="Times New Roman" w:hAnsi="Arial" w:cs="Arial"/>
          <w:b/>
          <w:bCs/>
          <w:sz w:val="24"/>
          <w:szCs w:val="24"/>
        </w:rPr>
        <w:t>13.7 Health and safety matters</w:t>
      </w:r>
      <w:bookmarkEnd w:id="29"/>
    </w:p>
    <w:p w14:paraId="132516E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health and safety provisions of this scheme are extended to the community facilities power.</w:t>
      </w:r>
    </w:p>
    <w:p w14:paraId="10ED4C6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A99D2A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governing body is responsible for the costs of securing Disclosure and Barring Service (DBS) previously Criminal Records Bureau (CRB) clearance for all adults involved in community activities taking place during the school day.  Governing bodies </w:t>
      </w:r>
      <w:proofErr w:type="gramStart"/>
      <w:r w:rsidRPr="00086797">
        <w:rPr>
          <w:rFonts w:ascii="Arial" w:eastAsia="Times New Roman" w:hAnsi="Arial" w:cs="Arial"/>
          <w:sz w:val="24"/>
          <w:szCs w:val="24"/>
          <w:lang w:eastAsia="en-GB"/>
        </w:rPr>
        <w:t>are able to</w:t>
      </w:r>
      <w:proofErr w:type="gramEnd"/>
      <w:r w:rsidRPr="00086797">
        <w:rPr>
          <w:rFonts w:ascii="Arial" w:eastAsia="Times New Roman" w:hAnsi="Arial" w:cs="Arial"/>
          <w:sz w:val="24"/>
          <w:szCs w:val="24"/>
          <w:lang w:eastAsia="en-GB"/>
        </w:rPr>
        <w:t xml:space="preserve"> pass on such costs to a funding partner as part of an agreement with that partner.</w:t>
      </w:r>
    </w:p>
    <w:p w14:paraId="7A324CF1"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30" w:name="_Toc34993566"/>
      <w:r w:rsidRPr="00086797">
        <w:rPr>
          <w:rFonts w:ascii="Arial" w:eastAsia="Times New Roman" w:hAnsi="Arial" w:cs="Arial"/>
          <w:b/>
          <w:bCs/>
          <w:sz w:val="24"/>
          <w:szCs w:val="24"/>
        </w:rPr>
        <w:t>13.8 Insurance</w:t>
      </w:r>
      <w:bookmarkEnd w:id="30"/>
    </w:p>
    <w:p w14:paraId="76BEAD7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It is the responsibility of the governing body to ensure adequate arrangements are made for insurance against risks arising from the exercise of the community facilities power, taking professional advice as necessary. The school should seek the Authority’s advice before finalising any insurance arrangement for community facilities.</w:t>
      </w:r>
    </w:p>
    <w:p w14:paraId="0C11881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79DEC4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principle, the insurance issues arising from use of the community facilities power are the same as those which already arise from non-school use of school premises.  However, a school proposing to provide community facilities should, as an integral part of its plans, undertake an assessment of the insurance implications and costs, seeking professional advice if necessary.</w:t>
      </w:r>
    </w:p>
    <w:p w14:paraId="207E8CE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1EF5DD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Local Authority will undertake its own assessment of the insurance arrangements made by a school in respect of community facilities, and if it judges those arrangements to be inadequate, </w:t>
      </w:r>
      <w:proofErr w:type="gramStart"/>
      <w:r w:rsidRPr="00086797">
        <w:rPr>
          <w:rFonts w:ascii="Arial" w:eastAsia="Times New Roman" w:hAnsi="Arial" w:cs="Arial"/>
          <w:sz w:val="24"/>
          <w:szCs w:val="24"/>
          <w:lang w:eastAsia="en-GB"/>
        </w:rPr>
        <w:t>make arrangements</w:t>
      </w:r>
      <w:proofErr w:type="gramEnd"/>
      <w:r w:rsidRPr="00086797">
        <w:rPr>
          <w:rFonts w:ascii="Arial" w:eastAsia="Times New Roman" w:hAnsi="Arial" w:cs="Arial"/>
          <w:sz w:val="24"/>
          <w:szCs w:val="24"/>
          <w:lang w:eastAsia="en-GB"/>
        </w:rPr>
        <w:t xml:space="preserve"> itself and charge the resultant cost to the school. Such a provision is necessary in order for the LA to protect itself against possible </w:t>
      </w:r>
      <w:proofErr w:type="gramStart"/>
      <w:r w:rsidRPr="00086797">
        <w:rPr>
          <w:rFonts w:ascii="Arial" w:eastAsia="Times New Roman" w:hAnsi="Arial" w:cs="Arial"/>
          <w:sz w:val="24"/>
          <w:szCs w:val="24"/>
          <w:lang w:eastAsia="en-GB"/>
        </w:rPr>
        <w:t>third party</w:t>
      </w:r>
      <w:proofErr w:type="gramEnd"/>
      <w:r w:rsidRPr="00086797">
        <w:rPr>
          <w:rFonts w:ascii="Arial" w:eastAsia="Times New Roman" w:hAnsi="Arial" w:cs="Arial"/>
          <w:sz w:val="24"/>
          <w:szCs w:val="24"/>
          <w:lang w:eastAsia="en-GB"/>
        </w:rPr>
        <w:t xml:space="preserve"> claims.</w:t>
      </w:r>
    </w:p>
    <w:p w14:paraId="46EFF39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E60FD0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Instead of taking out insurance, a school may join the Secretary of State’s Risk Protection Arrangement (RPA) for risks that are covered by the RPA.</w:t>
      </w:r>
    </w:p>
    <w:p w14:paraId="69D834E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672A53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join the RPA after 1 April 2020. Schools may do this individually when any insurance contract of which they are part expires.</w:t>
      </w:r>
    </w:p>
    <w:p w14:paraId="1737F469" w14:textId="77777777" w:rsidR="007A2AF0" w:rsidRPr="00086797" w:rsidRDefault="007A2AF0" w:rsidP="007A2AF0">
      <w:pPr>
        <w:spacing w:before="300" w:after="30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 xml:space="preserve">Primary and/or secondary maintained schools also have the option to join the RPA collectively by agreeing through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forum to de-delegate funding.</w:t>
      </w:r>
    </w:p>
    <w:p w14:paraId="58A82F0B"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31" w:name="_Toc34993567"/>
      <w:r w:rsidRPr="00086797">
        <w:rPr>
          <w:rFonts w:ascii="Arial" w:eastAsia="Times New Roman" w:hAnsi="Arial" w:cs="Arial"/>
          <w:b/>
          <w:bCs/>
          <w:sz w:val="24"/>
          <w:szCs w:val="24"/>
        </w:rPr>
        <w:t>13.9 Taxation</w:t>
      </w:r>
      <w:bookmarkEnd w:id="31"/>
    </w:p>
    <w:p w14:paraId="47219D1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should seek the advice of the Local Authority and the local VAT office on any issues relating to the possible imposition of Value Added Tax on expenditure in connection with community facilities, including the use of the local authority VAT reclaim facility.</w:t>
      </w:r>
    </w:p>
    <w:p w14:paraId="6F94BBB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7F17FE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any member of staff employed by the school or the Local Authority in connection with community facilities at the school is paid from funds held in a school’s own bank account (whether a separate account is used for community facilities or not – see paragraph 13.11 below), the school is likely to be held liable for payment of income tax and National Insurance, in line with Inland Revenue rules.</w:t>
      </w:r>
    </w:p>
    <w:p w14:paraId="46C535B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6AA4AB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must follow advice in relation to the Construction Industry Scheme where this is relevant to the exercise of the community facilities power.  (See paragraph 7.2) </w:t>
      </w:r>
    </w:p>
    <w:p w14:paraId="1E00AF17"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32" w:name="_Ref16487501"/>
      <w:bookmarkStart w:id="33" w:name="_Toc34993568"/>
      <w:r w:rsidRPr="00086797">
        <w:rPr>
          <w:rFonts w:ascii="Arial" w:eastAsia="Times New Roman" w:hAnsi="Arial" w:cs="Arial"/>
          <w:b/>
          <w:bCs/>
          <w:sz w:val="24"/>
          <w:szCs w:val="24"/>
        </w:rPr>
        <w:t>13.10 Banking</w:t>
      </w:r>
      <w:bookmarkEnd w:id="32"/>
      <w:bookmarkEnd w:id="33"/>
    </w:p>
    <w:p w14:paraId="1B49B4B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As a minimum the school should either maintain separate bank accounts for budget share and community </w:t>
      </w:r>
      <w:proofErr w:type="gramStart"/>
      <w:r w:rsidRPr="00086797">
        <w:rPr>
          <w:rFonts w:ascii="Arial" w:eastAsia="Times New Roman" w:hAnsi="Arial" w:cs="Arial"/>
          <w:sz w:val="24"/>
          <w:szCs w:val="24"/>
          <w:lang w:eastAsia="en-GB"/>
        </w:rPr>
        <w:t>facilities, or</w:t>
      </w:r>
      <w:proofErr w:type="gramEnd"/>
      <w:r w:rsidRPr="00086797">
        <w:rPr>
          <w:rFonts w:ascii="Arial" w:eastAsia="Times New Roman" w:hAnsi="Arial" w:cs="Arial"/>
          <w:sz w:val="24"/>
          <w:szCs w:val="24"/>
          <w:lang w:eastAsia="en-GB"/>
        </w:rPr>
        <w:t xml:space="preserve"> have one account but with adequate internal accounting controls to maintain separation of funds.</w:t>
      </w:r>
    </w:p>
    <w:p w14:paraId="75A67C2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EF62D2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banking arrangements made in connection with the exercise of community facilities must be established within the general framework of this scheme for the financing of maintained schools.  The banking requirements are identified in section 3 at paragraph 3.5 and 3.5.1.</w:t>
      </w:r>
    </w:p>
    <w:p w14:paraId="152E04C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179620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not borrow money without the written consent of the Secretary of State.  This requirement does not extend to monies lent to schools by the Local Authority.</w:t>
      </w:r>
    </w:p>
    <w:p w14:paraId="48B2F21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3FF7CF6" w14:textId="77777777" w:rsidR="007A2AF0" w:rsidRPr="00086797"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sz w:val="24"/>
          <w:szCs w:val="24"/>
          <w:lang w:eastAsia="en-GB"/>
        </w:rPr>
      </w:pPr>
    </w:p>
    <w:p w14:paraId="4B6999D8" w14:textId="77777777" w:rsidR="007A2AF0" w:rsidRPr="00086797"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br w:type="page"/>
      </w:r>
      <w:r w:rsidRPr="00086797">
        <w:rPr>
          <w:rFonts w:ascii="Arial" w:eastAsia="Times New Roman" w:hAnsi="Arial" w:cs="Arial"/>
          <w:b/>
          <w:sz w:val="24"/>
          <w:szCs w:val="24"/>
          <w:lang w:eastAsia="en-GB"/>
        </w:rPr>
        <w:lastRenderedPageBreak/>
        <w:t>ANNEX A</w:t>
      </w:r>
    </w:p>
    <w:p w14:paraId="2D3FE15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6B39ED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3E183B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LIST OF SCHOOLS TO WHICH THIS SCHEME APPLIES</w:t>
      </w:r>
    </w:p>
    <w:p w14:paraId="6D869C4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7978307" w14:textId="5A8A676D" w:rsidR="008612DD" w:rsidRPr="008612DD"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r w:rsidRPr="00086797">
        <w:rPr>
          <w:rFonts w:ascii="Arial" w:eastAsia="Times New Roman" w:hAnsi="Arial" w:cs="Arial"/>
          <w:b/>
          <w:sz w:val="24"/>
          <w:szCs w:val="24"/>
          <w:u w:val="single"/>
          <w:lang w:eastAsia="en-GB"/>
        </w:rPr>
        <w:t>Primary Schools</w:t>
      </w:r>
    </w:p>
    <w:p w14:paraId="338DD13C" w14:textId="77777777" w:rsidR="001D471D" w:rsidRPr="00086797" w:rsidRDefault="001D471D"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4508"/>
        <w:gridCol w:w="4508"/>
      </w:tblGrid>
      <w:tr w:rsidR="008612DD" w:rsidRPr="008612DD" w14:paraId="5E34C987" w14:textId="77777777" w:rsidTr="008612DD">
        <w:tc>
          <w:tcPr>
            <w:tcW w:w="4508" w:type="dxa"/>
          </w:tcPr>
          <w:p w14:paraId="7FF916FF"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Alexandra Park Junior</w:t>
            </w:r>
          </w:p>
        </w:tc>
        <w:tc>
          <w:tcPr>
            <w:tcW w:w="4508" w:type="dxa"/>
          </w:tcPr>
          <w:p w14:paraId="11F424CF"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Bare Trees Primary</w:t>
            </w:r>
          </w:p>
        </w:tc>
      </w:tr>
      <w:tr w:rsidR="008612DD" w:rsidRPr="008612DD" w14:paraId="312E3A77" w14:textId="77777777" w:rsidTr="008612DD">
        <w:tc>
          <w:tcPr>
            <w:tcW w:w="4508" w:type="dxa"/>
          </w:tcPr>
          <w:p w14:paraId="2A241FF4"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Beever Primary</w:t>
            </w:r>
          </w:p>
        </w:tc>
        <w:tc>
          <w:tcPr>
            <w:tcW w:w="4508" w:type="dxa"/>
          </w:tcPr>
          <w:p w14:paraId="46EA9A4C"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Blackshaw Lane Primary</w:t>
            </w:r>
          </w:p>
        </w:tc>
      </w:tr>
      <w:tr w:rsidR="008612DD" w:rsidRPr="008612DD" w14:paraId="45C10EA7" w14:textId="77777777" w:rsidTr="008612DD">
        <w:tc>
          <w:tcPr>
            <w:tcW w:w="4508" w:type="dxa"/>
          </w:tcPr>
          <w:p w14:paraId="5585AD70"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Broadfield Primary</w:t>
            </w:r>
          </w:p>
        </w:tc>
        <w:tc>
          <w:tcPr>
            <w:tcW w:w="4508" w:type="dxa"/>
          </w:tcPr>
          <w:p w14:paraId="045B8319"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Buckstones County Primary</w:t>
            </w:r>
          </w:p>
        </w:tc>
      </w:tr>
      <w:tr w:rsidR="008612DD" w:rsidRPr="008612DD" w14:paraId="778C712E" w14:textId="77777777" w:rsidTr="008612DD">
        <w:tc>
          <w:tcPr>
            <w:tcW w:w="4508" w:type="dxa"/>
          </w:tcPr>
          <w:p w14:paraId="1A5BFBD4"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Burnley Brow Primary</w:t>
            </w:r>
          </w:p>
        </w:tc>
        <w:tc>
          <w:tcPr>
            <w:tcW w:w="4508" w:type="dxa"/>
          </w:tcPr>
          <w:p w14:paraId="55D8C1B7"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Crompton Primary</w:t>
            </w:r>
          </w:p>
        </w:tc>
      </w:tr>
      <w:tr w:rsidR="008612DD" w:rsidRPr="008612DD" w14:paraId="70421195" w14:textId="77777777" w:rsidTr="008612DD">
        <w:tc>
          <w:tcPr>
            <w:tcW w:w="4508" w:type="dxa"/>
          </w:tcPr>
          <w:p w14:paraId="61DEDA89"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Delph Primary</w:t>
            </w:r>
          </w:p>
        </w:tc>
        <w:tc>
          <w:tcPr>
            <w:tcW w:w="4508" w:type="dxa"/>
          </w:tcPr>
          <w:p w14:paraId="3D72981B"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Diggle Primary</w:t>
            </w:r>
          </w:p>
        </w:tc>
      </w:tr>
      <w:tr w:rsidR="008612DD" w:rsidRPr="008612DD" w14:paraId="5377EF11" w14:textId="77777777" w:rsidTr="008612DD">
        <w:tc>
          <w:tcPr>
            <w:tcW w:w="4508" w:type="dxa"/>
          </w:tcPr>
          <w:p w14:paraId="31A96FCD"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Friezland Primary</w:t>
            </w:r>
          </w:p>
        </w:tc>
        <w:tc>
          <w:tcPr>
            <w:tcW w:w="4508" w:type="dxa"/>
          </w:tcPr>
          <w:p w14:paraId="4C32C9E3"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Glodwick Infant/Nursery</w:t>
            </w:r>
          </w:p>
        </w:tc>
      </w:tr>
      <w:tr w:rsidR="008612DD" w:rsidRPr="008612DD" w14:paraId="2830CBF6" w14:textId="77777777" w:rsidTr="008612DD">
        <w:tc>
          <w:tcPr>
            <w:tcW w:w="4508" w:type="dxa"/>
          </w:tcPr>
          <w:p w14:paraId="3B1B44B4"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Greenfield Primary</w:t>
            </w:r>
          </w:p>
        </w:tc>
        <w:tc>
          <w:tcPr>
            <w:tcW w:w="4508" w:type="dxa"/>
          </w:tcPr>
          <w:p w14:paraId="20278BF4"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 xml:space="preserve">Higher Failsworth Primary  </w:t>
            </w:r>
          </w:p>
        </w:tc>
      </w:tr>
      <w:tr w:rsidR="008612DD" w:rsidRPr="008612DD" w14:paraId="7677732F" w14:textId="77777777" w:rsidTr="008612DD">
        <w:tc>
          <w:tcPr>
            <w:tcW w:w="4508" w:type="dxa"/>
          </w:tcPr>
          <w:p w14:paraId="730D584F"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Hodge Clough Primary</w:t>
            </w:r>
          </w:p>
        </w:tc>
        <w:tc>
          <w:tcPr>
            <w:tcW w:w="4508" w:type="dxa"/>
          </w:tcPr>
          <w:p w14:paraId="6201B486"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Horton Mill Primary</w:t>
            </w:r>
          </w:p>
        </w:tc>
      </w:tr>
      <w:tr w:rsidR="008612DD" w:rsidRPr="008612DD" w14:paraId="3C971859" w14:textId="77777777" w:rsidTr="008612DD">
        <w:tc>
          <w:tcPr>
            <w:tcW w:w="4508" w:type="dxa"/>
          </w:tcPr>
          <w:p w14:paraId="5F8AD19A"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Knowsley Junior</w:t>
            </w:r>
          </w:p>
        </w:tc>
        <w:tc>
          <w:tcPr>
            <w:tcW w:w="4508" w:type="dxa"/>
          </w:tcPr>
          <w:p w14:paraId="6B97E0C7" w14:textId="77777777" w:rsidR="008612DD" w:rsidRPr="008612DD" w:rsidRDefault="008612DD" w:rsidP="005F69FF">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Limehurst Primary</w:t>
            </w:r>
          </w:p>
        </w:tc>
      </w:tr>
      <w:tr w:rsidR="003643BD" w:rsidRPr="008612DD" w14:paraId="14C4ED19" w14:textId="77777777" w:rsidTr="008612DD">
        <w:tc>
          <w:tcPr>
            <w:tcW w:w="4508" w:type="dxa"/>
          </w:tcPr>
          <w:p w14:paraId="0B8DD119" w14:textId="1198743B"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Mills Hill Primary</w:t>
            </w:r>
          </w:p>
        </w:tc>
        <w:tc>
          <w:tcPr>
            <w:tcW w:w="4508" w:type="dxa"/>
          </w:tcPr>
          <w:p w14:paraId="5A9B597D"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 xml:space="preserve">Mather Street Primary </w:t>
            </w:r>
          </w:p>
        </w:tc>
      </w:tr>
      <w:tr w:rsidR="003643BD" w:rsidRPr="008612DD" w14:paraId="251BB68F" w14:textId="77777777" w:rsidTr="008612DD">
        <w:tc>
          <w:tcPr>
            <w:tcW w:w="4508" w:type="dxa"/>
          </w:tcPr>
          <w:p w14:paraId="61C8A601" w14:textId="20AFBEA6"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Royton Hall Primary</w:t>
            </w:r>
          </w:p>
        </w:tc>
        <w:tc>
          <w:tcPr>
            <w:tcW w:w="4508" w:type="dxa"/>
          </w:tcPr>
          <w:p w14:paraId="699570F8"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Propps Hall Primary</w:t>
            </w:r>
          </w:p>
        </w:tc>
      </w:tr>
      <w:tr w:rsidR="003643BD" w:rsidRPr="008612DD" w14:paraId="29B66E5E" w14:textId="77777777" w:rsidTr="008612DD">
        <w:tc>
          <w:tcPr>
            <w:tcW w:w="4508" w:type="dxa"/>
          </w:tcPr>
          <w:p w14:paraId="333744F9" w14:textId="11319729"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South Failsworth Primary</w:t>
            </w:r>
          </w:p>
        </w:tc>
        <w:tc>
          <w:tcPr>
            <w:tcW w:w="4508" w:type="dxa"/>
          </w:tcPr>
          <w:p w14:paraId="6A5DC0B2"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Rushcroft Primary</w:t>
            </w:r>
          </w:p>
        </w:tc>
      </w:tr>
      <w:tr w:rsidR="003643BD" w:rsidRPr="008612DD" w14:paraId="10BB0FFF" w14:textId="77777777" w:rsidTr="008612DD">
        <w:tc>
          <w:tcPr>
            <w:tcW w:w="4508" w:type="dxa"/>
          </w:tcPr>
          <w:p w14:paraId="56B4CFBC" w14:textId="3680C3DB"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Stanley Road Primary</w:t>
            </w:r>
          </w:p>
        </w:tc>
        <w:tc>
          <w:tcPr>
            <w:tcW w:w="4508" w:type="dxa"/>
          </w:tcPr>
          <w:p w14:paraId="719232FD"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Springhead Infant and Nursery</w:t>
            </w:r>
          </w:p>
        </w:tc>
      </w:tr>
      <w:tr w:rsidR="003643BD" w:rsidRPr="008612DD" w14:paraId="0C0D0D2B" w14:textId="77777777" w:rsidTr="008612DD">
        <w:tc>
          <w:tcPr>
            <w:tcW w:w="4508" w:type="dxa"/>
          </w:tcPr>
          <w:p w14:paraId="73615551" w14:textId="04E678BC"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Yew Tree Primary</w:t>
            </w:r>
          </w:p>
        </w:tc>
        <w:tc>
          <w:tcPr>
            <w:tcW w:w="4508" w:type="dxa"/>
          </w:tcPr>
          <w:p w14:paraId="781300A7"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Whitegate End Primary</w:t>
            </w:r>
          </w:p>
        </w:tc>
      </w:tr>
      <w:tr w:rsidR="003643BD" w:rsidRPr="008612DD" w14:paraId="60EA5107" w14:textId="77777777" w:rsidTr="008612DD">
        <w:tc>
          <w:tcPr>
            <w:tcW w:w="4508" w:type="dxa"/>
          </w:tcPr>
          <w:p w14:paraId="6BBEDFE5" w14:textId="18B2856A"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Hey With Zion Primary</w:t>
            </w:r>
          </w:p>
        </w:tc>
        <w:tc>
          <w:tcPr>
            <w:tcW w:w="4508" w:type="dxa"/>
          </w:tcPr>
          <w:p w14:paraId="14A033A7"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Christ Church CE Primary, Denshaw</w:t>
            </w:r>
          </w:p>
        </w:tc>
      </w:tr>
      <w:tr w:rsidR="003643BD" w:rsidRPr="008612DD" w14:paraId="6656D44F" w14:textId="77777777" w:rsidTr="008612DD">
        <w:tc>
          <w:tcPr>
            <w:tcW w:w="4508" w:type="dxa"/>
          </w:tcPr>
          <w:p w14:paraId="18335EB3" w14:textId="13B4E111"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Holy Cross CE Primary</w:t>
            </w:r>
          </w:p>
        </w:tc>
        <w:tc>
          <w:tcPr>
            <w:tcW w:w="4508" w:type="dxa"/>
          </w:tcPr>
          <w:p w14:paraId="05C4B4C0"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Holy Trinity CE Primary, Dobcross</w:t>
            </w:r>
          </w:p>
        </w:tc>
      </w:tr>
      <w:tr w:rsidR="003643BD" w:rsidRPr="008612DD" w14:paraId="3909959B" w14:textId="77777777" w:rsidTr="008612DD">
        <w:tc>
          <w:tcPr>
            <w:tcW w:w="4508" w:type="dxa"/>
          </w:tcPr>
          <w:p w14:paraId="2C1BBB22" w14:textId="1D2B0D70"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Woodhouses Voluntary</w:t>
            </w:r>
          </w:p>
        </w:tc>
        <w:tc>
          <w:tcPr>
            <w:tcW w:w="4508" w:type="dxa"/>
          </w:tcPr>
          <w:p w14:paraId="3EE6D86D"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Thornham St James CE Primary</w:t>
            </w:r>
          </w:p>
        </w:tc>
      </w:tr>
      <w:tr w:rsidR="003643BD" w:rsidRPr="008612DD" w14:paraId="2E8A7088" w14:textId="77777777" w:rsidTr="008612DD">
        <w:tc>
          <w:tcPr>
            <w:tcW w:w="4508" w:type="dxa"/>
          </w:tcPr>
          <w:p w14:paraId="3FBD2424" w14:textId="17AF4760"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East Crompton St James’ CE Primary</w:t>
            </w:r>
          </w:p>
        </w:tc>
        <w:tc>
          <w:tcPr>
            <w:tcW w:w="4508" w:type="dxa"/>
          </w:tcPr>
          <w:p w14:paraId="562041D5"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Christ Church CE Primary, Chadderton</w:t>
            </w:r>
          </w:p>
        </w:tc>
      </w:tr>
      <w:tr w:rsidR="003643BD" w:rsidRPr="008612DD" w14:paraId="65B4BD6C" w14:textId="77777777" w:rsidTr="008612DD">
        <w:tc>
          <w:tcPr>
            <w:tcW w:w="4508" w:type="dxa"/>
          </w:tcPr>
          <w:p w14:paraId="100BD751" w14:textId="3A51DE81"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Agnes CE Primary</w:t>
            </w:r>
          </w:p>
        </w:tc>
        <w:tc>
          <w:tcPr>
            <w:tcW w:w="4508" w:type="dxa"/>
          </w:tcPr>
          <w:p w14:paraId="315003F6"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Mary’s CE Primary, Greenfield</w:t>
            </w:r>
          </w:p>
        </w:tc>
      </w:tr>
      <w:tr w:rsidR="003643BD" w:rsidRPr="008612DD" w14:paraId="22B77D38" w14:textId="77777777" w:rsidTr="008612DD">
        <w:tc>
          <w:tcPr>
            <w:tcW w:w="4508" w:type="dxa"/>
          </w:tcPr>
          <w:p w14:paraId="61D3B5E5" w14:textId="71D1D04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Hilda’s Primary</w:t>
            </w:r>
          </w:p>
        </w:tc>
        <w:tc>
          <w:tcPr>
            <w:tcW w:w="4508" w:type="dxa"/>
          </w:tcPr>
          <w:p w14:paraId="11F5EDFB"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Anne’s CE Primary, Royton</w:t>
            </w:r>
          </w:p>
        </w:tc>
      </w:tr>
      <w:tr w:rsidR="003643BD" w:rsidRPr="008612DD" w14:paraId="2D6718F9" w14:textId="77777777" w:rsidTr="008612DD">
        <w:tc>
          <w:tcPr>
            <w:tcW w:w="4508" w:type="dxa"/>
          </w:tcPr>
          <w:p w14:paraId="744B884F" w14:textId="193036B2"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Luke’s CE Primary</w:t>
            </w:r>
          </w:p>
        </w:tc>
        <w:tc>
          <w:tcPr>
            <w:tcW w:w="4508" w:type="dxa"/>
          </w:tcPr>
          <w:p w14:paraId="10B93D08"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Hugh’s CE Primary</w:t>
            </w:r>
          </w:p>
        </w:tc>
      </w:tr>
      <w:tr w:rsidR="003643BD" w:rsidRPr="008612DD" w14:paraId="29233278" w14:textId="77777777" w:rsidTr="008612DD">
        <w:tc>
          <w:tcPr>
            <w:tcW w:w="4508" w:type="dxa"/>
          </w:tcPr>
          <w:p w14:paraId="6735E3B8" w14:textId="69AF0ABA"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Martin’s CE Primary</w:t>
            </w:r>
          </w:p>
        </w:tc>
        <w:tc>
          <w:tcPr>
            <w:tcW w:w="4508" w:type="dxa"/>
          </w:tcPr>
          <w:p w14:paraId="196DECD4"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Margaret’s CE Primary</w:t>
            </w:r>
          </w:p>
        </w:tc>
      </w:tr>
      <w:tr w:rsidR="003643BD" w:rsidRPr="008612DD" w14:paraId="77AD3C95" w14:textId="77777777" w:rsidTr="008612DD">
        <w:tc>
          <w:tcPr>
            <w:tcW w:w="4508" w:type="dxa"/>
          </w:tcPr>
          <w:p w14:paraId="4653FAF0" w14:textId="7B3B6705"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Matthew’s CE Primary</w:t>
            </w:r>
          </w:p>
        </w:tc>
        <w:tc>
          <w:tcPr>
            <w:tcW w:w="4508" w:type="dxa"/>
          </w:tcPr>
          <w:p w14:paraId="1ECE9EC2"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Mary’s CE High Crompton Primary</w:t>
            </w:r>
          </w:p>
        </w:tc>
      </w:tr>
      <w:tr w:rsidR="003643BD" w:rsidRPr="008612DD" w14:paraId="7D2F4460" w14:textId="77777777" w:rsidTr="008612DD">
        <w:tc>
          <w:tcPr>
            <w:tcW w:w="4508" w:type="dxa"/>
          </w:tcPr>
          <w:p w14:paraId="4BFA249A" w14:textId="30EC28C6"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Corpus Christi RC Primary</w:t>
            </w:r>
          </w:p>
        </w:tc>
        <w:tc>
          <w:tcPr>
            <w:tcW w:w="4508" w:type="dxa"/>
          </w:tcPr>
          <w:p w14:paraId="565B072E"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Paul’s CE Primary</w:t>
            </w:r>
          </w:p>
        </w:tc>
      </w:tr>
      <w:tr w:rsidR="003643BD" w:rsidRPr="008612DD" w14:paraId="1138153D" w14:textId="77777777" w:rsidTr="008612DD">
        <w:tc>
          <w:tcPr>
            <w:tcW w:w="4508" w:type="dxa"/>
          </w:tcPr>
          <w:p w14:paraId="195F20D2" w14:textId="6EE4F471"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Holy Rosary RC Primary</w:t>
            </w:r>
          </w:p>
        </w:tc>
        <w:tc>
          <w:tcPr>
            <w:tcW w:w="4508" w:type="dxa"/>
          </w:tcPr>
          <w:p w14:paraId="717ADB33"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Holy Family RC Primary</w:t>
            </w:r>
          </w:p>
        </w:tc>
      </w:tr>
      <w:tr w:rsidR="003643BD" w:rsidRPr="008612DD" w14:paraId="3D7DD3BA" w14:textId="77777777" w:rsidTr="008612DD">
        <w:tc>
          <w:tcPr>
            <w:tcW w:w="4508" w:type="dxa"/>
          </w:tcPr>
          <w:p w14:paraId="2F93733E" w14:textId="60827BF3"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Thomas CE Leesfield Primary</w:t>
            </w:r>
          </w:p>
        </w:tc>
        <w:tc>
          <w:tcPr>
            <w:tcW w:w="4508" w:type="dxa"/>
          </w:tcPr>
          <w:p w14:paraId="46B8E033"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SS Aidan &amp; Oswald RC Primary</w:t>
            </w:r>
          </w:p>
        </w:tc>
      </w:tr>
      <w:tr w:rsidR="003643BD" w:rsidRPr="008612DD" w14:paraId="3A8186A5" w14:textId="77777777" w:rsidTr="008612DD">
        <w:tc>
          <w:tcPr>
            <w:tcW w:w="4508" w:type="dxa"/>
          </w:tcPr>
          <w:p w14:paraId="1F306030" w14:textId="08D9FE82"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Thomas CE Werneth Primary</w:t>
            </w:r>
            <w:r w:rsidRPr="008612DD">
              <w:rPr>
                <w:rFonts w:ascii="Arial" w:hAnsi="Arial" w:cs="Arial"/>
                <w:b/>
                <w:sz w:val="24"/>
                <w:szCs w:val="24"/>
                <w:u w:val="single"/>
              </w:rPr>
              <w:t xml:space="preserve"> </w:t>
            </w:r>
          </w:p>
        </w:tc>
        <w:tc>
          <w:tcPr>
            <w:tcW w:w="4508" w:type="dxa"/>
          </w:tcPr>
          <w:p w14:paraId="1DE6CE35"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Thomas CE Moorside Primary</w:t>
            </w:r>
          </w:p>
        </w:tc>
      </w:tr>
      <w:tr w:rsidR="003643BD" w:rsidRPr="008612DD" w14:paraId="1B1D897F" w14:textId="77777777" w:rsidTr="008612DD">
        <w:tc>
          <w:tcPr>
            <w:tcW w:w="4508" w:type="dxa"/>
          </w:tcPr>
          <w:p w14:paraId="1617350C" w14:textId="2E0583EA" w:rsidR="003643BD" w:rsidRPr="008612DD" w:rsidRDefault="003643BD" w:rsidP="003643BD">
            <w:pPr>
              <w:widowControl w:val="0"/>
              <w:overflowPunct w:val="0"/>
              <w:autoSpaceDE w:val="0"/>
              <w:autoSpaceDN w:val="0"/>
              <w:adjustRightInd w:val="0"/>
              <w:jc w:val="both"/>
              <w:textAlignment w:val="baseline"/>
              <w:rPr>
                <w:rFonts w:ascii="Arial" w:hAnsi="Arial" w:cs="Arial"/>
                <w:b/>
                <w:sz w:val="24"/>
                <w:szCs w:val="24"/>
                <w:u w:val="single"/>
              </w:rPr>
            </w:pPr>
            <w:r w:rsidRPr="008612DD">
              <w:rPr>
                <w:rFonts w:ascii="Arial" w:hAnsi="Arial" w:cs="Arial"/>
                <w:sz w:val="24"/>
                <w:szCs w:val="24"/>
              </w:rPr>
              <w:t>St Edward’s RC Primary</w:t>
            </w:r>
          </w:p>
        </w:tc>
        <w:tc>
          <w:tcPr>
            <w:tcW w:w="4508" w:type="dxa"/>
          </w:tcPr>
          <w:p w14:paraId="135ABD51"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Anne’s RC Primary, Greenacres</w:t>
            </w:r>
          </w:p>
        </w:tc>
      </w:tr>
      <w:tr w:rsidR="003643BD" w:rsidRPr="008612DD" w14:paraId="4F3A4D11" w14:textId="77777777" w:rsidTr="008612DD">
        <w:tc>
          <w:tcPr>
            <w:tcW w:w="4508" w:type="dxa"/>
          </w:tcPr>
          <w:p w14:paraId="57308209" w14:textId="24A274D0"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Joseph’s RC Primary</w:t>
            </w:r>
          </w:p>
        </w:tc>
        <w:tc>
          <w:tcPr>
            <w:tcW w:w="4508" w:type="dxa"/>
          </w:tcPr>
          <w:p w14:paraId="7AF9763F"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Herbert’s RC Primary</w:t>
            </w:r>
          </w:p>
        </w:tc>
      </w:tr>
      <w:tr w:rsidR="003643BD" w:rsidRPr="008612DD" w14:paraId="5B034993" w14:textId="77777777" w:rsidTr="008612DD">
        <w:tc>
          <w:tcPr>
            <w:tcW w:w="4508" w:type="dxa"/>
          </w:tcPr>
          <w:p w14:paraId="0AAB5A86" w14:textId="07680A03"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Patrick’s RC Primary</w:t>
            </w:r>
          </w:p>
        </w:tc>
        <w:tc>
          <w:tcPr>
            <w:tcW w:w="4508" w:type="dxa"/>
          </w:tcPr>
          <w:p w14:paraId="6ABC75E2" w14:textId="77777777"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Mary’s RC Primary, Failsworth</w:t>
            </w:r>
          </w:p>
        </w:tc>
      </w:tr>
      <w:tr w:rsidR="003643BD" w:rsidRPr="00086797" w14:paraId="388A2D52" w14:textId="77777777" w:rsidTr="008612DD">
        <w:tc>
          <w:tcPr>
            <w:tcW w:w="4508" w:type="dxa"/>
          </w:tcPr>
          <w:p w14:paraId="282A6A84" w14:textId="3EDBC28C" w:rsidR="003643BD" w:rsidRPr="008612DD" w:rsidRDefault="003643BD" w:rsidP="003643BD">
            <w:pPr>
              <w:widowControl w:val="0"/>
              <w:overflowPunct w:val="0"/>
              <w:autoSpaceDE w:val="0"/>
              <w:autoSpaceDN w:val="0"/>
              <w:adjustRightInd w:val="0"/>
              <w:jc w:val="both"/>
              <w:textAlignment w:val="baseline"/>
              <w:rPr>
                <w:rFonts w:ascii="Arial" w:hAnsi="Arial" w:cs="Arial"/>
                <w:sz w:val="24"/>
                <w:szCs w:val="24"/>
              </w:rPr>
            </w:pPr>
          </w:p>
        </w:tc>
        <w:tc>
          <w:tcPr>
            <w:tcW w:w="4508" w:type="dxa"/>
          </w:tcPr>
          <w:p w14:paraId="7E4502D2" w14:textId="77777777" w:rsidR="003643BD" w:rsidRPr="00086797" w:rsidRDefault="003643BD" w:rsidP="003643BD">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 xml:space="preserve">St Theresa’s RC Primary </w:t>
            </w:r>
          </w:p>
        </w:tc>
      </w:tr>
    </w:tbl>
    <w:p w14:paraId="21376D4C" w14:textId="77777777" w:rsidR="008612DD" w:rsidRDefault="008612DD" w:rsidP="008612D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p>
    <w:p w14:paraId="26A8095B" w14:textId="3B009A97" w:rsidR="007A2AF0" w:rsidRPr="008612DD" w:rsidRDefault="007A2AF0" w:rsidP="008612DD">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b/>
          <w:sz w:val="24"/>
          <w:szCs w:val="24"/>
          <w:u w:val="single"/>
          <w:lang w:eastAsia="en-GB"/>
        </w:rPr>
        <w:t>Secondary Schools</w:t>
      </w:r>
    </w:p>
    <w:p w14:paraId="0A56E65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5524"/>
      </w:tblGrid>
      <w:tr w:rsidR="00FE585C" w:rsidRPr="00FE585C" w14:paraId="29A22786" w14:textId="77777777" w:rsidTr="00FE585C">
        <w:tc>
          <w:tcPr>
            <w:tcW w:w="5524" w:type="dxa"/>
          </w:tcPr>
          <w:p w14:paraId="4ED70330" w14:textId="77777777" w:rsidR="00FE585C" w:rsidRPr="00FE585C" w:rsidRDefault="00FE585C" w:rsidP="005F69FF">
            <w:pPr>
              <w:widowControl w:val="0"/>
              <w:overflowPunct w:val="0"/>
              <w:autoSpaceDE w:val="0"/>
              <w:autoSpaceDN w:val="0"/>
              <w:adjustRightInd w:val="0"/>
              <w:textAlignment w:val="baseline"/>
              <w:rPr>
                <w:rFonts w:ascii="Arial" w:hAnsi="Arial" w:cs="Arial"/>
                <w:sz w:val="24"/>
                <w:szCs w:val="24"/>
              </w:rPr>
            </w:pPr>
            <w:r w:rsidRPr="00FE585C">
              <w:rPr>
                <w:rFonts w:ascii="Arial" w:hAnsi="Arial" w:cs="Arial"/>
                <w:sz w:val="24"/>
                <w:szCs w:val="24"/>
              </w:rPr>
              <w:t>The Radclyffe</w:t>
            </w:r>
          </w:p>
        </w:tc>
      </w:tr>
      <w:tr w:rsidR="00FE585C" w:rsidRPr="00FE585C" w14:paraId="56A9D5F7" w14:textId="77777777" w:rsidTr="00FE585C">
        <w:tc>
          <w:tcPr>
            <w:tcW w:w="5524" w:type="dxa"/>
          </w:tcPr>
          <w:p w14:paraId="4CD30669" w14:textId="77777777" w:rsidR="00FE585C" w:rsidRPr="00FE585C" w:rsidRDefault="00FE585C" w:rsidP="005F69FF">
            <w:pPr>
              <w:widowControl w:val="0"/>
              <w:overflowPunct w:val="0"/>
              <w:autoSpaceDE w:val="0"/>
              <w:autoSpaceDN w:val="0"/>
              <w:adjustRightInd w:val="0"/>
              <w:textAlignment w:val="baseline"/>
              <w:rPr>
                <w:rFonts w:ascii="Arial" w:hAnsi="Arial" w:cs="Arial"/>
                <w:sz w:val="24"/>
                <w:szCs w:val="24"/>
              </w:rPr>
            </w:pPr>
            <w:r w:rsidRPr="00FE585C">
              <w:rPr>
                <w:rFonts w:ascii="Arial" w:hAnsi="Arial" w:cs="Arial"/>
                <w:sz w:val="24"/>
                <w:szCs w:val="24"/>
              </w:rPr>
              <w:t>Saddleworth</w:t>
            </w:r>
          </w:p>
        </w:tc>
      </w:tr>
      <w:tr w:rsidR="00FE585C" w:rsidRPr="00FE585C" w14:paraId="3DD7BF7E" w14:textId="77777777" w:rsidTr="00FE585C">
        <w:tc>
          <w:tcPr>
            <w:tcW w:w="5524" w:type="dxa"/>
          </w:tcPr>
          <w:p w14:paraId="4C824D2E" w14:textId="77777777" w:rsidR="00FE585C" w:rsidRPr="00FE585C" w:rsidRDefault="00FE585C" w:rsidP="005F69FF">
            <w:pPr>
              <w:widowControl w:val="0"/>
              <w:overflowPunct w:val="0"/>
              <w:autoSpaceDE w:val="0"/>
              <w:autoSpaceDN w:val="0"/>
              <w:adjustRightInd w:val="0"/>
              <w:textAlignment w:val="baseline"/>
              <w:rPr>
                <w:rFonts w:ascii="Arial" w:hAnsi="Arial" w:cs="Arial"/>
                <w:sz w:val="24"/>
                <w:szCs w:val="24"/>
              </w:rPr>
            </w:pPr>
            <w:r w:rsidRPr="00FE585C">
              <w:rPr>
                <w:rFonts w:ascii="Arial" w:hAnsi="Arial" w:cs="Arial"/>
                <w:sz w:val="24"/>
                <w:szCs w:val="24"/>
              </w:rPr>
              <w:t>The Blessed John Henry Newman RC College</w:t>
            </w:r>
          </w:p>
        </w:tc>
      </w:tr>
    </w:tbl>
    <w:p w14:paraId="210549E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72E4CF6" w14:textId="2D5AB151" w:rsidR="007A2AF0" w:rsidRPr="008612DD" w:rsidRDefault="008612DD"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r w:rsidRPr="008612DD">
        <w:rPr>
          <w:rFonts w:ascii="Arial" w:eastAsia="Times New Roman" w:hAnsi="Arial" w:cs="Arial"/>
          <w:b/>
          <w:sz w:val="24"/>
          <w:szCs w:val="24"/>
          <w:u w:val="single"/>
          <w:lang w:eastAsia="en-GB"/>
        </w:rPr>
        <w:t>Special Schools</w:t>
      </w:r>
    </w:p>
    <w:p w14:paraId="709FC0CA" w14:textId="77777777" w:rsidR="008612DD" w:rsidRPr="00086797" w:rsidRDefault="008612DD"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5358811F" w14:textId="46649DDA" w:rsidR="007A2AF0" w:rsidRPr="00086797" w:rsidRDefault="001D471D" w:rsidP="008612DD">
      <w:pPr>
        <w:widowControl w:val="0"/>
        <w:tabs>
          <w:tab w:val="left" w:pos="1134"/>
        </w:tabs>
        <w:overflowPunct w:val="0"/>
        <w:autoSpaceDE w:val="0"/>
        <w:autoSpaceDN w:val="0"/>
        <w:adjustRightInd w:val="0"/>
        <w:spacing w:after="120" w:line="240" w:lineRule="auto"/>
        <w:jc w:val="both"/>
        <w:textAlignment w:val="baseline"/>
        <w:rPr>
          <w:rFonts w:ascii="Arial" w:eastAsia="Times New Roman" w:hAnsi="Arial" w:cs="Arial"/>
          <w:sz w:val="24"/>
          <w:szCs w:val="24"/>
          <w:lang w:eastAsia="en-GB"/>
        </w:rPr>
      </w:pPr>
      <w:bookmarkStart w:id="34" w:name="_Ref502813673"/>
      <w:bookmarkStart w:id="35" w:name="_Toc34993572"/>
      <w:r>
        <w:rPr>
          <w:rFonts w:ascii="Arial" w:eastAsia="Times New Roman" w:hAnsi="Arial" w:cs="Arial"/>
          <w:sz w:val="24"/>
          <w:szCs w:val="24"/>
          <w:lang w:eastAsia="en-GB"/>
        </w:rPr>
        <w:t>Pupil Referral Unit (PRU)</w:t>
      </w:r>
    </w:p>
    <w:p w14:paraId="055E615A" w14:textId="77777777" w:rsidR="007A2AF0" w:rsidRPr="00086797"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4"/>
          <w:lang w:eastAsia="en-GB"/>
        </w:rPr>
      </w:pPr>
    </w:p>
    <w:p w14:paraId="10C95A11" w14:textId="77777777" w:rsidR="007A2AF0" w:rsidRPr="00086797"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ANNEX B</w:t>
      </w:r>
    </w:p>
    <w:p w14:paraId="179103A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145464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9A6D9C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PRINCIPLE OF BEST VALUE</w:t>
      </w:r>
    </w:p>
    <w:p w14:paraId="20FC9C8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A principle of best value document is shown for information which can help schools to show they are achieving value for money if you wish to use this outline</w:t>
      </w:r>
      <w:r w:rsidRPr="00086797">
        <w:rPr>
          <w:rFonts w:ascii="Arial" w:eastAsia="Times New Roman" w:hAnsi="Arial" w:cs="Arial"/>
          <w:b/>
          <w:sz w:val="24"/>
          <w:szCs w:val="24"/>
          <w:lang w:eastAsia="en-GB"/>
        </w:rPr>
        <w:t>.</w:t>
      </w:r>
    </w:p>
    <w:p w14:paraId="160DB19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6630A28"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1.</w:t>
      </w:r>
      <w:r w:rsidRPr="00086797">
        <w:rPr>
          <w:rFonts w:ascii="Arial" w:eastAsia="Times New Roman" w:hAnsi="Arial" w:cs="Arial"/>
          <w:sz w:val="24"/>
          <w:szCs w:val="24"/>
          <w:lang w:eastAsia="en-GB"/>
        </w:rPr>
        <w:tab/>
        <w:t>This statement is intended to assist schools in considering the relevance of Best Value principles to the expenditure of funds from their delegated budget share.  When submitting annual budget plans, schools are required to say how Best Value principles are being followed.</w:t>
      </w:r>
    </w:p>
    <w:p w14:paraId="408976A0"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7498A6A6"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2.</w:t>
      </w:r>
      <w:r w:rsidRPr="00086797">
        <w:rPr>
          <w:rFonts w:ascii="Arial" w:eastAsia="Times New Roman" w:hAnsi="Arial" w:cs="Arial"/>
          <w:sz w:val="24"/>
          <w:szCs w:val="24"/>
          <w:lang w:eastAsia="en-GB"/>
        </w:rPr>
        <w:tab/>
        <w:t>Best Value will be a statutory duty to deliver services to clear standards, covering both cost and quality, the most effective, economic and efficient means available.  Legislation is to place a duty on local authorities to secure Best Value in respect of the way in which they exercise their functions.  The new duty is not intended to apply to those functions which are exercised by the governing bodies of LA maintained schools.  However, schools will be encouraged to adopt the Best Value performance management framework.</w:t>
      </w:r>
    </w:p>
    <w:p w14:paraId="1F3E15EF"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2BDC2D65" w14:textId="77777777" w:rsidR="007A2AF0" w:rsidRPr="00086797" w:rsidRDefault="007A2AF0" w:rsidP="007A2AF0">
      <w:pPr>
        <w:widowControl w:val="0"/>
        <w:overflowPunct w:val="0"/>
        <w:autoSpaceDE w:val="0"/>
        <w:autoSpaceDN w:val="0"/>
        <w:adjustRightInd w:val="0"/>
        <w:spacing w:after="0" w:line="240" w:lineRule="auto"/>
        <w:ind w:left="720" w:hanging="7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3.</w:t>
      </w:r>
      <w:r w:rsidRPr="00086797">
        <w:rPr>
          <w:rFonts w:ascii="Arial" w:eastAsia="Times New Roman" w:hAnsi="Arial" w:cs="Arial"/>
          <w:sz w:val="24"/>
          <w:szCs w:val="24"/>
          <w:lang w:eastAsia="en-GB"/>
        </w:rPr>
        <w:tab/>
        <w:t>In relation to schools and expenditure from delegated budgets, the main features of Best Value can be summarised as a need for the governing body of a school to ensure:</w:t>
      </w:r>
    </w:p>
    <w:p w14:paraId="38C63EAE"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285F5B86" w14:textId="77777777" w:rsidR="007A2AF0" w:rsidRPr="00086797" w:rsidRDefault="007A2AF0" w:rsidP="007A2AF0">
      <w:pPr>
        <w:widowControl w:val="0"/>
        <w:tabs>
          <w:tab w:val="left" w:pos="720"/>
        </w:tabs>
        <w:overflowPunct w:val="0"/>
        <w:autoSpaceDE w:val="0"/>
        <w:autoSpaceDN w:val="0"/>
        <w:adjustRightInd w:val="0"/>
        <w:spacing w:after="0" w:line="240" w:lineRule="auto"/>
        <w:ind w:left="1134" w:hanging="1276"/>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b/>
        <w:t xml:space="preserve">a. </w:t>
      </w:r>
      <w:r w:rsidRPr="00086797">
        <w:rPr>
          <w:rFonts w:ascii="Arial" w:eastAsia="Times New Roman" w:hAnsi="Arial" w:cs="Arial"/>
          <w:sz w:val="24"/>
          <w:szCs w:val="24"/>
          <w:lang w:eastAsia="en-GB"/>
        </w:rPr>
        <w:tab/>
        <w:t>the existence of a programme of performance review which will aim for continual improvement.  Existing mechanisms such as school development plans and post-OFSTED inspection plans can be developed to satisfy the requirements for review.  The reviews should include:</w:t>
      </w:r>
    </w:p>
    <w:p w14:paraId="6D46F400" w14:textId="77777777" w:rsidR="007A2AF0" w:rsidRPr="00086797" w:rsidRDefault="007A2AF0" w:rsidP="007A2AF0">
      <w:pPr>
        <w:widowControl w:val="0"/>
        <w:tabs>
          <w:tab w:val="left" w:pos="1134"/>
        </w:tabs>
        <w:overflowPunct w:val="0"/>
        <w:autoSpaceDE w:val="0"/>
        <w:autoSpaceDN w:val="0"/>
        <w:adjustRightInd w:val="0"/>
        <w:spacing w:after="0" w:line="240" w:lineRule="auto"/>
        <w:ind w:left="1134" w:hanging="1440"/>
        <w:jc w:val="both"/>
        <w:textAlignment w:val="baseline"/>
        <w:rPr>
          <w:rFonts w:ascii="Arial" w:eastAsia="Times New Roman" w:hAnsi="Arial" w:cs="Arial"/>
          <w:sz w:val="24"/>
          <w:szCs w:val="24"/>
          <w:lang w:eastAsia="en-GB"/>
        </w:rPr>
      </w:pPr>
    </w:p>
    <w:p w14:paraId="560B9969"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1134"/>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challenging how and why a service is provided (including consideration of alternative providers);</w:t>
      </w:r>
    </w:p>
    <w:p w14:paraId="16094343"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1134"/>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comparison of performance against other schools taking into account the views of parents and </w:t>
      </w:r>
      <w:proofErr w:type="gramStart"/>
      <w:r w:rsidRPr="00086797">
        <w:rPr>
          <w:rFonts w:ascii="Arial" w:eastAsia="Times New Roman" w:hAnsi="Arial" w:cs="Arial"/>
          <w:sz w:val="24"/>
          <w:szCs w:val="24"/>
          <w:lang w:eastAsia="en-GB"/>
        </w:rPr>
        <w:t>pupils;</w:t>
      </w:r>
      <w:proofErr w:type="gramEnd"/>
    </w:p>
    <w:p w14:paraId="7C662D50"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1134"/>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mechanisms to consult stakeholders, especially parents and pupils;</w:t>
      </w:r>
    </w:p>
    <w:p w14:paraId="76E55D4E" w14:textId="77777777" w:rsidR="007A2AF0" w:rsidRPr="00086797" w:rsidRDefault="007A2AF0" w:rsidP="007A2AF0">
      <w:pPr>
        <w:widowControl w:val="0"/>
        <w:tabs>
          <w:tab w:val="left" w:pos="1134"/>
        </w:tabs>
        <w:overflowPunct w:val="0"/>
        <w:autoSpaceDE w:val="0"/>
        <w:autoSpaceDN w:val="0"/>
        <w:adjustRightInd w:val="0"/>
        <w:spacing w:after="0" w:line="240" w:lineRule="auto"/>
        <w:ind w:left="1134"/>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embracing competition as a means of securing efficient and effective services;</w:t>
      </w:r>
    </w:p>
    <w:p w14:paraId="5839744B" w14:textId="77777777" w:rsidR="007A2AF0" w:rsidRPr="00086797" w:rsidRDefault="007A2AF0" w:rsidP="007A2AF0">
      <w:pPr>
        <w:widowControl w:val="0"/>
        <w:tabs>
          <w:tab w:val="left" w:pos="284"/>
        </w:tabs>
        <w:overflowPunct w:val="0"/>
        <w:autoSpaceDE w:val="0"/>
        <w:autoSpaceDN w:val="0"/>
        <w:adjustRightInd w:val="0"/>
        <w:spacing w:after="0" w:line="240" w:lineRule="auto"/>
        <w:ind w:left="1800" w:hanging="1800"/>
        <w:jc w:val="both"/>
        <w:textAlignment w:val="baseline"/>
        <w:rPr>
          <w:rFonts w:ascii="Arial" w:eastAsia="Times New Roman" w:hAnsi="Arial" w:cs="Arial"/>
          <w:sz w:val="24"/>
          <w:szCs w:val="24"/>
          <w:lang w:eastAsia="en-GB"/>
        </w:rPr>
      </w:pPr>
    </w:p>
    <w:p w14:paraId="2F2F3DEF" w14:textId="77777777" w:rsidR="007A2AF0" w:rsidRPr="00086797" w:rsidRDefault="007A2AF0" w:rsidP="007A2AF0">
      <w:pPr>
        <w:widowControl w:val="0"/>
        <w:tabs>
          <w:tab w:val="left" w:pos="709"/>
          <w:tab w:val="left" w:pos="1800"/>
        </w:tabs>
        <w:overflowPunct w:val="0"/>
        <w:autoSpaceDE w:val="0"/>
        <w:autoSpaceDN w:val="0"/>
        <w:adjustRightInd w:val="0"/>
        <w:spacing w:after="0" w:line="240" w:lineRule="auto"/>
        <w:ind w:left="1134" w:hanging="425"/>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b.  the development of a framework of performance indicators and targets which will provide a clear practical expression of a school’s performance, taking national requirements into account;</w:t>
      </w:r>
    </w:p>
    <w:p w14:paraId="4267C7C0" w14:textId="77777777" w:rsidR="007A2AF0" w:rsidRPr="00086797" w:rsidRDefault="007A2AF0" w:rsidP="007A2AF0">
      <w:pPr>
        <w:widowControl w:val="0"/>
        <w:tabs>
          <w:tab w:val="left" w:pos="720"/>
        </w:tabs>
        <w:overflowPunct w:val="0"/>
        <w:autoSpaceDE w:val="0"/>
        <w:autoSpaceDN w:val="0"/>
        <w:adjustRightInd w:val="0"/>
        <w:spacing w:after="0" w:line="240" w:lineRule="auto"/>
        <w:ind w:left="709"/>
        <w:jc w:val="both"/>
        <w:textAlignment w:val="baseline"/>
        <w:rPr>
          <w:rFonts w:ascii="Arial" w:eastAsia="Times New Roman" w:hAnsi="Arial" w:cs="Arial"/>
          <w:sz w:val="24"/>
          <w:szCs w:val="24"/>
          <w:lang w:eastAsia="en-GB"/>
        </w:rPr>
      </w:pPr>
    </w:p>
    <w:p w14:paraId="2266E6FF" w14:textId="77777777" w:rsidR="007A2AF0" w:rsidRPr="00086797" w:rsidRDefault="007A2AF0" w:rsidP="007A2AF0">
      <w:pPr>
        <w:widowControl w:val="0"/>
        <w:tabs>
          <w:tab w:val="left" w:pos="720"/>
        </w:tabs>
        <w:overflowPunct w:val="0"/>
        <w:autoSpaceDE w:val="0"/>
        <w:autoSpaceDN w:val="0"/>
        <w:adjustRightInd w:val="0"/>
        <w:spacing w:after="0" w:line="240" w:lineRule="auto"/>
        <w:ind w:left="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   that the following are included in school development plans:</w:t>
      </w:r>
    </w:p>
    <w:p w14:paraId="60B87ABC" w14:textId="77777777" w:rsidR="007A2AF0" w:rsidRPr="00086797" w:rsidRDefault="007A2AF0" w:rsidP="007A2AF0">
      <w:pPr>
        <w:widowControl w:val="0"/>
        <w:tabs>
          <w:tab w:val="left" w:pos="720"/>
        </w:tabs>
        <w:overflowPunct w:val="0"/>
        <w:autoSpaceDE w:val="0"/>
        <w:autoSpaceDN w:val="0"/>
        <w:adjustRightInd w:val="0"/>
        <w:spacing w:after="0" w:line="240" w:lineRule="auto"/>
        <w:ind w:left="1440" w:hanging="1440"/>
        <w:jc w:val="both"/>
        <w:textAlignment w:val="baseline"/>
        <w:rPr>
          <w:rFonts w:ascii="Arial" w:eastAsia="Times New Roman" w:hAnsi="Arial" w:cs="Arial"/>
          <w:sz w:val="24"/>
          <w:szCs w:val="24"/>
          <w:lang w:eastAsia="en-GB"/>
        </w:rPr>
      </w:pPr>
    </w:p>
    <w:p w14:paraId="20495DAF" w14:textId="77777777" w:rsidR="007A2AF0" w:rsidRPr="00086797" w:rsidRDefault="007A2AF0" w:rsidP="007A2AF0">
      <w:pPr>
        <w:widowControl w:val="0"/>
        <w:tabs>
          <w:tab w:val="left" w:pos="993"/>
        </w:tabs>
        <w:overflowPunct w:val="0"/>
        <w:autoSpaceDE w:val="0"/>
        <w:autoSpaceDN w:val="0"/>
        <w:adjustRightInd w:val="0"/>
        <w:spacing w:after="120" w:line="240" w:lineRule="auto"/>
        <w:ind w:left="993" w:firstLine="141"/>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summary of objectives and strategy for the future;</w:t>
      </w:r>
    </w:p>
    <w:p w14:paraId="399BBED1" w14:textId="77777777" w:rsidR="007A2AF0" w:rsidRPr="00086797" w:rsidRDefault="007A2AF0" w:rsidP="007A2AF0">
      <w:pPr>
        <w:widowControl w:val="0"/>
        <w:tabs>
          <w:tab w:val="left" w:pos="993"/>
        </w:tabs>
        <w:overflowPunct w:val="0"/>
        <w:autoSpaceDE w:val="0"/>
        <w:autoSpaceDN w:val="0"/>
        <w:adjustRightInd w:val="0"/>
        <w:spacing w:after="120" w:line="240" w:lineRule="auto"/>
        <w:ind w:left="993" w:firstLine="141"/>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forward targets on an annual and longer term </w:t>
      </w:r>
      <w:proofErr w:type="gramStart"/>
      <w:r w:rsidRPr="00086797">
        <w:rPr>
          <w:rFonts w:ascii="Arial" w:eastAsia="Times New Roman" w:hAnsi="Arial" w:cs="Arial"/>
          <w:sz w:val="24"/>
          <w:szCs w:val="24"/>
          <w:lang w:eastAsia="en-GB"/>
        </w:rPr>
        <w:t>basis;</w:t>
      </w:r>
      <w:proofErr w:type="gramEnd"/>
    </w:p>
    <w:p w14:paraId="26F43344" w14:textId="77777777" w:rsidR="007A2AF0" w:rsidRPr="00086797" w:rsidRDefault="007A2AF0" w:rsidP="007A2AF0">
      <w:pPr>
        <w:widowControl w:val="0"/>
        <w:tabs>
          <w:tab w:val="left" w:pos="993"/>
        </w:tabs>
        <w:overflowPunct w:val="0"/>
        <w:autoSpaceDE w:val="0"/>
        <w:autoSpaceDN w:val="0"/>
        <w:adjustRightInd w:val="0"/>
        <w:spacing w:after="120" w:line="240" w:lineRule="auto"/>
        <w:ind w:left="993" w:firstLine="141"/>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description of the means by which performance targets will be achieved;</w:t>
      </w:r>
    </w:p>
    <w:p w14:paraId="015F7B4B" w14:textId="77777777" w:rsidR="007A2AF0" w:rsidRPr="00086797" w:rsidRDefault="007A2AF0" w:rsidP="007A2AF0">
      <w:pPr>
        <w:widowControl w:val="0"/>
        <w:tabs>
          <w:tab w:val="left" w:pos="993"/>
        </w:tabs>
        <w:overflowPunct w:val="0"/>
        <w:autoSpaceDE w:val="0"/>
        <w:autoSpaceDN w:val="0"/>
        <w:adjustRightInd w:val="0"/>
        <w:spacing w:after="120" w:line="240" w:lineRule="auto"/>
        <w:ind w:left="993" w:firstLine="141"/>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a report on current performance;</w:t>
      </w:r>
    </w:p>
    <w:p w14:paraId="47099994" w14:textId="77777777" w:rsidR="007A2AF0" w:rsidRPr="00086797" w:rsidRDefault="007A2AF0" w:rsidP="007A2AF0">
      <w:pPr>
        <w:widowControl w:val="0"/>
        <w:tabs>
          <w:tab w:val="left" w:pos="993"/>
        </w:tabs>
        <w:overflowPunct w:val="0"/>
        <w:autoSpaceDE w:val="0"/>
        <w:autoSpaceDN w:val="0"/>
        <w:adjustRightInd w:val="0"/>
        <w:spacing w:after="120" w:line="240" w:lineRule="auto"/>
        <w:jc w:val="both"/>
        <w:textAlignment w:val="baseline"/>
        <w:rPr>
          <w:rFonts w:ascii="Arial" w:eastAsia="Times New Roman" w:hAnsi="Arial" w:cs="Arial"/>
          <w:sz w:val="24"/>
          <w:szCs w:val="24"/>
          <w:lang w:eastAsia="en-GB"/>
        </w:rPr>
      </w:pPr>
    </w:p>
    <w:p w14:paraId="5655987C" w14:textId="77777777" w:rsidR="007A2AF0" w:rsidRPr="00086797" w:rsidRDefault="007A2AF0" w:rsidP="007A2AF0">
      <w:pPr>
        <w:widowControl w:val="0"/>
        <w:tabs>
          <w:tab w:val="left" w:pos="720"/>
        </w:tabs>
        <w:overflowPunct w:val="0"/>
        <w:autoSpaceDE w:val="0"/>
        <w:autoSpaceDN w:val="0"/>
        <w:adjustRightInd w:val="0"/>
        <w:spacing w:after="0" w:line="240" w:lineRule="auto"/>
        <w:ind w:left="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 that internal and external audit takes place ensuring that performance information is scrutinised.  LA oversight of school finances provides external review.</w:t>
      </w:r>
    </w:p>
    <w:p w14:paraId="2CC7AA8F" w14:textId="77777777" w:rsidR="007A2AF0" w:rsidRPr="00086797" w:rsidRDefault="007A2AF0" w:rsidP="007A2AF0">
      <w:pPr>
        <w:widowControl w:val="0"/>
        <w:tabs>
          <w:tab w:val="left" w:pos="720"/>
        </w:tabs>
        <w:overflowPunct w:val="0"/>
        <w:autoSpaceDE w:val="0"/>
        <w:autoSpaceDN w:val="0"/>
        <w:adjustRightInd w:val="0"/>
        <w:spacing w:after="0" w:line="240" w:lineRule="auto"/>
        <w:ind w:left="1440" w:hanging="1440"/>
        <w:jc w:val="both"/>
        <w:textAlignment w:val="baseline"/>
        <w:rPr>
          <w:rFonts w:ascii="Arial" w:eastAsia="Times New Roman" w:hAnsi="Arial" w:cs="Arial"/>
          <w:sz w:val="24"/>
          <w:szCs w:val="24"/>
          <w:lang w:eastAsia="en-GB"/>
        </w:rPr>
      </w:pPr>
    </w:p>
    <w:p w14:paraId="02E6FDCE" w14:textId="77777777" w:rsidR="007A2AF0" w:rsidRPr="00086797" w:rsidRDefault="007A2AF0" w:rsidP="007A2AF0">
      <w:pPr>
        <w:widowControl w:val="0"/>
        <w:tabs>
          <w:tab w:val="left" w:pos="720"/>
        </w:tabs>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4.</w:t>
      </w:r>
      <w:r w:rsidRPr="00086797">
        <w:rPr>
          <w:rFonts w:ascii="Arial" w:eastAsia="Times New Roman" w:hAnsi="Arial" w:cs="Arial"/>
          <w:sz w:val="24"/>
          <w:szCs w:val="24"/>
          <w:lang w:eastAsia="en-GB"/>
        </w:rPr>
        <w:tab/>
        <w:t>The independent inspection and intervention elements of the Best Value framework will be the responsibility of other bodies and therefore not relevant to demonstration by a governing body of adherence to Best Value principles.</w:t>
      </w:r>
    </w:p>
    <w:p w14:paraId="72A370B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3292FF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val="en-US" w:eastAsia="en-GB"/>
        </w:rPr>
      </w:pPr>
    </w:p>
    <w:p w14:paraId="5E22331B" w14:textId="77777777" w:rsidR="007A2AF0" w:rsidRPr="00086797" w:rsidRDefault="007A2AF0" w:rsidP="007A2AF0">
      <w:pPr>
        <w:widowControl w:val="0"/>
        <w:overflowPunct w:val="0"/>
        <w:autoSpaceDE w:val="0"/>
        <w:autoSpaceDN w:val="0"/>
        <w:adjustRightInd w:val="0"/>
        <w:spacing w:after="0" w:line="240" w:lineRule="auto"/>
        <w:ind w:right="-1759"/>
        <w:textAlignment w:val="baseline"/>
        <w:rPr>
          <w:rFonts w:ascii="Arial" w:eastAsia="Times New Roman" w:hAnsi="Arial" w:cs="Arial"/>
          <w:b/>
          <w:sz w:val="24"/>
          <w:szCs w:val="24"/>
          <w:u w:val="single"/>
          <w:lang w:eastAsia="en-GB"/>
        </w:rPr>
      </w:pPr>
      <w:r w:rsidRPr="00086797">
        <w:rPr>
          <w:rFonts w:ascii="Arial" w:eastAsia="Times New Roman" w:hAnsi="Arial" w:cs="Arial"/>
          <w:b/>
          <w:sz w:val="24"/>
          <w:szCs w:val="24"/>
          <w:lang w:eastAsia="en-GB"/>
        </w:rPr>
        <w:t>BEST VALUE STATEMENT - GUIDANCE NOTES</w:t>
      </w:r>
    </w:p>
    <w:p w14:paraId="610F6FD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lang w:eastAsia="en-GB"/>
        </w:rPr>
      </w:pPr>
    </w:p>
    <w:p w14:paraId="28439F6C" w14:textId="77777777" w:rsidR="007A2AF0" w:rsidRPr="00086797" w:rsidRDefault="007A2AF0" w:rsidP="007A2AF0">
      <w:pPr>
        <w:widowControl w:val="0"/>
        <w:overflowPunct w:val="0"/>
        <w:autoSpaceDE w:val="0"/>
        <w:autoSpaceDN w:val="0"/>
        <w:adjustRightInd w:val="0"/>
        <w:spacing w:after="0" w:line="240" w:lineRule="auto"/>
        <w:ind w:right="569"/>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Best Value approach does not apply statutorily to governing bodies in their use of delegated and devolved budgets.  However, governing bodies are required to set targets to raise standards, are expected to provide a good quality public service and spend public money wisely.  Schools are accountable for balancing </w:t>
      </w:r>
      <w:r w:rsidRPr="00086797">
        <w:rPr>
          <w:rFonts w:ascii="Arial" w:eastAsia="Times New Roman" w:hAnsi="Arial" w:cs="Arial"/>
          <w:b/>
          <w:sz w:val="24"/>
          <w:szCs w:val="24"/>
          <w:lang w:eastAsia="en-GB"/>
        </w:rPr>
        <w:t>costs</w:t>
      </w:r>
      <w:r w:rsidRPr="00086797">
        <w:rPr>
          <w:rFonts w:ascii="Arial" w:eastAsia="Times New Roman" w:hAnsi="Arial" w:cs="Arial"/>
          <w:sz w:val="24"/>
          <w:szCs w:val="24"/>
          <w:lang w:eastAsia="en-GB"/>
        </w:rPr>
        <w:t xml:space="preserve"> (in terms of economy and efficiency) and </w:t>
      </w:r>
      <w:r w:rsidRPr="00086797">
        <w:rPr>
          <w:rFonts w:ascii="Arial" w:eastAsia="Times New Roman" w:hAnsi="Arial" w:cs="Arial"/>
          <w:b/>
          <w:sz w:val="24"/>
          <w:szCs w:val="24"/>
          <w:lang w:eastAsia="en-GB"/>
        </w:rPr>
        <w:t>effectiveness</w:t>
      </w:r>
      <w:r w:rsidRPr="00086797">
        <w:rPr>
          <w:rFonts w:ascii="Arial" w:eastAsia="Times New Roman" w:hAnsi="Arial" w:cs="Arial"/>
          <w:sz w:val="24"/>
          <w:szCs w:val="24"/>
          <w:lang w:eastAsia="en-GB"/>
        </w:rPr>
        <w:t xml:space="preserve"> (in terms of their performance and the quality of what they provide) as required by the Best Value framework.  To achieve this, schools need to demonstrate that they apply Best Value principles in arriving at decisions about all their activities, especially how the financial resources delegated to them are managed.</w:t>
      </w:r>
    </w:p>
    <w:p w14:paraId="4547AACE" w14:textId="77777777" w:rsidR="007A2AF0" w:rsidRPr="00086797" w:rsidRDefault="007A2AF0" w:rsidP="007A2AF0">
      <w:pPr>
        <w:overflowPunct w:val="0"/>
        <w:autoSpaceDE w:val="0"/>
        <w:autoSpaceDN w:val="0"/>
        <w:adjustRightInd w:val="0"/>
        <w:spacing w:after="0" w:line="240" w:lineRule="auto"/>
        <w:textAlignment w:val="baseline"/>
        <w:outlineLvl w:val="4"/>
        <w:rPr>
          <w:rFonts w:ascii="Arial" w:eastAsia="Times New Roman" w:hAnsi="Arial" w:cs="Arial"/>
          <w:kern w:val="28"/>
          <w:sz w:val="24"/>
          <w:szCs w:val="24"/>
          <w:lang w:eastAsia="en-GB"/>
        </w:rPr>
      </w:pPr>
    </w:p>
    <w:p w14:paraId="69707FFE" w14:textId="77777777" w:rsidR="007A2AF0" w:rsidRPr="00086797" w:rsidRDefault="007A2AF0" w:rsidP="007A2AF0">
      <w:p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Applying Best Value principles in schools</w:t>
      </w:r>
    </w:p>
    <w:p w14:paraId="1BEB275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750F5F2" w14:textId="77777777" w:rsidR="007A2AF0" w:rsidRPr="00086797" w:rsidRDefault="007A2AF0" w:rsidP="007A2AF0">
      <w:pPr>
        <w:keepNext/>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Best Value framework is based on four principles (often summarised as the four ‘Cs’):</w:t>
      </w:r>
    </w:p>
    <w:p w14:paraId="67F80760"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challenge</w:t>
      </w:r>
    </w:p>
    <w:p w14:paraId="313FCC23"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compare</w:t>
      </w:r>
    </w:p>
    <w:p w14:paraId="77872185"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consult</w:t>
      </w:r>
    </w:p>
    <w:p w14:paraId="161DDE1C" w14:textId="77777777" w:rsidR="007A2AF0" w:rsidRPr="00086797" w:rsidRDefault="007A2AF0" w:rsidP="007A2AF0">
      <w:pPr>
        <w:keepNext/>
        <w:widowControl w:val="0"/>
        <w:numPr>
          <w:ilvl w:val="0"/>
          <w:numId w:val="7"/>
        </w:numPr>
        <w:tabs>
          <w:tab w:val="left"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compete.</w:t>
      </w:r>
    </w:p>
    <w:p w14:paraId="12DE9624"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Challenge</w:t>
      </w:r>
    </w:p>
    <w:p w14:paraId="00329EE0"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105A8E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This is about whether the school challenges itself about the services it provides.  Does the school take steps to find out whether what it provides is what is needed?  Clearly, the school must operate within the statutory framework of the National Curriculum.  However, schools still have considerable discretion about what is taught, the way it is taught and the way in which the teaching and learning process is managed. </w:t>
      </w:r>
    </w:p>
    <w:p w14:paraId="412D823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9E9F145"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evidence of challenge will lie in the extent to which the school’s aims are sufficiently challenging, in particular in terms of the standards agenda and that </w:t>
      </w:r>
      <w:proofErr w:type="gramStart"/>
      <w:r w:rsidRPr="00086797">
        <w:rPr>
          <w:rFonts w:ascii="Arial" w:eastAsia="Times New Roman" w:hAnsi="Arial" w:cs="Arial"/>
          <w:sz w:val="24"/>
          <w:szCs w:val="24"/>
          <w:lang w:eastAsia="en-GB"/>
        </w:rPr>
        <w:t>planning</w:t>
      </w:r>
      <w:proofErr w:type="gramEnd"/>
      <w:r w:rsidRPr="00086797">
        <w:rPr>
          <w:rFonts w:ascii="Arial" w:eastAsia="Times New Roman" w:hAnsi="Arial" w:cs="Arial"/>
          <w:sz w:val="24"/>
          <w:szCs w:val="24"/>
          <w:lang w:eastAsia="en-GB"/>
        </w:rPr>
        <w:t xml:space="preserve"> and practice clearly supports these aims.  The school will constantly challenge the effectiveness of its current practice and will be able to demonstrate how it has made changes to raise standards, increase cost effectiveness and improve the quality of education provision.</w:t>
      </w:r>
    </w:p>
    <w:p w14:paraId="6ED9A3C1"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E6C0C1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school will not be afraid to consider radical courses of action to raise standards </w:t>
      </w:r>
      <w:r w:rsidRPr="00086797">
        <w:rPr>
          <w:rFonts w:ascii="Arial" w:eastAsia="Times New Roman" w:hAnsi="Arial" w:cs="Arial"/>
          <w:sz w:val="24"/>
          <w:szCs w:val="24"/>
          <w:lang w:eastAsia="en-GB"/>
        </w:rPr>
        <w:lastRenderedPageBreak/>
        <w:t xml:space="preserve">and to take risks in the interests of improving pupil performance.  However, the school will need to demonstrate that decisions to change current practice are based on evidence of need and sound analysis and are subject to rigorous, ongoing evaluation </w:t>
      </w:r>
      <w:proofErr w:type="gramStart"/>
      <w:r w:rsidRPr="00086797">
        <w:rPr>
          <w:rFonts w:ascii="Arial" w:eastAsia="Times New Roman" w:hAnsi="Arial" w:cs="Arial"/>
          <w:sz w:val="24"/>
          <w:szCs w:val="24"/>
          <w:lang w:eastAsia="en-GB"/>
        </w:rPr>
        <w:t>in particular in</w:t>
      </w:r>
      <w:proofErr w:type="gramEnd"/>
      <w:r w:rsidRPr="00086797">
        <w:rPr>
          <w:rFonts w:ascii="Arial" w:eastAsia="Times New Roman" w:hAnsi="Arial" w:cs="Arial"/>
          <w:sz w:val="24"/>
          <w:szCs w:val="24"/>
          <w:lang w:eastAsia="en-GB"/>
        </w:rPr>
        <w:t xml:space="preserve"> terms of their impact on standards.</w:t>
      </w:r>
    </w:p>
    <w:p w14:paraId="02189445"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u w:val="single"/>
          <w:lang w:eastAsia="en-GB"/>
        </w:rPr>
      </w:pPr>
    </w:p>
    <w:p w14:paraId="11817F39" w14:textId="1485C416" w:rsidR="007A2AF0" w:rsidRPr="005015BF" w:rsidRDefault="007A2AF0" w:rsidP="005015BF">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kern w:val="28"/>
          <w:sz w:val="24"/>
          <w:szCs w:val="24"/>
          <w:lang w:eastAsia="en-GB"/>
        </w:rPr>
        <w:t>Compare</w:t>
      </w:r>
    </w:p>
    <w:p w14:paraId="2FFA55A3"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1B411B0"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When setting targets</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 xml:space="preserve">the school will use a range of benchmarking data to compare its performance with all schools and with similar schools.  The school can demonstrate that teachers, senior management and governors use the PANDA reports, the Autumn Package and locally provided analyses to compare pupil performance with external benchmarks and to set appropriately challenging targets. </w:t>
      </w:r>
    </w:p>
    <w:p w14:paraId="6417695C"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131DD80"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Hitherto, most benchmarking activity in schools has, rightly, focused on pupil performance.  However, schools also should be encouraged to consider a wider range of benchmarking data, in particular financial data.  The Authority has informed schools about the financial benchmarking </w:t>
      </w:r>
      <w:proofErr w:type="gramStart"/>
      <w:r w:rsidRPr="00086797">
        <w:rPr>
          <w:rFonts w:ascii="Arial" w:eastAsia="Times New Roman" w:hAnsi="Arial" w:cs="Arial"/>
          <w:sz w:val="24"/>
          <w:szCs w:val="24"/>
          <w:lang w:eastAsia="en-GB"/>
        </w:rPr>
        <w:t>web-site</w:t>
      </w:r>
      <w:proofErr w:type="gramEnd"/>
      <w:r w:rsidRPr="00086797">
        <w:rPr>
          <w:rFonts w:ascii="Arial" w:eastAsia="Times New Roman" w:hAnsi="Arial" w:cs="Arial"/>
          <w:sz w:val="24"/>
          <w:szCs w:val="24"/>
          <w:lang w:eastAsia="en-GB"/>
        </w:rPr>
        <w:t xml:space="preserve"> for schools that will help schools compare costs per pupil and consider whether current provision is cost effective.  The Authority is also committed to developing a wider range of local benchmarking data that should help schools to continue to develop this practice.</w:t>
      </w:r>
    </w:p>
    <w:p w14:paraId="210B6F63"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EBCF46B"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Consult</w:t>
      </w:r>
    </w:p>
    <w:p w14:paraId="41F9835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C306B9C"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This is about the extent to which the school’s head teacher and governors have a clear understanding about what the school community wants and whether the school can demonstrate that it regularly seeks the views of those most concerned and how it responds to these views.  This means asking for feedback from staff, parents, pupils and others when considering major changes or spending decisions involving the curriculum provided and other significant developments.  Increasingly, schools use questionnaires to survey parents.  More is now being done to seek the views of pupils, </w:t>
      </w:r>
      <w:proofErr w:type="gramStart"/>
      <w:r w:rsidRPr="00086797">
        <w:rPr>
          <w:rFonts w:ascii="Arial" w:eastAsia="Times New Roman" w:hAnsi="Arial" w:cs="Arial"/>
          <w:sz w:val="24"/>
          <w:szCs w:val="24"/>
          <w:lang w:eastAsia="en-GB"/>
        </w:rPr>
        <w:t>in particular through</w:t>
      </w:r>
      <w:proofErr w:type="gramEnd"/>
      <w:r w:rsidRPr="00086797">
        <w:rPr>
          <w:rFonts w:ascii="Arial" w:eastAsia="Times New Roman" w:hAnsi="Arial" w:cs="Arial"/>
          <w:sz w:val="24"/>
          <w:szCs w:val="24"/>
          <w:lang w:eastAsia="en-GB"/>
        </w:rPr>
        <w:t xml:space="preserve"> the development of School Councils.</w:t>
      </w:r>
    </w:p>
    <w:p w14:paraId="089D12B2"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kern w:val="28"/>
          <w:sz w:val="24"/>
          <w:szCs w:val="24"/>
          <w:lang w:eastAsia="en-GB"/>
        </w:rPr>
      </w:pPr>
    </w:p>
    <w:p w14:paraId="0CE2F409"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Compete</w:t>
      </w:r>
    </w:p>
    <w:p w14:paraId="79B8A7AD"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C0590B5"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Competition is concerned with whether the school is doing anything that could be better provided by someone else, with the strategic decision making about resource management and with getting the best value for money when making decisions about expenditure.  The school needs to demonstrate that it has proper financial administrative procedures including competitive tendering for significant expenditure.  Is purchasing on a fair and open basis or through personal connection?  Is one supplier used regardless of price?</w:t>
      </w:r>
    </w:p>
    <w:p w14:paraId="3C8D4925"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33BDEA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Fair Funding Framework has required local authorities to delegate funding for a wide range of services.  The school needs to be able to demonstrate that decisions about entering service level agreements with the Authority or with other providers are based on a sound analysis of comparative costs and quality specifications.  If the school is providing services such as cleaning, personnel and payroll in-house, it needs to be able to produce clear evidence that this approach is cost-effective and is helping to promote the core purpose of raising standards.</w:t>
      </w:r>
    </w:p>
    <w:p w14:paraId="7ADA11DF"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AEC8A5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The advent of Fair Funding and the development of the PFI approach to managed services in schools means that schools have many more opportunities to make their own decisions about the balance of cost effectiveness and quality when determining how support services will be provided in the school.  How often can the rationale for these decisions demonstrate a clear link to raising standards and improving the quality of education provision?</w:t>
      </w:r>
    </w:p>
    <w:p w14:paraId="61D217E5"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p>
    <w:p w14:paraId="7F847FB9" w14:textId="6E23787C"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Best Value and school self-evaluation</w:t>
      </w:r>
    </w:p>
    <w:p w14:paraId="1924E50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7730B18"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that are adopting a Best Value approach to ensuring continuous improvement will be using the Best Value framework to ask critical questions of their own performance.  The school will be able to demonstrate rigorous self-evaluation that does not wait for an external inspection.  The school may not explicitly use the Best Value terminology of the four </w:t>
      </w:r>
      <w:proofErr w:type="gramStart"/>
      <w:r w:rsidRPr="00086797">
        <w:rPr>
          <w:rFonts w:ascii="Arial" w:eastAsia="Times New Roman" w:hAnsi="Arial" w:cs="Arial"/>
          <w:sz w:val="24"/>
          <w:szCs w:val="24"/>
          <w:lang w:eastAsia="en-GB"/>
        </w:rPr>
        <w:t>Cs</w:t>
      </w:r>
      <w:proofErr w:type="gramEnd"/>
      <w:r w:rsidRPr="00086797">
        <w:rPr>
          <w:rFonts w:ascii="Arial" w:eastAsia="Times New Roman" w:hAnsi="Arial" w:cs="Arial"/>
          <w:sz w:val="24"/>
          <w:szCs w:val="24"/>
          <w:lang w:eastAsia="en-GB"/>
        </w:rPr>
        <w:t xml:space="preserve"> but it is clear from the questions it asks itself and the rigour of the self-evaluation process that the commitment to continuous improvement is challenging and real.</w:t>
      </w:r>
    </w:p>
    <w:p w14:paraId="537D717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can use the principles of the four Cs to help them to frame appropriate questions to evaluate costs and effectiveness.  Questions a school might ask include:</w:t>
      </w:r>
    </w:p>
    <w:p w14:paraId="0E776CC1"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1693DF43"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kern w:val="28"/>
          <w:sz w:val="24"/>
          <w:szCs w:val="24"/>
          <w:lang w:eastAsia="en-GB"/>
        </w:rPr>
      </w:pPr>
      <w:r w:rsidRPr="00086797">
        <w:rPr>
          <w:rFonts w:ascii="Arial" w:eastAsia="Times New Roman" w:hAnsi="Arial" w:cs="Arial"/>
          <w:b/>
          <w:kern w:val="28"/>
          <w:sz w:val="24"/>
          <w:szCs w:val="24"/>
          <w:lang w:eastAsia="en-GB"/>
        </w:rPr>
        <w:t>Challenge</w:t>
      </w:r>
    </w:p>
    <w:p w14:paraId="41E8DB31"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is our core purpose?</w:t>
      </w:r>
    </w:p>
    <w:p w14:paraId="1D2DB614"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why are we doing this?</w:t>
      </w:r>
    </w:p>
    <w:p w14:paraId="7DAED77B"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is the evidence of the need for this activity/development?</w:t>
      </w:r>
    </w:p>
    <w:p w14:paraId="378D8F0F"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is it what people want?</w:t>
      </w:r>
    </w:p>
    <w:p w14:paraId="4CB5F236"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could someone else do it differently and/or better?</w:t>
      </w:r>
    </w:p>
    <w:p w14:paraId="7B19F18F"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do we need to do to improve?</w:t>
      </w:r>
    </w:p>
    <w:p w14:paraId="2D54E307"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is this the best approach to raise standards?</w:t>
      </w:r>
    </w:p>
    <w:p w14:paraId="2C96428F"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Compare</w:t>
      </w:r>
    </w:p>
    <w:p w14:paraId="1B843893"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how do our standards compare with similar schools and national benchmarks?</w:t>
      </w:r>
    </w:p>
    <w:p w14:paraId="3A7B23F6"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is our performance consistent in all areas?</w:t>
      </w:r>
    </w:p>
    <w:p w14:paraId="211F75ED"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are our strengths and weaknesses in comparison with similar schools/nationally?</w:t>
      </w:r>
    </w:p>
    <w:p w14:paraId="4EFBCB9B"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are we a relatively high performer in comparison with similar schools/nationally?</w:t>
      </w:r>
    </w:p>
    <w:p w14:paraId="2CBED03A"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how does our progress at each key stage compare with similar schools?</w:t>
      </w:r>
    </w:p>
    <w:p w14:paraId="2F470F86"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do we cost more or less than others?</w:t>
      </w:r>
    </w:p>
    <w:p w14:paraId="542B41F9"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why?</w:t>
      </w:r>
    </w:p>
    <w:p w14:paraId="1A8ED370" w14:textId="77777777" w:rsidR="007A2AF0" w:rsidRPr="00086797" w:rsidRDefault="007A2AF0" w:rsidP="007A2AF0">
      <w:pPr>
        <w:numPr>
          <w:ilvl w:val="12"/>
          <w:numId w:val="0"/>
        </w:numPr>
        <w:overflowPunct w:val="0"/>
        <w:autoSpaceDE w:val="0"/>
        <w:autoSpaceDN w:val="0"/>
        <w:adjustRightInd w:val="0"/>
        <w:spacing w:before="240"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Consult</w:t>
      </w:r>
    </w:p>
    <w:p w14:paraId="74522B54"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to pupils, parents, staff, governors and the wider community want the school to do?</w:t>
      </w:r>
    </w:p>
    <w:p w14:paraId="0F5525D6"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do they think of proposed changes or major expenditure?</w:t>
      </w:r>
    </w:p>
    <w:p w14:paraId="50994102"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are they happy with the school?</w:t>
      </w:r>
    </w:p>
    <w:p w14:paraId="225FC165"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do they think should be the future direction of the school?</w:t>
      </w:r>
    </w:p>
    <w:p w14:paraId="4E8B0719"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how do we know?</w:t>
      </w:r>
    </w:p>
    <w:p w14:paraId="469C27E4" w14:textId="77777777" w:rsidR="007A2AF0" w:rsidRPr="00086797" w:rsidRDefault="007A2AF0" w:rsidP="007A2AF0">
      <w:pPr>
        <w:numPr>
          <w:ilvl w:val="12"/>
          <w:numId w:val="0"/>
        </w:numPr>
        <w:overflowPunct w:val="0"/>
        <w:autoSpaceDE w:val="0"/>
        <w:autoSpaceDN w:val="0"/>
        <w:adjustRightInd w:val="0"/>
        <w:spacing w:before="240"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lastRenderedPageBreak/>
        <w:t>Compete</w:t>
      </w:r>
    </w:p>
    <w:p w14:paraId="6FB33F8D"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are we providing the service at the right price?</w:t>
      </w:r>
    </w:p>
    <w:p w14:paraId="4A99E960"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could we or others provide services at a better price?</w:t>
      </w:r>
    </w:p>
    <w:p w14:paraId="0D9AEA1C"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do the users of the service want?</w:t>
      </w:r>
    </w:p>
    <w:p w14:paraId="0B13ECAC"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how does the school ensure it receives the most economic, efficient and effective service from those who provide services to pupils and staff?</w:t>
      </w:r>
    </w:p>
    <w:p w14:paraId="166B3451" w14:textId="6AC02D8C" w:rsidR="007A2AF0" w:rsidRPr="00086797" w:rsidRDefault="007A2AF0" w:rsidP="007A2AF0">
      <w:pPr>
        <w:numPr>
          <w:ilvl w:val="12"/>
          <w:numId w:val="0"/>
        </w:numPr>
        <w:overflowPunct w:val="0"/>
        <w:autoSpaceDE w:val="0"/>
        <w:autoSpaceDN w:val="0"/>
        <w:adjustRightInd w:val="0"/>
        <w:spacing w:before="240"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Best Value and school inspection</w:t>
      </w:r>
    </w:p>
    <w:p w14:paraId="29C2B2E3"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D556F6E"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revised OFSTED Framework instructs inspectors that they will need to determine whether the school manages its decision making effectively.  Inspectors are also required to assess the impact on standards of its spending and other decisions in ways that reflect the Best Value framework.</w:t>
      </w:r>
    </w:p>
    <w:p w14:paraId="41A094F2"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need to be able demonstrate how they balance </w:t>
      </w:r>
      <w:r w:rsidRPr="00086797">
        <w:rPr>
          <w:rFonts w:ascii="Arial" w:eastAsia="Times New Roman" w:hAnsi="Arial" w:cs="Arial"/>
          <w:b/>
          <w:sz w:val="24"/>
          <w:szCs w:val="24"/>
          <w:lang w:eastAsia="en-GB"/>
        </w:rPr>
        <w:t>costs</w:t>
      </w:r>
      <w:r w:rsidRPr="00086797">
        <w:rPr>
          <w:rFonts w:ascii="Arial" w:eastAsia="Times New Roman" w:hAnsi="Arial" w:cs="Arial"/>
          <w:sz w:val="24"/>
          <w:szCs w:val="24"/>
          <w:lang w:eastAsia="en-GB"/>
        </w:rPr>
        <w:t>,</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 xml:space="preserve">in terms of economy and efficiency, and </w:t>
      </w:r>
      <w:r w:rsidRPr="00086797">
        <w:rPr>
          <w:rFonts w:ascii="Arial" w:eastAsia="Times New Roman" w:hAnsi="Arial" w:cs="Arial"/>
          <w:b/>
          <w:sz w:val="24"/>
          <w:szCs w:val="24"/>
          <w:lang w:eastAsia="en-GB"/>
        </w:rPr>
        <w:t>effectiveness</w:t>
      </w:r>
      <w:r w:rsidRPr="00086797">
        <w:rPr>
          <w:rFonts w:ascii="Arial" w:eastAsia="Times New Roman" w:hAnsi="Arial" w:cs="Arial"/>
          <w:sz w:val="24"/>
          <w:szCs w:val="24"/>
          <w:lang w:eastAsia="en-GB"/>
        </w:rPr>
        <w:t>, in terms of school performance and the quality of provision and that they can justify spending priorities in terms of the impact on standards.</w:t>
      </w:r>
    </w:p>
    <w:p w14:paraId="487ED46A"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4A7D1CE"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Inspectors are exhorted to bear in mind that working to these principles is an expectation of schools, not a requirement.  However, all inspection reports should indicate the extent to which the work of schools reflects Best Value principles, summarising areas of strength and weakness.</w:t>
      </w:r>
    </w:p>
    <w:p w14:paraId="7528A9DE"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409A84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on the evidence of the inspection, inspectors judge that the performance of the school is not high enough, the reasons for these concerns must be highlighted in the report.  This may include the extent to which the school does or does not apply Best Value principles effectively.</w:t>
      </w:r>
    </w:p>
    <w:p w14:paraId="718984B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3B5EB13"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Best Value and school management</w:t>
      </w:r>
    </w:p>
    <w:p w14:paraId="35081C88"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33B6513"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Currently, some schools are more familiar with the principles of Best Value than others.  Some elements, such as consultation and comparison are commonplace in well-managed schools.  Schools have been familiar with the value for money judgements made by inspectors for years and have themselves applied value for money judgements when making spending decisions. </w:t>
      </w:r>
    </w:p>
    <w:p w14:paraId="68A1514F"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FB92183"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However, Best Value goes far beyond value for money.  It is about an attitude to management that is clear about the core purpose of the enterprise and is not afraid to ask searching and challenging questions about current practice. </w:t>
      </w:r>
    </w:p>
    <w:p w14:paraId="4C4761F3"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9858C6E"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the core business of school improvement is to raise standards and improve pupil performance, schools must be able to demonstrate explicitly how all major management decisions support this core commitment.  This includes a clear school improvement rationale for financial decision-making and proposals about structures and organisation that clearly support the commitment to raise standards.</w:t>
      </w:r>
    </w:p>
    <w:p w14:paraId="43693A0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6E488E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extent to which the school is espousing Best Value principles effectively is likely to be evidenced by:</w:t>
      </w:r>
    </w:p>
    <w:p w14:paraId="78657FCD" w14:textId="77777777" w:rsidR="007A2AF0" w:rsidRPr="00086797" w:rsidRDefault="007A2AF0" w:rsidP="007A2AF0">
      <w:pPr>
        <w:widowControl w:val="0"/>
        <w:numPr>
          <w:ilvl w:val="0"/>
          <w:numId w:val="7"/>
        </w:numPr>
        <w:tabs>
          <w:tab w:val="decimal"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 costed School Improvement Plan that clearly demonstrates </w:t>
      </w:r>
      <w:r w:rsidRPr="00086797">
        <w:rPr>
          <w:rFonts w:ascii="Arial" w:eastAsia="Times New Roman" w:hAnsi="Arial" w:cs="Arial"/>
          <w:sz w:val="24"/>
          <w:szCs w:val="24"/>
          <w:lang w:eastAsia="en-GB"/>
        </w:rPr>
        <w:lastRenderedPageBreak/>
        <w:t>how financial expenditure and resource allocation is intended to raise standards;</w:t>
      </w:r>
    </w:p>
    <w:p w14:paraId="68E4D2E8" w14:textId="77777777" w:rsidR="007A2AF0" w:rsidRPr="00086797" w:rsidRDefault="007A2AF0" w:rsidP="007A2AF0">
      <w:pPr>
        <w:widowControl w:val="0"/>
        <w:numPr>
          <w:ilvl w:val="0"/>
          <w:numId w:val="7"/>
        </w:numPr>
        <w:tabs>
          <w:tab w:val="decimal"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effective management of the range of funding streams to which the school has access, in particular the development of a coherent approach to financial management that integrates all grants, and any devolved funding with the school’s delegated budget with the sole aim of raising </w:t>
      </w:r>
      <w:proofErr w:type="gramStart"/>
      <w:r w:rsidRPr="00086797">
        <w:rPr>
          <w:rFonts w:ascii="Arial" w:eastAsia="Times New Roman" w:hAnsi="Arial" w:cs="Arial"/>
          <w:sz w:val="24"/>
          <w:szCs w:val="24"/>
          <w:lang w:eastAsia="en-GB"/>
        </w:rPr>
        <w:t>standards;</w:t>
      </w:r>
      <w:proofErr w:type="gramEnd"/>
    </w:p>
    <w:p w14:paraId="2D7BFCCD" w14:textId="77777777" w:rsidR="007A2AF0" w:rsidRPr="00086797" w:rsidRDefault="007A2AF0" w:rsidP="007A2AF0">
      <w:pPr>
        <w:widowControl w:val="0"/>
        <w:numPr>
          <w:ilvl w:val="0"/>
          <w:numId w:val="7"/>
        </w:numPr>
        <w:tabs>
          <w:tab w:val="decimal"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decisions about staffing structures and class organisation are based on evidence of need and clearly support the standards agenda;</w:t>
      </w:r>
    </w:p>
    <w:p w14:paraId="089E1B3E" w14:textId="77777777" w:rsidR="007A2AF0" w:rsidRPr="00086797" w:rsidRDefault="007A2AF0" w:rsidP="007A2AF0">
      <w:pPr>
        <w:widowControl w:val="0"/>
        <w:numPr>
          <w:ilvl w:val="0"/>
          <w:numId w:val="7"/>
        </w:numPr>
        <w:tabs>
          <w:tab w:val="decimal"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decisions about service level agreements and in-school service provision that are based on sound evidence of cost effectiveness and quality and clearly support the school’s rationale for school improvement and raising standards;</w:t>
      </w:r>
    </w:p>
    <w:p w14:paraId="3487DA0A" w14:textId="77777777" w:rsidR="007A2AF0" w:rsidRPr="00086797" w:rsidRDefault="007A2AF0" w:rsidP="007A2AF0">
      <w:pPr>
        <w:widowControl w:val="0"/>
        <w:numPr>
          <w:ilvl w:val="0"/>
          <w:numId w:val="7"/>
        </w:numPr>
        <w:tabs>
          <w:tab w:val="decimal"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planned strategy for school self-review that asks challenging questions about current standards of achievement, the quality of provision and the extent to which the leadership and management of the school is ensuring the highest possible standards;</w:t>
      </w:r>
    </w:p>
    <w:p w14:paraId="5AC4742B" w14:textId="77777777" w:rsidR="007A2AF0" w:rsidRPr="00086797" w:rsidRDefault="007A2AF0" w:rsidP="007A2AF0">
      <w:pPr>
        <w:widowControl w:val="0"/>
        <w:numPr>
          <w:ilvl w:val="0"/>
          <w:numId w:val="7"/>
        </w:numPr>
        <w:tabs>
          <w:tab w:val="decimal"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 inclusive and responsive consultation process.</w:t>
      </w:r>
    </w:p>
    <w:p w14:paraId="3DA97AD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 senior managers and governing bodies need to be aware of the principles of the Best Value agenda and of the growing expectations of central Government of the extent to which schools should also be developing a similar approach to service review, planning and provision.</w:t>
      </w:r>
    </w:p>
    <w:p w14:paraId="29DABFE2"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br w:type="page"/>
      </w:r>
      <w:r w:rsidRPr="00086797">
        <w:rPr>
          <w:rFonts w:ascii="Arial" w:eastAsia="Times New Roman" w:hAnsi="Arial" w:cs="Arial"/>
          <w:b/>
          <w:sz w:val="24"/>
          <w:szCs w:val="24"/>
          <w:lang w:eastAsia="en-GB"/>
        </w:rPr>
        <w:lastRenderedPageBreak/>
        <w:t xml:space="preserve">ANNEX C </w:t>
      </w:r>
    </w:p>
    <w:p w14:paraId="48000DE7" w14:textId="77777777" w:rsidR="007A2AF0" w:rsidRPr="00086797" w:rsidRDefault="007A2AF0" w:rsidP="007A2AF0">
      <w:pPr>
        <w:autoSpaceDE w:val="0"/>
        <w:autoSpaceDN w:val="0"/>
        <w:adjustRightInd w:val="0"/>
        <w:spacing w:after="0" w:line="240" w:lineRule="auto"/>
        <w:ind w:left="7920"/>
        <w:rPr>
          <w:rFonts w:ascii="Arial" w:eastAsia="Times New Roman" w:hAnsi="Arial" w:cs="Arial"/>
          <w:b/>
          <w:sz w:val="24"/>
          <w:szCs w:val="24"/>
          <w:lang w:eastAsia="en-GB"/>
        </w:rPr>
      </w:pPr>
    </w:p>
    <w:p w14:paraId="452237BA" w14:textId="77777777" w:rsidR="007A2AF0" w:rsidRPr="00086797" w:rsidRDefault="007A2AF0" w:rsidP="007A2AF0">
      <w:pPr>
        <w:autoSpaceDE w:val="0"/>
        <w:autoSpaceDN w:val="0"/>
        <w:adjustRightInd w:val="0"/>
        <w:spacing w:after="0" w:line="240" w:lineRule="auto"/>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RESPONSIBILITY FOR REDUNDANCY AND EARLY RETIREMENT COSTS </w:t>
      </w:r>
    </w:p>
    <w:p w14:paraId="4CC0A81F"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15FE8707"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This guidance note summarises the position relating to the charging of voluntary early retirement and redundancy costs. It sets out what is specified in legislation and provides some examples of when it might be appropriate to charge an individual school’s budget, or the de delegated contingency funding. </w:t>
      </w:r>
    </w:p>
    <w:p w14:paraId="608EE23F"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648A6865"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Section 37 of the 2002 Education Act says: </w:t>
      </w:r>
    </w:p>
    <w:p w14:paraId="2CD3DEE8"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571B398E"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(4) 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 </w:t>
      </w:r>
    </w:p>
    <w:p w14:paraId="4A7BDD2B"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0CE099A2"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(5) 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 </w:t>
      </w:r>
    </w:p>
    <w:p w14:paraId="1F729B9E"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0AC8C5FB"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(6) The fact that the authority have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 18). </w:t>
      </w:r>
    </w:p>
    <w:p w14:paraId="535FEFE5"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2283097F"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default position, In line with the Education Act 2002 therefore, is that premature retirement costs must be charged to the school’s delegated budget share, while redundancy costs will only be charged to the local authority’s budget where there is no good reason to deduct these from the school’s budget share. In the former case, the local authority </w:t>
      </w:r>
      <w:proofErr w:type="gramStart"/>
      <w:r w:rsidRPr="00086797">
        <w:rPr>
          <w:rFonts w:ascii="Arial" w:eastAsia="Times New Roman" w:hAnsi="Arial" w:cs="Arial"/>
          <w:sz w:val="24"/>
          <w:szCs w:val="24"/>
          <w:lang w:eastAsia="en-GB"/>
        </w:rPr>
        <w:t>has to</w:t>
      </w:r>
      <w:proofErr w:type="gramEnd"/>
      <w:r w:rsidRPr="00086797">
        <w:rPr>
          <w:rFonts w:ascii="Arial" w:eastAsia="Times New Roman" w:hAnsi="Arial" w:cs="Arial"/>
          <w:sz w:val="24"/>
          <w:szCs w:val="24"/>
          <w:lang w:eastAsia="en-GB"/>
        </w:rPr>
        <w:t xml:space="preserve"> agree otherwise for costs to be centrally funded, while in the latter case, there has to be a good reason for it not to be centrally funded. Ultimately, it would be for the courts to decide what a good reason was, but the examples set out below indicate the situations in which exceptions to the default position might be taken. </w:t>
      </w:r>
    </w:p>
    <w:p w14:paraId="181016CB"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3C47326D"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Charge of dismissal/resignation costs to school’s delegated school budget share:</w:t>
      </w:r>
    </w:p>
    <w:p w14:paraId="126660C8"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7C9BA2AF"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If a school has decided to offer more generous terms than the authority’s policy, then it would be reasonable to charge the excess to the school. </w:t>
      </w:r>
    </w:p>
    <w:p w14:paraId="79BCFF18"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If a school is otherwise acting outside the local authority’s policy. </w:t>
      </w:r>
    </w:p>
    <w:p w14:paraId="62932EBB"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the school is making staffing reductions which the local authority does not believe are necessary to either set a balanced budget or meet the conditions of a licensed deficit. </w:t>
      </w:r>
    </w:p>
    <w:p w14:paraId="4374B53E"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staffing reductions arise from a deficit caused by factors within the school’s control. </w:t>
      </w:r>
    </w:p>
    <w:p w14:paraId="6F59E848"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 xml:space="preserve">Where the school has excess surplus balances and no agreed plan to use these. </w:t>
      </w:r>
    </w:p>
    <w:p w14:paraId="67310D69"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a school has refused to engage with the local authority’s redeployment policy. </w:t>
      </w:r>
    </w:p>
    <w:p w14:paraId="5FDC6DB4"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Non-compliance of the authority’s Managing Change Policy</w:t>
      </w:r>
    </w:p>
    <w:p w14:paraId="26697632"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Curriculum changes</w:t>
      </w:r>
    </w:p>
    <w:p w14:paraId="36E833E8"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051C19A9"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Charge of premature retirement costs to local authority non-schools budget: </w:t>
      </w:r>
    </w:p>
    <w:p w14:paraId="22111BB9"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05614BF2" w14:textId="77777777" w:rsidR="007A2AF0" w:rsidRPr="00086797" w:rsidRDefault="007A2AF0" w:rsidP="007A2AF0">
      <w:pPr>
        <w:widowControl w:val="0"/>
        <w:numPr>
          <w:ilvl w:val="0"/>
          <w:numId w:val="3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a school has a long-term reduction in pupil numbers and charging such costs to their budget would impact on standards. </w:t>
      </w:r>
    </w:p>
    <w:p w14:paraId="00AB3E30" w14:textId="77777777" w:rsidR="007A2AF0" w:rsidRPr="00086797" w:rsidRDefault="007A2AF0" w:rsidP="007A2AF0">
      <w:pPr>
        <w:widowControl w:val="0"/>
        <w:numPr>
          <w:ilvl w:val="0"/>
          <w:numId w:val="3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a school is closing, does not have sufficient balances to cover the costs and where the central Schools Budget cannot absorb the deficit. </w:t>
      </w:r>
    </w:p>
    <w:p w14:paraId="447D5E8D" w14:textId="77777777" w:rsidR="007A2AF0" w:rsidRPr="00086797" w:rsidRDefault="007A2AF0" w:rsidP="007A2AF0">
      <w:pPr>
        <w:widowControl w:val="0"/>
        <w:numPr>
          <w:ilvl w:val="0"/>
          <w:numId w:val="3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charging such costs to the school’s budget would prevent the school from complying with a requirement to recover a licensed deficit within the agreed timescale. </w:t>
      </w:r>
    </w:p>
    <w:p w14:paraId="18A11A06" w14:textId="77777777" w:rsidR="007A2AF0" w:rsidRPr="00086797" w:rsidRDefault="007A2AF0" w:rsidP="007A2AF0">
      <w:pPr>
        <w:widowControl w:val="0"/>
        <w:numPr>
          <w:ilvl w:val="0"/>
          <w:numId w:val="3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a school is in special measures, does not have excess balances and employment of the relevant staff is being/has been terminated as a result of local authority or government intervention to improve standards. </w:t>
      </w:r>
    </w:p>
    <w:p w14:paraId="77700C1A"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208D3CEE"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Costs of early retirements or redundancies may only be charged to the central part of the school block in the Dedicated Schools Grant where the expenditure is to be incurred as a result of decisions made before 1 April 2013. Cost may not exceed the amount budgeted in the previous financial year.</w:t>
      </w:r>
    </w:p>
    <w:p w14:paraId="6567371F"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43BA9719"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It may be reasonable to share costs in some cases.</w:t>
      </w:r>
    </w:p>
    <w:p w14:paraId="68437711"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7F3BB0F9"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It is important that the local authority discusses its policy with its Schools Forum.  </w:t>
      </w:r>
    </w:p>
    <w:p w14:paraId="30012C94"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381807CD"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A de-delegated contingency can be provided, if School Forum agree, to support individual schools where a ‘governing body has incurred expenditure which it would be unreasonable to expect them to meet form the school budget share’. Each case should be considered on its merits within an agreed framework.</w:t>
      </w:r>
    </w:p>
    <w:p w14:paraId="0CF01BBE"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7264FA73"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 Section 37 now states: </w:t>
      </w:r>
    </w:p>
    <w:p w14:paraId="26E8F0FC"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5171B9E7"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(7) Where a local education authority </w:t>
      </w:r>
      <w:proofErr w:type="gramStart"/>
      <w:r w:rsidRPr="00086797">
        <w:rPr>
          <w:rFonts w:ascii="Arial" w:eastAsia="Times New Roman" w:hAnsi="Arial" w:cs="Arial"/>
          <w:iCs/>
          <w:sz w:val="24"/>
          <w:szCs w:val="24"/>
          <w:lang w:eastAsia="en-GB"/>
        </w:rPr>
        <w:t>incur</w:t>
      </w:r>
      <w:proofErr w:type="gramEnd"/>
      <w:r w:rsidRPr="00086797">
        <w:rPr>
          <w:rFonts w:ascii="Arial" w:eastAsia="Times New Roman" w:hAnsi="Arial" w:cs="Arial"/>
          <w:iCs/>
          <w:sz w:val="24"/>
          <w:szCs w:val="24"/>
          <w:lang w:eastAsia="en-GB"/>
        </w:rPr>
        <w:t xml:space="preserve"> costs— </w:t>
      </w:r>
    </w:p>
    <w:p w14:paraId="12F5C244"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792A5B07"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(a) in respect of any premature retirement of any member of the staff of a maintained school who is employed for community purposes, or </w:t>
      </w:r>
    </w:p>
    <w:p w14:paraId="68F321D0"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52651595"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(b) in respect of the dismissal, or for the purpose of securing the resignation, of any member of the staff of a maintained school who is employed for those purposes, </w:t>
      </w:r>
    </w:p>
    <w:p w14:paraId="0AF9D9FC"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2E2C5EC2"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lastRenderedPageBreak/>
        <w:t xml:space="preserve">They shall recover those costs from the governing body except in so far as the authority agree with the governing body in writing (whether before or after the retirement, dismissal or resignation occurs) that they shall not be so recoverable. </w:t>
      </w:r>
    </w:p>
    <w:p w14:paraId="773BF384"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51FA1440"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(8) Any amount payable by virtue of subsection (7) by the governing body of a maintained school in England to the local education authority may be met by the governing body out of the school’s budget share for any funding period if and to the extent that the condition in subsection 8 is met.</w:t>
      </w:r>
    </w:p>
    <w:p w14:paraId="01E7BA7D"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p>
    <w:p w14:paraId="31E9FBB8"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(9) The condition is that the Governing Body are satisfied that meeting the amount out of the schools budget share will not to a significant extent interfere with the performance of any duty imposed on them by section 21(2) or by any other provision of the education Acts.</w:t>
      </w:r>
    </w:p>
    <w:p w14:paraId="786A7F0F"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289962A7"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(10) 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 </w:t>
      </w:r>
    </w:p>
    <w:p w14:paraId="1F6A726B"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51B42CDD"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sz w:val="24"/>
          <w:szCs w:val="24"/>
          <w:lang w:eastAsia="en-GB"/>
        </w:rPr>
      </w:pPr>
    </w:p>
    <w:p w14:paraId="082A0AC2"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sz w:val="24"/>
          <w:szCs w:val="24"/>
          <w:lang w:eastAsia="en-GB"/>
        </w:rPr>
      </w:pPr>
    </w:p>
    <w:p w14:paraId="4FEB5A3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14:paraId="12F1C4FB"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601E9D75"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sz w:val="24"/>
          <w:szCs w:val="24"/>
          <w:lang w:eastAsia="en-GB"/>
        </w:rPr>
      </w:pPr>
    </w:p>
    <w:p w14:paraId="118B8E43"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sz w:val="24"/>
          <w:szCs w:val="24"/>
          <w:lang w:eastAsia="en-GB"/>
        </w:rPr>
      </w:pPr>
    </w:p>
    <w:p w14:paraId="31DD6460"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sz w:val="24"/>
          <w:szCs w:val="24"/>
          <w:lang w:eastAsia="en-GB"/>
        </w:rPr>
      </w:pPr>
    </w:p>
    <w:p w14:paraId="15608E05"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br w:type="page"/>
      </w:r>
      <w:r w:rsidRPr="00086797">
        <w:rPr>
          <w:rFonts w:ascii="Arial" w:eastAsia="Times New Roman" w:hAnsi="Arial" w:cs="Arial"/>
          <w:b/>
          <w:sz w:val="24"/>
          <w:szCs w:val="24"/>
          <w:lang w:eastAsia="en-GB"/>
        </w:rPr>
        <w:lastRenderedPageBreak/>
        <w:t>ANNEX D</w:t>
      </w:r>
    </w:p>
    <w:p w14:paraId="343512CF" w14:textId="77777777" w:rsidR="007A2AF0" w:rsidRPr="00086797" w:rsidRDefault="007A2AF0" w:rsidP="007A2AF0">
      <w:pPr>
        <w:keepNext/>
        <w:keepLines/>
        <w:widowControl w:val="0"/>
        <w:overflowPunct w:val="0"/>
        <w:autoSpaceDE w:val="0"/>
        <w:autoSpaceDN w:val="0"/>
        <w:adjustRightInd w:val="0"/>
        <w:spacing w:before="100" w:after="100" w:line="240" w:lineRule="auto"/>
        <w:jc w:val="center"/>
        <w:textAlignment w:val="baseline"/>
        <w:outlineLvl w:val="0"/>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Capital/Revenue Split</w:t>
      </w:r>
      <w:bookmarkEnd w:id="34"/>
      <w:bookmarkEnd w:id="35"/>
    </w:p>
    <w:p w14:paraId="731F637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638BFE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LA CAPITAL/REVENUE SPLIT AND ITEMS WHICH ARE THE SEPARATE RESPONSIBILITY OF GOVERNORS IN VA SCHOOLS.</w:t>
      </w:r>
    </w:p>
    <w:p w14:paraId="1A25CBD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708E9C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Illustrative examples in line with DFE interpretation of the CIPFA code of practice.</w:t>
      </w:r>
    </w:p>
    <w:p w14:paraId="6BFDD48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3D0343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NB Actual interpretation of CIPFA code of practice for these purposes will be for each local authority.</w:t>
      </w:r>
    </w:p>
    <w:p w14:paraId="656EDEC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TableGridLight"/>
        <w:tblW w:w="0" w:type="auto"/>
        <w:tblLayout w:type="fixed"/>
        <w:tblLook w:val="0020" w:firstRow="1" w:lastRow="0" w:firstColumn="0" w:lastColumn="0" w:noHBand="0" w:noVBand="0"/>
      </w:tblPr>
      <w:tblGrid>
        <w:gridCol w:w="2151"/>
        <w:gridCol w:w="3763"/>
        <w:gridCol w:w="3943"/>
      </w:tblGrid>
      <w:tr w:rsidR="001D471D" w:rsidRPr="00086797" w14:paraId="1452237D" w14:textId="77777777" w:rsidTr="008612DD">
        <w:tc>
          <w:tcPr>
            <w:tcW w:w="2151" w:type="dxa"/>
          </w:tcPr>
          <w:p w14:paraId="6965E4EA" w14:textId="77777777" w:rsidR="007A2AF0" w:rsidRPr="00086797" w:rsidRDefault="007A2AF0" w:rsidP="007A2AF0">
            <w:pPr>
              <w:widowControl w:val="0"/>
              <w:overflowPunct w:val="0"/>
              <w:autoSpaceDE w:val="0"/>
              <w:autoSpaceDN w:val="0"/>
              <w:adjustRightInd w:val="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Element</w:t>
            </w:r>
          </w:p>
        </w:tc>
        <w:tc>
          <w:tcPr>
            <w:tcW w:w="3763" w:type="dxa"/>
          </w:tcPr>
          <w:p w14:paraId="050BD6AE" w14:textId="77777777" w:rsidR="007A2AF0" w:rsidRPr="00086797" w:rsidRDefault="007A2AF0" w:rsidP="007A2AF0">
            <w:pPr>
              <w:widowControl w:val="0"/>
              <w:overflowPunct w:val="0"/>
              <w:autoSpaceDE w:val="0"/>
              <w:autoSpaceDN w:val="0"/>
              <w:adjustRightInd w:val="0"/>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Capital: as CIPFA Code of Practice</w:t>
            </w:r>
          </w:p>
        </w:tc>
        <w:tc>
          <w:tcPr>
            <w:tcW w:w="3943" w:type="dxa"/>
          </w:tcPr>
          <w:p w14:paraId="32377361" w14:textId="77777777" w:rsidR="007A2AF0" w:rsidRPr="00086797" w:rsidRDefault="007A2AF0" w:rsidP="007A2AF0">
            <w:pPr>
              <w:widowControl w:val="0"/>
              <w:overflowPunct w:val="0"/>
              <w:autoSpaceDE w:val="0"/>
              <w:autoSpaceDN w:val="0"/>
              <w:adjustRightInd w:val="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Revenue: repairs and maintenance</w:t>
            </w:r>
          </w:p>
        </w:tc>
      </w:tr>
      <w:tr w:rsidR="001D471D" w:rsidRPr="00086797" w14:paraId="2B8CAC8E" w14:textId="77777777" w:rsidTr="008612DD">
        <w:tc>
          <w:tcPr>
            <w:tcW w:w="2151" w:type="dxa"/>
          </w:tcPr>
          <w:p w14:paraId="2E281E52" w14:textId="77777777" w:rsidR="007A2AF0" w:rsidRPr="00086797" w:rsidRDefault="007A2AF0" w:rsidP="007A2AF0">
            <w:pPr>
              <w:keepNext/>
              <w:widowControl w:val="0"/>
              <w:overflowPunct w:val="0"/>
              <w:autoSpaceDE w:val="0"/>
              <w:autoSpaceDN w:val="0"/>
              <w:adjustRightInd w:val="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Roofs</w:t>
            </w:r>
          </w:p>
        </w:tc>
        <w:tc>
          <w:tcPr>
            <w:tcW w:w="3763" w:type="dxa"/>
          </w:tcPr>
          <w:p w14:paraId="541FF433" w14:textId="77777777" w:rsidR="007A2AF0" w:rsidRPr="00086797" w:rsidRDefault="007A2AF0" w:rsidP="007A2AF0">
            <w:pPr>
              <w:keepNext/>
              <w:widowControl w:val="0"/>
              <w:overflowPunct w:val="0"/>
              <w:autoSpaceDE w:val="0"/>
              <w:autoSpaceDN w:val="0"/>
              <w:adjustRightInd w:val="0"/>
              <w:textAlignment w:val="baseline"/>
              <w:rPr>
                <w:rFonts w:ascii="Arial" w:eastAsia="Times New Roman" w:hAnsi="Arial" w:cs="Arial"/>
                <w:b/>
                <w:sz w:val="24"/>
                <w:szCs w:val="24"/>
                <w:lang w:eastAsia="en-GB"/>
              </w:rPr>
            </w:pPr>
          </w:p>
        </w:tc>
        <w:tc>
          <w:tcPr>
            <w:tcW w:w="3943" w:type="dxa"/>
          </w:tcPr>
          <w:p w14:paraId="68E81C25" w14:textId="77777777" w:rsidR="007A2AF0" w:rsidRPr="00086797" w:rsidRDefault="007A2AF0" w:rsidP="007A2AF0">
            <w:pPr>
              <w:keepNext/>
              <w:widowControl w:val="0"/>
              <w:overflowPunct w:val="0"/>
              <w:autoSpaceDE w:val="0"/>
              <w:autoSpaceDN w:val="0"/>
              <w:adjustRightInd w:val="0"/>
              <w:textAlignment w:val="baseline"/>
              <w:rPr>
                <w:rFonts w:ascii="Arial" w:eastAsia="Times New Roman" w:hAnsi="Arial" w:cs="Arial"/>
                <w:b/>
                <w:sz w:val="24"/>
                <w:szCs w:val="24"/>
                <w:lang w:eastAsia="en-GB"/>
              </w:rPr>
            </w:pPr>
          </w:p>
        </w:tc>
      </w:tr>
      <w:tr w:rsidR="001D471D" w:rsidRPr="00086797" w14:paraId="363D1CCB" w14:textId="77777777" w:rsidTr="008612DD">
        <w:tc>
          <w:tcPr>
            <w:tcW w:w="2151" w:type="dxa"/>
          </w:tcPr>
          <w:p w14:paraId="4EC499C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Flat</w:t>
            </w:r>
          </w:p>
        </w:tc>
        <w:tc>
          <w:tcPr>
            <w:tcW w:w="3763" w:type="dxa"/>
          </w:tcPr>
          <w:p w14:paraId="674B569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New (not replacement) structure.</w:t>
            </w:r>
          </w:p>
        </w:tc>
        <w:tc>
          <w:tcPr>
            <w:tcW w:w="3943" w:type="dxa"/>
          </w:tcPr>
          <w:p w14:paraId="50465BD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small parts of an existing structure.</w:t>
            </w:r>
          </w:p>
        </w:tc>
      </w:tr>
      <w:tr w:rsidR="001D471D" w:rsidRPr="00086797" w14:paraId="4A25A11D" w14:textId="77777777" w:rsidTr="008612DD">
        <w:tc>
          <w:tcPr>
            <w:tcW w:w="2151" w:type="dxa"/>
          </w:tcPr>
          <w:p w14:paraId="6186769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7E80F07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Replacement of all or substantial part of an existing structure to prevent imminent or correct actual major failure of the structure.</w:t>
            </w:r>
          </w:p>
        </w:tc>
        <w:tc>
          <w:tcPr>
            <w:tcW w:w="3943" w:type="dxa"/>
          </w:tcPr>
          <w:p w14:paraId="3397305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 small areas of rotten or defective timber, make good minor areas of spalling concrete where reinforcing bars exposed.</w:t>
            </w:r>
          </w:p>
        </w:tc>
      </w:tr>
      <w:tr w:rsidR="001D471D" w:rsidRPr="00086797" w14:paraId="4D1F0A8F" w14:textId="77777777" w:rsidTr="008612DD">
        <w:tc>
          <w:tcPr>
            <w:tcW w:w="2151" w:type="dxa"/>
          </w:tcPr>
          <w:p w14:paraId="20A2C1E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1EF4C79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Screed/insulation in a new building/extension.</w:t>
            </w:r>
          </w:p>
        </w:tc>
        <w:tc>
          <w:tcPr>
            <w:tcW w:w="3943" w:type="dxa"/>
          </w:tcPr>
          <w:p w14:paraId="2F9A4A3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screed/insulation where defective.</w:t>
            </w:r>
          </w:p>
        </w:tc>
      </w:tr>
      <w:tr w:rsidR="001D471D" w:rsidRPr="00086797" w14:paraId="3787084A" w14:textId="77777777" w:rsidTr="008612DD">
        <w:tc>
          <w:tcPr>
            <w:tcW w:w="2151" w:type="dxa"/>
          </w:tcPr>
          <w:p w14:paraId="3AE4E83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7AAD5EC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Screed/insulation.  Replacement/repair of substantially all.  Improve effectiveness of insulation.</w:t>
            </w:r>
          </w:p>
        </w:tc>
        <w:tc>
          <w:tcPr>
            <w:tcW w:w="3943" w:type="dxa"/>
          </w:tcPr>
          <w:p w14:paraId="68198EC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Work to improve insulation standards, during work to repair/replace small areas of roof.</w:t>
            </w:r>
          </w:p>
        </w:tc>
      </w:tr>
      <w:tr w:rsidR="001D471D" w:rsidRPr="00086797" w14:paraId="69938197" w14:textId="77777777" w:rsidTr="008612DD">
        <w:tc>
          <w:tcPr>
            <w:tcW w:w="2151" w:type="dxa"/>
          </w:tcPr>
          <w:p w14:paraId="5255C7D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3FE13FF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Finish on new build.  Replacement of all/substantially all on existing roof.</w:t>
            </w:r>
          </w:p>
        </w:tc>
        <w:tc>
          <w:tcPr>
            <w:tcW w:w="3943" w:type="dxa"/>
          </w:tcPr>
          <w:p w14:paraId="3F6039B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Replacement of roof finish on existing building.  Re-coating chippings to improve life expectancy.</w:t>
            </w:r>
          </w:p>
        </w:tc>
      </w:tr>
      <w:tr w:rsidR="001D471D" w:rsidRPr="00086797" w14:paraId="1D950FE3" w14:textId="77777777" w:rsidTr="008612DD">
        <w:tc>
          <w:tcPr>
            <w:tcW w:w="2151" w:type="dxa"/>
          </w:tcPr>
          <w:p w14:paraId="5ADF62B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46DAA65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Edge Trim/Fascia on new build.</w:t>
            </w:r>
          </w:p>
        </w:tc>
        <w:tc>
          <w:tcPr>
            <w:tcW w:w="3943" w:type="dxa"/>
          </w:tcPr>
          <w:p w14:paraId="4D2B9F8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Repairs/replacement (uPVC).  Repainting.</w:t>
            </w:r>
          </w:p>
        </w:tc>
      </w:tr>
      <w:tr w:rsidR="001D471D" w:rsidRPr="00086797" w14:paraId="7CFF798A" w14:textId="77777777" w:rsidTr="008612DD">
        <w:tc>
          <w:tcPr>
            <w:tcW w:w="2151" w:type="dxa"/>
          </w:tcPr>
          <w:p w14:paraId="7A8F304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23B480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Edge Trim/Fascia.  Replacement of all/ substantially all on existing roof.</w:t>
            </w:r>
          </w:p>
        </w:tc>
        <w:tc>
          <w:tcPr>
            <w:tcW w:w="3943" w:type="dxa"/>
          </w:tcPr>
          <w:p w14:paraId="17478F6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Repairs/replacement.</w:t>
            </w:r>
          </w:p>
          <w:p w14:paraId="2F55789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(uPVC) Repainting.</w:t>
            </w:r>
          </w:p>
        </w:tc>
      </w:tr>
      <w:tr w:rsidR="001D471D" w:rsidRPr="00086797" w14:paraId="6F87B131" w14:textId="77777777" w:rsidTr="008612DD">
        <w:tc>
          <w:tcPr>
            <w:tcW w:w="2151" w:type="dxa"/>
          </w:tcPr>
          <w:p w14:paraId="6FE690A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7B492C4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Drainage on new build</w:t>
            </w:r>
          </w:p>
        </w:tc>
        <w:tc>
          <w:tcPr>
            <w:tcW w:w="3943" w:type="dxa"/>
          </w:tcPr>
          <w:p w14:paraId="41340A7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Clearing out gutters and downpipes.</w:t>
            </w:r>
          </w:p>
          <w:p w14:paraId="04814D8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Replacement/repair/repainting of/individual gutters/pipes.</w:t>
            </w:r>
          </w:p>
        </w:tc>
      </w:tr>
      <w:tr w:rsidR="001D471D" w:rsidRPr="00086797" w14:paraId="305350A6" w14:textId="77777777" w:rsidTr="008612DD">
        <w:tc>
          <w:tcPr>
            <w:tcW w:w="2151" w:type="dxa"/>
          </w:tcPr>
          <w:p w14:paraId="43A5A8C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4547A2A5" w14:textId="781E361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Other </w:t>
            </w:r>
            <w:r w:rsidR="00D84048" w:rsidRPr="00086797">
              <w:rPr>
                <w:rFonts w:ascii="Arial" w:eastAsia="Times New Roman" w:hAnsi="Arial" w:cs="Arial"/>
                <w:sz w:val="24"/>
                <w:szCs w:val="24"/>
                <w:lang w:eastAsia="en-GB"/>
              </w:rPr>
              <w:t>e.g.</w:t>
            </w:r>
            <w:r w:rsidRPr="00086797">
              <w:rPr>
                <w:rFonts w:ascii="Arial" w:eastAsia="Times New Roman" w:hAnsi="Arial" w:cs="Arial"/>
                <w:sz w:val="24"/>
                <w:szCs w:val="24"/>
                <w:lang w:eastAsia="en-GB"/>
              </w:rPr>
              <w:t xml:space="preserve"> Flashings.  Rooflights on new build.  Replacement of </w:t>
            </w:r>
            <w:r w:rsidRPr="00086797">
              <w:rPr>
                <w:rFonts w:ascii="Arial" w:eastAsia="Times New Roman" w:hAnsi="Arial" w:cs="Arial"/>
                <w:sz w:val="24"/>
                <w:szCs w:val="24"/>
                <w:lang w:eastAsia="en-GB"/>
              </w:rPr>
              <w:lastRenderedPageBreak/>
              <w:t>all/ substantially all on existing roof.</w:t>
            </w:r>
          </w:p>
        </w:tc>
        <w:tc>
          <w:tcPr>
            <w:tcW w:w="3943" w:type="dxa"/>
          </w:tcPr>
          <w:p w14:paraId="6837661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Repair/replacement/Cleaning of individual items.</w:t>
            </w:r>
          </w:p>
        </w:tc>
      </w:tr>
      <w:tr w:rsidR="001D471D" w:rsidRPr="00086797" w14:paraId="52168BCC" w14:textId="77777777" w:rsidTr="008612DD">
        <w:tc>
          <w:tcPr>
            <w:tcW w:w="2151" w:type="dxa"/>
          </w:tcPr>
          <w:p w14:paraId="0749CC2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Pitched</w:t>
            </w:r>
          </w:p>
        </w:tc>
        <w:tc>
          <w:tcPr>
            <w:tcW w:w="3763" w:type="dxa"/>
          </w:tcPr>
          <w:p w14:paraId="352A5B9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New (not replacement structure.</w:t>
            </w:r>
          </w:p>
        </w:tc>
        <w:tc>
          <w:tcPr>
            <w:tcW w:w="3943" w:type="dxa"/>
          </w:tcPr>
          <w:p w14:paraId="3509BFF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small parts of an existing structure.</w:t>
            </w:r>
          </w:p>
        </w:tc>
      </w:tr>
      <w:tr w:rsidR="001D471D" w:rsidRPr="00086797" w14:paraId="22866A5E" w14:textId="77777777" w:rsidTr="008612DD">
        <w:tc>
          <w:tcPr>
            <w:tcW w:w="2151" w:type="dxa"/>
          </w:tcPr>
          <w:p w14:paraId="45FDF0D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3A0E53B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Replacement of all or substantial part of an existing structure to prevent imminent or correct actual major failure of the structure.</w:t>
            </w:r>
          </w:p>
        </w:tc>
        <w:tc>
          <w:tcPr>
            <w:tcW w:w="3943" w:type="dxa"/>
          </w:tcPr>
          <w:p w14:paraId="52AF1A0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Replace/repair small areas of rotten/defective joists, rafters, purlins etc.  Not complete trusses.</w:t>
            </w:r>
          </w:p>
        </w:tc>
      </w:tr>
      <w:tr w:rsidR="001D471D" w:rsidRPr="00086797" w14:paraId="019BCD45" w14:textId="77777777" w:rsidTr="008612DD">
        <w:tc>
          <w:tcPr>
            <w:tcW w:w="2151" w:type="dxa"/>
          </w:tcPr>
          <w:p w14:paraId="19AB5A3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DB1919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Insulation in a new building/ extension.</w:t>
            </w:r>
          </w:p>
        </w:tc>
        <w:tc>
          <w:tcPr>
            <w:tcW w:w="3943" w:type="dxa"/>
          </w:tcPr>
          <w:p w14:paraId="002AB62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Repair/replacement/increasing thickness of insulation in an existing roof.</w:t>
            </w:r>
          </w:p>
        </w:tc>
      </w:tr>
      <w:tr w:rsidR="001D471D" w:rsidRPr="00086797" w14:paraId="101FBED9" w14:textId="77777777" w:rsidTr="008612DD">
        <w:tc>
          <w:tcPr>
            <w:tcW w:w="2151" w:type="dxa"/>
          </w:tcPr>
          <w:p w14:paraId="511E794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191F7D4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Insulation.  Replacement/ repair of substantially all.  Improve insulation to current standards.</w:t>
            </w:r>
          </w:p>
        </w:tc>
        <w:tc>
          <w:tcPr>
            <w:tcW w:w="3943" w:type="dxa"/>
          </w:tcPr>
          <w:p w14:paraId="681531A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366C45ED" w14:textId="77777777" w:rsidTr="008612DD">
        <w:tc>
          <w:tcPr>
            <w:tcW w:w="2151" w:type="dxa"/>
          </w:tcPr>
          <w:p w14:paraId="2CE94E1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0D66B31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Roof finish in a new building/ extension, replacement of all/substantially all on existing roof.</w:t>
            </w:r>
          </w:p>
        </w:tc>
        <w:tc>
          <w:tcPr>
            <w:tcW w:w="3943" w:type="dxa"/>
          </w:tcPr>
          <w:p w14:paraId="37F112D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 missing/damaged.</w:t>
            </w:r>
          </w:p>
        </w:tc>
      </w:tr>
      <w:tr w:rsidR="001D471D" w:rsidRPr="00086797" w14:paraId="2FBB1188" w14:textId="77777777" w:rsidTr="008612DD">
        <w:tc>
          <w:tcPr>
            <w:tcW w:w="2151" w:type="dxa"/>
          </w:tcPr>
          <w:p w14:paraId="72C3790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007CD6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Bargeboards/</w:t>
            </w:r>
            <w:proofErr w:type="spellStart"/>
            <w:r w:rsidRPr="00086797">
              <w:rPr>
                <w:rFonts w:ascii="Arial" w:eastAsia="Times New Roman" w:hAnsi="Arial" w:cs="Arial"/>
                <w:sz w:val="24"/>
                <w:szCs w:val="24"/>
                <w:lang w:eastAsia="en-GB"/>
              </w:rPr>
              <w:t>Fascias</w:t>
            </w:r>
            <w:proofErr w:type="spellEnd"/>
            <w:r w:rsidRPr="00086797">
              <w:rPr>
                <w:rFonts w:ascii="Arial" w:eastAsia="Times New Roman" w:hAnsi="Arial" w:cs="Arial"/>
                <w:sz w:val="24"/>
                <w:szCs w:val="24"/>
                <w:lang w:eastAsia="en-GB"/>
              </w:rPr>
              <w:t xml:space="preserve"> in a new building/extension, replacement of all/substantially all on existing roof.</w:t>
            </w:r>
          </w:p>
        </w:tc>
        <w:tc>
          <w:tcPr>
            <w:tcW w:w="3943" w:type="dxa"/>
          </w:tcPr>
          <w:p w14:paraId="565FAEA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Repairs/replacement/repainting.</w:t>
            </w:r>
          </w:p>
        </w:tc>
      </w:tr>
      <w:tr w:rsidR="001D471D" w:rsidRPr="00086797" w14:paraId="58DECA9E" w14:textId="77777777" w:rsidTr="008612DD">
        <w:tc>
          <w:tcPr>
            <w:tcW w:w="2151" w:type="dxa"/>
          </w:tcPr>
          <w:p w14:paraId="369C6D5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2A1B81C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Drainage in a new building/ extension.</w:t>
            </w:r>
          </w:p>
        </w:tc>
        <w:tc>
          <w:tcPr>
            <w:tcW w:w="3943" w:type="dxa"/>
          </w:tcPr>
          <w:p w14:paraId="7C4E09E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Clearing out gutters and downpipes.  Replacement/repairs of individual pipes/gutters.</w:t>
            </w:r>
          </w:p>
        </w:tc>
      </w:tr>
      <w:tr w:rsidR="001D471D" w:rsidRPr="00086797" w14:paraId="3F9FDA16" w14:textId="77777777" w:rsidTr="008612DD">
        <w:tc>
          <w:tcPr>
            <w:tcW w:w="2151" w:type="dxa"/>
          </w:tcPr>
          <w:p w14:paraId="760FF83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DB280F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Drainage.  Replacement of all/ substantially all on existing roof.</w:t>
            </w:r>
          </w:p>
        </w:tc>
        <w:tc>
          <w:tcPr>
            <w:tcW w:w="3943" w:type="dxa"/>
          </w:tcPr>
          <w:p w14:paraId="240A710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0AC3C0EC" w14:textId="77777777" w:rsidTr="008612DD">
        <w:tc>
          <w:tcPr>
            <w:tcW w:w="2151" w:type="dxa"/>
          </w:tcPr>
          <w:p w14:paraId="727E5A1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7452942B" w14:textId="3E1F91FE"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Other </w:t>
            </w:r>
            <w:r w:rsidR="00D84048" w:rsidRPr="00086797">
              <w:rPr>
                <w:rFonts w:ascii="Arial" w:eastAsia="Times New Roman" w:hAnsi="Arial" w:cs="Arial"/>
                <w:sz w:val="24"/>
                <w:szCs w:val="24"/>
                <w:lang w:eastAsia="en-GB"/>
              </w:rPr>
              <w:t>e.g.</w:t>
            </w:r>
            <w:r w:rsidRPr="00086797">
              <w:rPr>
                <w:rFonts w:ascii="Arial" w:eastAsia="Times New Roman" w:hAnsi="Arial" w:cs="Arial"/>
                <w:sz w:val="24"/>
                <w:szCs w:val="24"/>
                <w:lang w:eastAsia="en-GB"/>
              </w:rPr>
              <w:t xml:space="preserve"> Flashings.  Roof windows in a new building/ extension, replacement of all/ substantially all on existing roof.</w:t>
            </w:r>
          </w:p>
        </w:tc>
        <w:tc>
          <w:tcPr>
            <w:tcW w:w="3943" w:type="dxa"/>
          </w:tcPr>
          <w:p w14:paraId="1F0B2CD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Repair/replacement/cleaning.</w:t>
            </w:r>
          </w:p>
        </w:tc>
      </w:tr>
      <w:tr w:rsidR="001D471D" w:rsidRPr="00086797" w14:paraId="155F37F2" w14:textId="77777777" w:rsidTr="008612DD">
        <w:tc>
          <w:tcPr>
            <w:tcW w:w="2151" w:type="dxa"/>
          </w:tcPr>
          <w:p w14:paraId="12CCD38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Other</w:t>
            </w:r>
          </w:p>
        </w:tc>
        <w:tc>
          <w:tcPr>
            <w:tcW w:w="3763" w:type="dxa"/>
          </w:tcPr>
          <w:p w14:paraId="56DBF24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Provide new covered link etc between existing buildings.</w:t>
            </w:r>
          </w:p>
        </w:tc>
        <w:tc>
          <w:tcPr>
            <w:tcW w:w="3943" w:type="dxa"/>
          </w:tcPr>
          <w:p w14:paraId="4EEA80E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Minor repairs, maintenance to existing covered link.</w:t>
            </w:r>
          </w:p>
        </w:tc>
      </w:tr>
      <w:tr w:rsidR="001D471D" w:rsidRPr="00086797" w14:paraId="7132FCEA" w14:textId="77777777" w:rsidTr="008612DD">
        <w:tc>
          <w:tcPr>
            <w:tcW w:w="2151" w:type="dxa"/>
          </w:tcPr>
          <w:p w14:paraId="00F1EA3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BB3661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Rebuild or substantially repair structure of existing covered link.  Add porch etc to existing building.</w:t>
            </w:r>
          </w:p>
        </w:tc>
        <w:tc>
          <w:tcPr>
            <w:tcW w:w="3943" w:type="dxa"/>
          </w:tcPr>
          <w:p w14:paraId="0C609B5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Minor repairs, maintenance to existing.</w:t>
            </w:r>
          </w:p>
        </w:tc>
      </w:tr>
      <w:tr w:rsidR="001D471D" w:rsidRPr="00086797" w14:paraId="3C506C57" w14:textId="77777777" w:rsidTr="008612DD">
        <w:tc>
          <w:tcPr>
            <w:tcW w:w="2151" w:type="dxa"/>
          </w:tcPr>
          <w:p w14:paraId="4C1D875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23DD982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Rebuild or substantially repair structure of existing porch.</w:t>
            </w:r>
          </w:p>
        </w:tc>
        <w:tc>
          <w:tcPr>
            <w:tcW w:w="3943" w:type="dxa"/>
          </w:tcPr>
          <w:p w14:paraId="0721F21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5A181F50" w14:textId="77777777" w:rsidTr="008612DD">
        <w:tc>
          <w:tcPr>
            <w:tcW w:w="2151" w:type="dxa"/>
          </w:tcPr>
          <w:p w14:paraId="74590A3D"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Floors</w:t>
            </w:r>
          </w:p>
        </w:tc>
        <w:tc>
          <w:tcPr>
            <w:tcW w:w="3763" w:type="dxa"/>
          </w:tcPr>
          <w:p w14:paraId="16EAAEB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443C586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2F06096D" w14:textId="77777777" w:rsidTr="008612DD">
        <w:tc>
          <w:tcPr>
            <w:tcW w:w="2151" w:type="dxa"/>
          </w:tcPr>
          <w:p w14:paraId="6A762D3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Ground Floor</w:t>
            </w:r>
          </w:p>
        </w:tc>
        <w:tc>
          <w:tcPr>
            <w:tcW w:w="3763" w:type="dxa"/>
          </w:tcPr>
          <w:p w14:paraId="52B2233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Structure and </w:t>
            </w:r>
            <w:proofErr w:type="spellStart"/>
            <w:r w:rsidRPr="00086797">
              <w:rPr>
                <w:rFonts w:ascii="Arial" w:eastAsia="Times New Roman" w:hAnsi="Arial" w:cs="Arial"/>
                <w:sz w:val="24"/>
                <w:szCs w:val="24"/>
                <w:lang w:eastAsia="en-GB"/>
              </w:rPr>
              <w:t>dpc</w:t>
            </w:r>
            <w:proofErr w:type="spellEnd"/>
            <w:r w:rsidRPr="00086797">
              <w:rPr>
                <w:rFonts w:ascii="Arial" w:eastAsia="Times New Roman" w:hAnsi="Arial" w:cs="Arial"/>
                <w:sz w:val="24"/>
                <w:szCs w:val="24"/>
                <w:lang w:eastAsia="en-GB"/>
              </w:rPr>
              <w:t xml:space="preserve"> in new building.</w:t>
            </w:r>
          </w:p>
        </w:tc>
        <w:tc>
          <w:tcPr>
            <w:tcW w:w="3943" w:type="dxa"/>
          </w:tcPr>
          <w:p w14:paraId="16FE260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small parts of an existing structure.</w:t>
            </w:r>
          </w:p>
        </w:tc>
      </w:tr>
      <w:tr w:rsidR="001D471D" w:rsidRPr="00086797" w14:paraId="1FEADC85" w14:textId="77777777" w:rsidTr="008612DD">
        <w:tc>
          <w:tcPr>
            <w:tcW w:w="2151" w:type="dxa"/>
          </w:tcPr>
          <w:p w14:paraId="15A4727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0C901B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Structure and </w:t>
            </w:r>
            <w:proofErr w:type="spellStart"/>
            <w:r w:rsidRPr="00086797">
              <w:rPr>
                <w:rFonts w:ascii="Arial" w:eastAsia="Times New Roman" w:hAnsi="Arial" w:cs="Arial"/>
                <w:sz w:val="24"/>
                <w:szCs w:val="24"/>
                <w:lang w:eastAsia="en-GB"/>
              </w:rPr>
              <w:t>dpc</w:t>
            </w:r>
            <w:proofErr w:type="spellEnd"/>
            <w:r w:rsidRPr="00086797">
              <w:rPr>
                <w:rFonts w:ascii="Arial" w:eastAsia="Times New Roman" w:hAnsi="Arial" w:cs="Arial"/>
                <w:sz w:val="24"/>
                <w:szCs w:val="24"/>
                <w:lang w:eastAsia="en-GB"/>
              </w:rPr>
              <w:t xml:space="preserve"> – replacement of all or substantial part of an existing structure to prevent imminent or correct actual major failure of the structure.</w:t>
            </w:r>
          </w:p>
        </w:tc>
        <w:tc>
          <w:tcPr>
            <w:tcW w:w="3943" w:type="dxa"/>
          </w:tcPr>
          <w:p w14:paraId="1A53E7A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68C4BA97" w14:textId="77777777" w:rsidTr="008612DD">
        <w:tc>
          <w:tcPr>
            <w:tcW w:w="2151" w:type="dxa"/>
          </w:tcPr>
          <w:p w14:paraId="101A8E8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5DB351F" w14:textId="4389E0BB"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Screed and finish in new build, replacement of all/ substantially all on existing floor – e</w:t>
            </w:r>
            <w:r w:rsidR="005015BF">
              <w:rPr>
                <w:rFonts w:ascii="Arial" w:eastAsia="Times New Roman" w:hAnsi="Arial" w:cs="Arial"/>
                <w:sz w:val="24"/>
                <w:szCs w:val="24"/>
                <w:lang w:eastAsia="en-GB"/>
              </w:rPr>
              <w:t>.</w:t>
            </w:r>
            <w:r w:rsidRPr="00086797">
              <w:rPr>
                <w:rFonts w:ascii="Arial" w:eastAsia="Times New Roman" w:hAnsi="Arial" w:cs="Arial"/>
                <w:sz w:val="24"/>
                <w:szCs w:val="24"/>
                <w:lang w:eastAsia="en-GB"/>
              </w:rPr>
              <w:t>g</w:t>
            </w:r>
            <w:r w:rsidR="005015BF">
              <w:rPr>
                <w:rFonts w:ascii="Arial" w:eastAsia="Times New Roman" w:hAnsi="Arial" w:cs="Arial"/>
                <w:sz w:val="24"/>
                <w:szCs w:val="24"/>
                <w:lang w:eastAsia="en-GB"/>
              </w:rPr>
              <w:t>.</w:t>
            </w:r>
            <w:r w:rsidRPr="00086797">
              <w:rPr>
                <w:rFonts w:ascii="Arial" w:eastAsia="Times New Roman" w:hAnsi="Arial" w:cs="Arial"/>
                <w:sz w:val="24"/>
                <w:szCs w:val="24"/>
                <w:lang w:eastAsia="en-GB"/>
              </w:rPr>
              <w:t xml:space="preserve"> replacement of most carpets/ tiles in a room.</w:t>
            </w:r>
          </w:p>
        </w:tc>
        <w:tc>
          <w:tcPr>
            <w:tcW w:w="3943" w:type="dxa"/>
          </w:tcPr>
          <w:p w14:paraId="2591E32B" w14:textId="5F54D12C"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Replacement and repair of screed and finishes/ Replacement of mats/matwells.  Maintenance </w:t>
            </w:r>
            <w:r w:rsidR="00D84048" w:rsidRPr="00086797">
              <w:rPr>
                <w:rFonts w:ascii="Arial" w:eastAsia="Times New Roman" w:hAnsi="Arial" w:cs="Arial"/>
                <w:sz w:val="24"/>
                <w:szCs w:val="24"/>
                <w:lang w:eastAsia="en-GB"/>
              </w:rPr>
              <w:t>e.g.</w:t>
            </w:r>
            <w:r w:rsidRPr="00086797">
              <w:rPr>
                <w:rFonts w:ascii="Arial" w:eastAsia="Times New Roman" w:hAnsi="Arial" w:cs="Arial"/>
                <w:sz w:val="24"/>
                <w:szCs w:val="24"/>
                <w:lang w:eastAsia="en-GB"/>
              </w:rPr>
              <w:t xml:space="preserve"> re</w:t>
            </w:r>
            <w:r w:rsidR="005015BF">
              <w:rPr>
                <w:rFonts w:ascii="Arial" w:eastAsia="Times New Roman" w:hAnsi="Arial" w:cs="Arial"/>
                <w:sz w:val="24"/>
                <w:szCs w:val="24"/>
                <w:lang w:eastAsia="en-GB"/>
              </w:rPr>
              <w:t>-</w:t>
            </w:r>
            <w:r w:rsidRPr="00086797">
              <w:rPr>
                <w:rFonts w:ascii="Arial" w:eastAsia="Times New Roman" w:hAnsi="Arial" w:cs="Arial"/>
                <w:sz w:val="24"/>
                <w:szCs w:val="24"/>
                <w:lang w:eastAsia="en-GB"/>
              </w:rPr>
              <w:t>varnishing wooden floors.</w:t>
            </w:r>
          </w:p>
        </w:tc>
      </w:tr>
      <w:tr w:rsidR="001D471D" w:rsidRPr="00086797" w14:paraId="34FC354A" w14:textId="77777777" w:rsidTr="008612DD">
        <w:tc>
          <w:tcPr>
            <w:tcW w:w="2151" w:type="dxa"/>
          </w:tcPr>
          <w:p w14:paraId="5E37281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Upper Floor</w:t>
            </w:r>
          </w:p>
        </w:tc>
        <w:tc>
          <w:tcPr>
            <w:tcW w:w="3763" w:type="dxa"/>
          </w:tcPr>
          <w:p w14:paraId="050AEB0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 as ground floor.</w:t>
            </w:r>
          </w:p>
        </w:tc>
        <w:tc>
          <w:tcPr>
            <w:tcW w:w="3943" w:type="dxa"/>
          </w:tcPr>
          <w:p w14:paraId="0EE6529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As ground floor.</w:t>
            </w:r>
          </w:p>
        </w:tc>
      </w:tr>
      <w:tr w:rsidR="001D471D" w:rsidRPr="00086797" w14:paraId="3CC85FDD" w14:textId="77777777" w:rsidTr="008612DD">
        <w:tc>
          <w:tcPr>
            <w:tcW w:w="2151" w:type="dxa"/>
          </w:tcPr>
          <w:p w14:paraId="4A95331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8D5158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Screed and finish – as ground floor.</w:t>
            </w:r>
          </w:p>
        </w:tc>
        <w:tc>
          <w:tcPr>
            <w:tcW w:w="3943" w:type="dxa"/>
          </w:tcPr>
          <w:p w14:paraId="01A89E2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 of finishes/ Replacement – as ground floor.</w:t>
            </w:r>
          </w:p>
        </w:tc>
      </w:tr>
      <w:tr w:rsidR="001D471D" w:rsidRPr="00086797" w14:paraId="2F37AA57" w14:textId="77777777" w:rsidTr="008612DD">
        <w:tc>
          <w:tcPr>
            <w:tcW w:w="2151" w:type="dxa"/>
          </w:tcPr>
          <w:p w14:paraId="6E127A60"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Ceilings</w:t>
            </w:r>
          </w:p>
        </w:tc>
        <w:tc>
          <w:tcPr>
            <w:tcW w:w="3763" w:type="dxa"/>
          </w:tcPr>
          <w:p w14:paraId="55ED990E"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17158262"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2EA38057" w14:textId="77777777" w:rsidTr="008612DD">
        <w:tc>
          <w:tcPr>
            <w:tcW w:w="2151" w:type="dxa"/>
          </w:tcPr>
          <w:p w14:paraId="058EA30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Top only storey</w:t>
            </w:r>
          </w:p>
        </w:tc>
        <w:tc>
          <w:tcPr>
            <w:tcW w:w="3763" w:type="dxa"/>
          </w:tcPr>
          <w:p w14:paraId="4C11DC3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Suspension.</w:t>
            </w:r>
          </w:p>
        </w:tc>
        <w:tc>
          <w:tcPr>
            <w:tcW w:w="3943" w:type="dxa"/>
          </w:tcPr>
          <w:p w14:paraId="643A60E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including from water damage and necessary decoration.</w:t>
            </w:r>
          </w:p>
        </w:tc>
      </w:tr>
      <w:tr w:rsidR="001D471D" w:rsidRPr="00086797" w14:paraId="6CBC5037" w14:textId="77777777" w:rsidTr="008612DD">
        <w:tc>
          <w:tcPr>
            <w:tcW w:w="2151" w:type="dxa"/>
          </w:tcPr>
          <w:p w14:paraId="517F52F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1C9E7A8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Membrane</w:t>
            </w:r>
          </w:p>
        </w:tc>
        <w:tc>
          <w:tcPr>
            <w:tcW w:w="3943" w:type="dxa"/>
          </w:tcPr>
          <w:p w14:paraId="06CFCB7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40E15291" w14:textId="77777777" w:rsidTr="008612DD">
        <w:tc>
          <w:tcPr>
            <w:tcW w:w="2151" w:type="dxa"/>
          </w:tcPr>
          <w:p w14:paraId="0F5E479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2EED3E3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Fixed</w:t>
            </w:r>
          </w:p>
        </w:tc>
        <w:tc>
          <w:tcPr>
            <w:tcW w:w="3943" w:type="dxa"/>
          </w:tcPr>
          <w:p w14:paraId="5E781C4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Repair/ replacement </w:t>
            </w:r>
            <w:proofErr w:type="spellStart"/>
            <w:r w:rsidRPr="00086797">
              <w:rPr>
                <w:rFonts w:ascii="Arial" w:eastAsia="Times New Roman" w:hAnsi="Arial" w:cs="Arial"/>
                <w:sz w:val="24"/>
                <w:szCs w:val="24"/>
                <w:lang w:eastAsia="en-GB"/>
              </w:rPr>
              <w:t>inc</w:t>
            </w:r>
            <w:proofErr w:type="spellEnd"/>
            <w:r w:rsidRPr="00086797">
              <w:rPr>
                <w:rFonts w:ascii="Arial" w:eastAsia="Times New Roman" w:hAnsi="Arial" w:cs="Arial"/>
                <w:sz w:val="24"/>
                <w:szCs w:val="24"/>
                <w:lang w:eastAsia="en-GB"/>
              </w:rPr>
              <w:t xml:space="preserve"> from water damage.</w:t>
            </w:r>
          </w:p>
        </w:tc>
      </w:tr>
      <w:tr w:rsidR="001D471D" w:rsidRPr="00086797" w14:paraId="02FE6730" w14:textId="77777777" w:rsidTr="008612DD">
        <w:tc>
          <w:tcPr>
            <w:tcW w:w="2151" w:type="dxa"/>
          </w:tcPr>
          <w:p w14:paraId="1F2953C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0F80B21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Access panels</w:t>
            </w:r>
          </w:p>
        </w:tc>
        <w:tc>
          <w:tcPr>
            <w:tcW w:w="3943" w:type="dxa"/>
          </w:tcPr>
          <w:p w14:paraId="573E102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 replacement.</w:t>
            </w:r>
          </w:p>
        </w:tc>
      </w:tr>
      <w:tr w:rsidR="001D471D" w:rsidRPr="00086797" w14:paraId="28308A87" w14:textId="77777777" w:rsidTr="008612DD">
        <w:tc>
          <w:tcPr>
            <w:tcW w:w="2151" w:type="dxa"/>
          </w:tcPr>
          <w:p w14:paraId="74C946B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Lower Storeys</w:t>
            </w:r>
          </w:p>
        </w:tc>
        <w:tc>
          <w:tcPr>
            <w:tcW w:w="3763" w:type="dxa"/>
          </w:tcPr>
          <w:p w14:paraId="68AA059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Suspension.</w:t>
            </w:r>
          </w:p>
        </w:tc>
        <w:tc>
          <w:tcPr>
            <w:tcW w:w="3943" w:type="dxa"/>
          </w:tcPr>
          <w:p w14:paraId="5DA5440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 replacement.</w:t>
            </w:r>
          </w:p>
        </w:tc>
      </w:tr>
      <w:tr w:rsidR="001D471D" w:rsidRPr="00086797" w14:paraId="3F371856" w14:textId="77777777" w:rsidTr="008612DD">
        <w:tc>
          <w:tcPr>
            <w:tcW w:w="2151" w:type="dxa"/>
          </w:tcPr>
          <w:p w14:paraId="693F34C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38D8D16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Membrane Fixed</w:t>
            </w:r>
          </w:p>
        </w:tc>
        <w:tc>
          <w:tcPr>
            <w:tcW w:w="3943" w:type="dxa"/>
          </w:tcPr>
          <w:p w14:paraId="70E5E96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 replacement.</w:t>
            </w:r>
          </w:p>
        </w:tc>
      </w:tr>
      <w:tr w:rsidR="001D471D" w:rsidRPr="00086797" w14:paraId="6B58822C" w14:textId="77777777" w:rsidTr="008612DD">
        <w:tc>
          <w:tcPr>
            <w:tcW w:w="2151" w:type="dxa"/>
          </w:tcPr>
          <w:p w14:paraId="3FAD7CE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w:t>
            </w:r>
          </w:p>
        </w:tc>
        <w:tc>
          <w:tcPr>
            <w:tcW w:w="3763" w:type="dxa"/>
          </w:tcPr>
          <w:p w14:paraId="7D9C6AD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Specialist removal/ replacement of damaged/ disturbed asbestos-based materials, planned or emergency. </w:t>
            </w:r>
          </w:p>
        </w:tc>
        <w:tc>
          <w:tcPr>
            <w:tcW w:w="3943" w:type="dxa"/>
          </w:tcPr>
          <w:p w14:paraId="74BBFFF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Inspection/ air testing.  Applying sealant coats to asbestos surfaces for protection.</w:t>
            </w:r>
          </w:p>
        </w:tc>
      </w:tr>
      <w:tr w:rsidR="001D471D" w:rsidRPr="00086797" w14:paraId="785E1497" w14:textId="77777777" w:rsidTr="008612DD">
        <w:tc>
          <w:tcPr>
            <w:tcW w:w="2151" w:type="dxa"/>
          </w:tcPr>
          <w:p w14:paraId="3D86B62A"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External Walls</w:t>
            </w:r>
          </w:p>
        </w:tc>
        <w:tc>
          <w:tcPr>
            <w:tcW w:w="3763" w:type="dxa"/>
          </w:tcPr>
          <w:p w14:paraId="74073D8D"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54D13153"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77972E09" w14:textId="77777777" w:rsidTr="008612DD">
        <w:tc>
          <w:tcPr>
            <w:tcW w:w="2151" w:type="dxa"/>
          </w:tcPr>
          <w:p w14:paraId="4C48E41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Masonry/Cladding</w:t>
            </w:r>
          </w:p>
        </w:tc>
        <w:tc>
          <w:tcPr>
            <w:tcW w:w="3763" w:type="dxa"/>
          </w:tcPr>
          <w:p w14:paraId="2362E3F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Underpinning/ propping for new build.  External finish on new build.</w:t>
            </w:r>
          </w:p>
        </w:tc>
        <w:tc>
          <w:tcPr>
            <w:tcW w:w="3943" w:type="dxa"/>
          </w:tcPr>
          <w:p w14:paraId="23CFD7D1" w14:textId="1F1ACB7D"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Repairs.  Preventative measures </w:t>
            </w:r>
            <w:r w:rsidR="00D84048" w:rsidRPr="00086797">
              <w:rPr>
                <w:rFonts w:ascii="Arial" w:eastAsia="Times New Roman" w:hAnsi="Arial" w:cs="Arial"/>
                <w:sz w:val="24"/>
                <w:szCs w:val="24"/>
                <w:lang w:eastAsia="en-GB"/>
              </w:rPr>
              <w:t>e.g.</w:t>
            </w:r>
            <w:r w:rsidRPr="00086797">
              <w:rPr>
                <w:rFonts w:ascii="Arial" w:eastAsia="Times New Roman" w:hAnsi="Arial" w:cs="Arial"/>
                <w:sz w:val="24"/>
                <w:szCs w:val="24"/>
                <w:lang w:eastAsia="en-GB"/>
              </w:rPr>
              <w:t xml:space="preserve"> tree removal.  Repair/replacement of small parts of an existing structure, </w:t>
            </w:r>
            <w:r w:rsidR="00D84048" w:rsidRPr="00086797">
              <w:rPr>
                <w:rFonts w:ascii="Arial" w:eastAsia="Times New Roman" w:hAnsi="Arial" w:cs="Arial"/>
                <w:sz w:val="24"/>
                <w:szCs w:val="24"/>
                <w:lang w:eastAsia="en-GB"/>
              </w:rPr>
              <w:t>e.g.</w:t>
            </w:r>
            <w:r w:rsidRPr="00086797">
              <w:rPr>
                <w:rFonts w:ascii="Arial" w:eastAsia="Times New Roman" w:hAnsi="Arial" w:cs="Arial"/>
                <w:sz w:val="24"/>
                <w:szCs w:val="24"/>
                <w:lang w:eastAsia="en-GB"/>
              </w:rPr>
              <w:t xml:space="preserve"> repointing/recladding a proportion of a wall where failure has occurred.</w:t>
            </w:r>
          </w:p>
        </w:tc>
      </w:tr>
      <w:tr w:rsidR="001D471D" w:rsidRPr="00086797" w14:paraId="2F7B30D1" w14:textId="77777777" w:rsidTr="008612DD">
        <w:tc>
          <w:tcPr>
            <w:tcW w:w="2151" w:type="dxa"/>
          </w:tcPr>
          <w:p w14:paraId="7DCE098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45150D8" w14:textId="16264B7F"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External finish on existing build where needed to prevent imminent or correct actual major failure of the structure, </w:t>
            </w:r>
            <w:r w:rsidR="00D84048" w:rsidRPr="00086797">
              <w:rPr>
                <w:rFonts w:ascii="Arial" w:eastAsia="Times New Roman" w:hAnsi="Arial" w:cs="Arial"/>
                <w:sz w:val="24"/>
                <w:szCs w:val="24"/>
                <w:lang w:eastAsia="en-GB"/>
              </w:rPr>
              <w:t>e.g.</w:t>
            </w:r>
            <w:r w:rsidRPr="00086797">
              <w:rPr>
                <w:rFonts w:ascii="Arial" w:eastAsia="Times New Roman" w:hAnsi="Arial" w:cs="Arial"/>
                <w:sz w:val="24"/>
                <w:szCs w:val="24"/>
                <w:lang w:eastAsia="en-GB"/>
              </w:rPr>
              <w:t xml:space="preserve"> repointing/recladding work affecting most of a building/ replacement build.</w:t>
            </w:r>
          </w:p>
        </w:tc>
        <w:tc>
          <w:tcPr>
            <w:tcW w:w="3943" w:type="dxa"/>
          </w:tcPr>
          <w:p w14:paraId="1E975A9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7EADAF4F" w14:textId="77777777" w:rsidTr="008612DD">
        <w:tc>
          <w:tcPr>
            <w:tcW w:w="2151" w:type="dxa"/>
          </w:tcPr>
          <w:p w14:paraId="240C933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Windows and Doors</w:t>
            </w:r>
          </w:p>
        </w:tc>
        <w:tc>
          <w:tcPr>
            <w:tcW w:w="3763" w:type="dxa"/>
          </w:tcPr>
          <w:p w14:paraId="1178CE9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Framing – new build.</w:t>
            </w:r>
          </w:p>
        </w:tc>
        <w:tc>
          <w:tcPr>
            <w:tcW w:w="3943" w:type="dxa"/>
          </w:tcPr>
          <w:p w14:paraId="629B663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individual frames.  Repainting frames.</w:t>
            </w:r>
          </w:p>
        </w:tc>
      </w:tr>
      <w:tr w:rsidR="001D471D" w:rsidRPr="00086797" w14:paraId="7A55D923" w14:textId="77777777" w:rsidTr="008612DD">
        <w:tc>
          <w:tcPr>
            <w:tcW w:w="2151" w:type="dxa"/>
          </w:tcPr>
          <w:p w14:paraId="682B6DA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51A4E3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Framing – structural replacement programme.</w:t>
            </w:r>
          </w:p>
        </w:tc>
        <w:tc>
          <w:tcPr>
            <w:tcW w:w="3943" w:type="dxa"/>
          </w:tcPr>
          <w:p w14:paraId="3D36CCA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individual windows.  Repainting frames.</w:t>
            </w:r>
          </w:p>
        </w:tc>
      </w:tr>
      <w:tr w:rsidR="001D471D" w:rsidRPr="00086797" w14:paraId="3E5F8099" w14:textId="77777777" w:rsidTr="008612DD">
        <w:tc>
          <w:tcPr>
            <w:tcW w:w="2151" w:type="dxa"/>
          </w:tcPr>
          <w:p w14:paraId="4A7815F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7BEE8CB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Glazing – new build.</w:t>
            </w:r>
          </w:p>
        </w:tc>
        <w:tc>
          <w:tcPr>
            <w:tcW w:w="3943" w:type="dxa"/>
          </w:tcPr>
          <w:p w14:paraId="09989A2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Replacing broken glass.</w:t>
            </w:r>
          </w:p>
        </w:tc>
      </w:tr>
      <w:tr w:rsidR="001D471D" w:rsidRPr="00086797" w14:paraId="1D0F1950" w14:textId="77777777" w:rsidTr="008612DD">
        <w:tc>
          <w:tcPr>
            <w:tcW w:w="2151" w:type="dxa"/>
          </w:tcPr>
          <w:p w14:paraId="70D535A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3E788A8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Glazing.</w:t>
            </w:r>
          </w:p>
          <w:p w14:paraId="316854A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Upgrading existing glazing.</w:t>
            </w:r>
          </w:p>
        </w:tc>
        <w:tc>
          <w:tcPr>
            <w:tcW w:w="3943" w:type="dxa"/>
          </w:tcPr>
          <w:p w14:paraId="0A84A08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2FE1B4AA" w14:textId="77777777" w:rsidTr="008612DD">
        <w:tc>
          <w:tcPr>
            <w:tcW w:w="2151" w:type="dxa"/>
          </w:tcPr>
          <w:p w14:paraId="674AC35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3A35B48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Ironmongery.</w:t>
            </w:r>
          </w:p>
          <w:p w14:paraId="395C896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Improved security.</w:t>
            </w:r>
          </w:p>
        </w:tc>
        <w:tc>
          <w:tcPr>
            <w:tcW w:w="3943" w:type="dxa"/>
          </w:tcPr>
          <w:p w14:paraId="2E0FD16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upgrading locks etc.</w:t>
            </w:r>
          </w:p>
        </w:tc>
      </w:tr>
      <w:tr w:rsidR="001D471D" w:rsidRPr="00086797" w14:paraId="1B317395" w14:textId="77777777" w:rsidTr="008612DD">
        <w:tc>
          <w:tcPr>
            <w:tcW w:w="2151" w:type="dxa"/>
          </w:tcPr>
          <w:p w14:paraId="00DC997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29F8AE3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Jointing including mastic joints.</w:t>
            </w:r>
          </w:p>
        </w:tc>
        <w:tc>
          <w:tcPr>
            <w:tcW w:w="3943" w:type="dxa"/>
          </w:tcPr>
          <w:p w14:paraId="444160F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2F60E3E9" w14:textId="77777777" w:rsidTr="008612DD">
        <w:tc>
          <w:tcPr>
            <w:tcW w:w="2151" w:type="dxa"/>
          </w:tcPr>
          <w:p w14:paraId="532BCB6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226478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Internal and external decorations to new build</w:t>
            </w:r>
          </w:p>
        </w:tc>
        <w:tc>
          <w:tcPr>
            <w:tcW w:w="3943" w:type="dxa"/>
          </w:tcPr>
          <w:p w14:paraId="21936A4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Internal and external decoration to include cleaning down and preparation.</w:t>
            </w:r>
          </w:p>
        </w:tc>
      </w:tr>
      <w:tr w:rsidR="001D471D" w:rsidRPr="00086797" w14:paraId="3627E96E" w14:textId="77777777" w:rsidTr="008612DD">
        <w:tc>
          <w:tcPr>
            <w:tcW w:w="2151" w:type="dxa"/>
          </w:tcPr>
          <w:p w14:paraId="33142B6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Masonry Chimneys</w:t>
            </w:r>
          </w:p>
        </w:tc>
        <w:tc>
          <w:tcPr>
            <w:tcW w:w="3763" w:type="dxa"/>
          </w:tcPr>
          <w:p w14:paraId="27D0D18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w:t>
            </w:r>
          </w:p>
        </w:tc>
        <w:tc>
          <w:tcPr>
            <w:tcW w:w="3943" w:type="dxa"/>
          </w:tcPr>
          <w:p w14:paraId="1102DEB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58CA181C" w14:textId="77777777" w:rsidTr="008612DD">
        <w:tc>
          <w:tcPr>
            <w:tcW w:w="2151" w:type="dxa"/>
          </w:tcPr>
          <w:p w14:paraId="3432E29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1F2BE5E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Jointing including expansion and mortar joints/ pointing/ DPC.</w:t>
            </w:r>
          </w:p>
        </w:tc>
        <w:tc>
          <w:tcPr>
            <w:tcW w:w="3943" w:type="dxa"/>
          </w:tcPr>
          <w:p w14:paraId="7220362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Repair/re-pointing.</w:t>
            </w:r>
          </w:p>
        </w:tc>
      </w:tr>
      <w:tr w:rsidR="001D471D" w:rsidRPr="00086797" w14:paraId="67892543" w14:textId="77777777" w:rsidTr="008612DD">
        <w:tc>
          <w:tcPr>
            <w:tcW w:w="2151" w:type="dxa"/>
          </w:tcPr>
          <w:p w14:paraId="5C0BCEF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Internal Walls</w:t>
            </w:r>
          </w:p>
        </w:tc>
        <w:tc>
          <w:tcPr>
            <w:tcW w:w="3763" w:type="dxa"/>
          </w:tcPr>
          <w:p w14:paraId="4C0F25E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943" w:type="dxa"/>
          </w:tcPr>
          <w:p w14:paraId="7C2D0E4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5A6D6DE7" w14:textId="77777777" w:rsidTr="008612DD">
        <w:tc>
          <w:tcPr>
            <w:tcW w:w="2151" w:type="dxa"/>
          </w:tcPr>
          <w:p w14:paraId="13675E2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Solid</w:t>
            </w:r>
          </w:p>
        </w:tc>
        <w:tc>
          <w:tcPr>
            <w:tcW w:w="3763" w:type="dxa"/>
          </w:tcPr>
          <w:p w14:paraId="7F9487D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Complete including various internal finishes, linings and decorations.</w:t>
            </w:r>
          </w:p>
        </w:tc>
        <w:tc>
          <w:tcPr>
            <w:tcW w:w="3943" w:type="dxa"/>
          </w:tcPr>
          <w:p w14:paraId="002D06E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 and redecoration to internal plaster/linings, tiles, pin boards etc.</w:t>
            </w:r>
          </w:p>
        </w:tc>
      </w:tr>
      <w:tr w:rsidR="001D471D" w:rsidRPr="00086797" w14:paraId="347CAD54" w14:textId="77777777" w:rsidTr="008612DD">
        <w:tc>
          <w:tcPr>
            <w:tcW w:w="2151" w:type="dxa"/>
          </w:tcPr>
          <w:p w14:paraId="331E2F6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280D6DA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Refurbishment and alterations.</w:t>
            </w:r>
          </w:p>
        </w:tc>
        <w:tc>
          <w:tcPr>
            <w:tcW w:w="3943" w:type="dxa"/>
          </w:tcPr>
          <w:p w14:paraId="263403A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Minor alterations.</w:t>
            </w:r>
          </w:p>
        </w:tc>
      </w:tr>
      <w:tr w:rsidR="001D471D" w:rsidRPr="00086797" w14:paraId="012ECE87" w14:textId="77777777" w:rsidTr="008612DD">
        <w:tc>
          <w:tcPr>
            <w:tcW w:w="2151" w:type="dxa"/>
          </w:tcPr>
          <w:p w14:paraId="2E1247E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Partitions</w:t>
            </w:r>
          </w:p>
        </w:tc>
        <w:tc>
          <w:tcPr>
            <w:tcW w:w="3763" w:type="dxa"/>
          </w:tcPr>
          <w:p w14:paraId="0E5E5C3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Complete structure including linings, framing, glazing, decoration etc.</w:t>
            </w:r>
          </w:p>
        </w:tc>
        <w:tc>
          <w:tcPr>
            <w:tcW w:w="3943" w:type="dxa"/>
          </w:tcPr>
          <w:p w14:paraId="5503786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 and redecoration.</w:t>
            </w:r>
          </w:p>
        </w:tc>
      </w:tr>
      <w:tr w:rsidR="001D471D" w:rsidRPr="00086797" w14:paraId="7626FD49" w14:textId="77777777" w:rsidTr="008612DD">
        <w:tc>
          <w:tcPr>
            <w:tcW w:w="2151" w:type="dxa"/>
          </w:tcPr>
          <w:p w14:paraId="7BB5D2F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096BBB0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Refurbishment and alterations.</w:t>
            </w:r>
          </w:p>
        </w:tc>
        <w:tc>
          <w:tcPr>
            <w:tcW w:w="3943" w:type="dxa"/>
          </w:tcPr>
          <w:p w14:paraId="04F2EAD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Minor alterations.</w:t>
            </w:r>
          </w:p>
        </w:tc>
      </w:tr>
      <w:tr w:rsidR="001D471D" w:rsidRPr="00086797" w14:paraId="0200A1DE" w14:textId="77777777" w:rsidTr="008612DD">
        <w:tc>
          <w:tcPr>
            <w:tcW w:w="2151" w:type="dxa"/>
          </w:tcPr>
          <w:p w14:paraId="50CFBD8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Doors and Screens</w:t>
            </w:r>
          </w:p>
        </w:tc>
        <w:tc>
          <w:tcPr>
            <w:tcW w:w="3763" w:type="dxa"/>
          </w:tcPr>
          <w:p w14:paraId="4CA7909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Framing/Screens/Doors to new buildings, including glazing, ironmongery, jointing and internal decorations.</w:t>
            </w:r>
          </w:p>
        </w:tc>
        <w:tc>
          <w:tcPr>
            <w:tcW w:w="3943" w:type="dxa"/>
          </w:tcPr>
          <w:p w14:paraId="53626D1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Internal maintenance and redecoration.  Repair/ replacement of defective doors and screens.</w:t>
            </w:r>
          </w:p>
        </w:tc>
      </w:tr>
      <w:tr w:rsidR="001D471D" w:rsidRPr="00086797" w14:paraId="5C2E5E05" w14:textId="77777777" w:rsidTr="008612DD">
        <w:tc>
          <w:tcPr>
            <w:tcW w:w="2151" w:type="dxa"/>
          </w:tcPr>
          <w:p w14:paraId="6D4E7B3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w:t>
            </w:r>
          </w:p>
        </w:tc>
        <w:tc>
          <w:tcPr>
            <w:tcW w:w="3763" w:type="dxa"/>
          </w:tcPr>
          <w:p w14:paraId="76D8F3D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Glazing to meet statutory Health and Safety requirements.</w:t>
            </w:r>
          </w:p>
        </w:tc>
        <w:tc>
          <w:tcPr>
            <w:tcW w:w="3943" w:type="dxa"/>
          </w:tcPr>
          <w:p w14:paraId="7C0EBB2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Replacement of broken glass.</w:t>
            </w:r>
          </w:p>
        </w:tc>
      </w:tr>
      <w:tr w:rsidR="001D471D" w:rsidRPr="00086797" w14:paraId="5409C3A6" w14:textId="77777777" w:rsidTr="008612DD">
        <w:tc>
          <w:tcPr>
            <w:tcW w:w="2151" w:type="dxa"/>
          </w:tcPr>
          <w:p w14:paraId="79D9CF16"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Sanitary Services</w:t>
            </w:r>
          </w:p>
        </w:tc>
        <w:tc>
          <w:tcPr>
            <w:tcW w:w="3763" w:type="dxa"/>
          </w:tcPr>
          <w:p w14:paraId="33EA8710"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474C4542"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2D8EE459" w14:textId="77777777" w:rsidTr="008612DD">
        <w:tc>
          <w:tcPr>
            <w:tcW w:w="2151" w:type="dxa"/>
          </w:tcPr>
          <w:p w14:paraId="15A3ACD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Lavatories</w:t>
            </w:r>
          </w:p>
        </w:tc>
        <w:tc>
          <w:tcPr>
            <w:tcW w:w="3763" w:type="dxa"/>
          </w:tcPr>
          <w:p w14:paraId="432B9A4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new buildings, provision of all toilet fittings, waste plumbing and internal drainage.</w:t>
            </w:r>
          </w:p>
        </w:tc>
        <w:tc>
          <w:tcPr>
            <w:tcW w:w="3943" w:type="dxa"/>
          </w:tcPr>
          <w:p w14:paraId="7AC9DF7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damaged sanitary ware, fittings, waste plumbing etc.</w:t>
            </w:r>
          </w:p>
        </w:tc>
      </w:tr>
      <w:tr w:rsidR="001D471D" w:rsidRPr="00086797" w14:paraId="1CE60E66" w14:textId="77777777" w:rsidTr="008612DD">
        <w:tc>
          <w:tcPr>
            <w:tcW w:w="2151" w:type="dxa"/>
          </w:tcPr>
          <w:p w14:paraId="5DDAF79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3458F36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Large-scale toilet refurbishment.</w:t>
            </w:r>
          </w:p>
        </w:tc>
        <w:tc>
          <w:tcPr>
            <w:tcW w:w="3943" w:type="dxa"/>
          </w:tcPr>
          <w:p w14:paraId="537DD1C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Small areas of refurbishment.</w:t>
            </w:r>
          </w:p>
        </w:tc>
      </w:tr>
      <w:tr w:rsidR="001D471D" w:rsidRPr="00086797" w14:paraId="02E79DF0" w14:textId="77777777" w:rsidTr="008612DD">
        <w:tc>
          <w:tcPr>
            <w:tcW w:w="2151" w:type="dxa"/>
          </w:tcPr>
          <w:p w14:paraId="40C314A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16FB397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Provision of disabled facilities and specialist facilities related to pupils with statements.</w:t>
            </w:r>
          </w:p>
        </w:tc>
        <w:tc>
          <w:tcPr>
            <w:tcW w:w="3943" w:type="dxa"/>
          </w:tcPr>
          <w:p w14:paraId="3ED8169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damaged fittings, waste plumbing etc.</w:t>
            </w:r>
          </w:p>
        </w:tc>
      </w:tr>
      <w:tr w:rsidR="001D471D" w:rsidRPr="00086797" w14:paraId="38265FCA" w14:textId="77777777" w:rsidTr="008612DD">
        <w:trPr>
          <w:trHeight w:val="1885"/>
        </w:trPr>
        <w:tc>
          <w:tcPr>
            <w:tcW w:w="2151" w:type="dxa"/>
          </w:tcPr>
          <w:p w14:paraId="0AA2B61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Kitchens</w:t>
            </w:r>
          </w:p>
        </w:tc>
        <w:tc>
          <w:tcPr>
            <w:tcW w:w="3763" w:type="dxa"/>
          </w:tcPr>
          <w:p w14:paraId="1F2F4E4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Kitchens in new buildings, complete with fittings, equipment, waste plumbing and internal drainage.  Internal finishes and decorations.</w:t>
            </w:r>
          </w:p>
        </w:tc>
        <w:tc>
          <w:tcPr>
            <w:tcW w:w="3943" w:type="dxa"/>
          </w:tcPr>
          <w:p w14:paraId="74DB72D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Maintain kitchen to requirements of LA.</w:t>
            </w:r>
          </w:p>
          <w:p w14:paraId="21D1B0B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Cleaning out drainage systems.</w:t>
            </w:r>
          </w:p>
          <w:p w14:paraId="0475D98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Redecoration.</w:t>
            </w:r>
          </w:p>
        </w:tc>
      </w:tr>
      <w:tr w:rsidR="001D471D" w:rsidRPr="00086797" w14:paraId="4584B126" w14:textId="77777777" w:rsidTr="008612DD">
        <w:tc>
          <w:tcPr>
            <w:tcW w:w="2151" w:type="dxa"/>
          </w:tcPr>
          <w:p w14:paraId="3335A31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2BBFB4D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General refurbishment.</w:t>
            </w:r>
          </w:p>
        </w:tc>
        <w:tc>
          <w:tcPr>
            <w:tcW w:w="3943" w:type="dxa"/>
          </w:tcPr>
          <w:p w14:paraId="7488F75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w:t>
            </w:r>
          </w:p>
        </w:tc>
      </w:tr>
      <w:tr w:rsidR="001D471D" w:rsidRPr="00086797" w14:paraId="5CA22E28" w14:textId="77777777" w:rsidTr="008612DD">
        <w:tc>
          <w:tcPr>
            <w:tcW w:w="2151" w:type="dxa"/>
          </w:tcPr>
          <w:p w14:paraId="0E8CC6A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49AE22A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Large and costly items of equipment.</w:t>
            </w:r>
          </w:p>
        </w:tc>
        <w:tc>
          <w:tcPr>
            <w:tcW w:w="3943" w:type="dxa"/>
          </w:tcPr>
          <w:p w14:paraId="387431A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Repairs/replacement parts.</w:t>
            </w:r>
          </w:p>
        </w:tc>
      </w:tr>
      <w:tr w:rsidR="001D471D" w:rsidRPr="00086797" w14:paraId="6326C065" w14:textId="77777777" w:rsidTr="008612DD">
        <w:tc>
          <w:tcPr>
            <w:tcW w:w="2151" w:type="dxa"/>
          </w:tcPr>
          <w:p w14:paraId="54D1A7D8"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Mechanical Services</w:t>
            </w:r>
          </w:p>
        </w:tc>
        <w:tc>
          <w:tcPr>
            <w:tcW w:w="3763" w:type="dxa"/>
          </w:tcPr>
          <w:p w14:paraId="0A20F837"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2DDF1B4A"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3139D2B4" w14:textId="77777777" w:rsidTr="008612DD">
        <w:tc>
          <w:tcPr>
            <w:tcW w:w="2151" w:type="dxa"/>
          </w:tcPr>
          <w:p w14:paraId="60AFCCB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Heating/Hot Water</w:t>
            </w:r>
          </w:p>
        </w:tc>
        <w:tc>
          <w:tcPr>
            <w:tcW w:w="3763" w:type="dxa"/>
          </w:tcPr>
          <w:p w14:paraId="534D632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Complete heating and hot water systems to new projects, including fuel, storage, controls, distribution, flues etc.</w:t>
            </w:r>
          </w:p>
        </w:tc>
        <w:tc>
          <w:tcPr>
            <w:tcW w:w="3943" w:type="dxa"/>
          </w:tcPr>
          <w:p w14:paraId="5AE1540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General maintenance of all boiler-house plant, including replacement of defective parts.</w:t>
            </w:r>
          </w:p>
          <w:p w14:paraId="1161D60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Regular cleaning.</w:t>
            </w:r>
          </w:p>
          <w:p w14:paraId="715DA96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Energy saving projects.</w:t>
            </w:r>
          </w:p>
        </w:tc>
      </w:tr>
      <w:tr w:rsidR="001D471D" w:rsidRPr="00086797" w14:paraId="1E017EAF" w14:textId="77777777" w:rsidTr="008612DD">
        <w:trPr>
          <w:trHeight w:val="1615"/>
        </w:trPr>
        <w:tc>
          <w:tcPr>
            <w:tcW w:w="2151" w:type="dxa"/>
          </w:tcPr>
          <w:p w14:paraId="1255130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4C843B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Safe removal of old/ damaged asbestos boiler and pipework insulation, where risk to Health &amp; Safety.</w:t>
            </w:r>
          </w:p>
        </w:tc>
        <w:tc>
          <w:tcPr>
            <w:tcW w:w="3943" w:type="dxa"/>
          </w:tcPr>
          <w:p w14:paraId="71D9CE1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Monitoring systems.</w:t>
            </w:r>
          </w:p>
          <w:p w14:paraId="4BC34A2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Health and Safety issues.</w:t>
            </w:r>
          </w:p>
        </w:tc>
      </w:tr>
      <w:tr w:rsidR="001D471D" w:rsidRPr="00086797" w14:paraId="2364DA07" w14:textId="77777777" w:rsidTr="008612DD">
        <w:tc>
          <w:tcPr>
            <w:tcW w:w="2151" w:type="dxa"/>
          </w:tcPr>
          <w:p w14:paraId="3A65CD5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E83BE0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Planned replacement of old boiler/controls systems past the end of their useful life.</w:t>
            </w:r>
          </w:p>
        </w:tc>
        <w:tc>
          <w:tcPr>
            <w:tcW w:w="3943" w:type="dxa"/>
          </w:tcPr>
          <w:p w14:paraId="4F1CEAB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Replacement of defective parts.</w:t>
            </w:r>
          </w:p>
        </w:tc>
      </w:tr>
      <w:tr w:rsidR="001D471D" w:rsidRPr="00086797" w14:paraId="0C89D85B" w14:textId="77777777" w:rsidTr="008612DD">
        <w:tc>
          <w:tcPr>
            <w:tcW w:w="2151" w:type="dxa"/>
          </w:tcPr>
          <w:p w14:paraId="6F0D01D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10C003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Emergency replacement of boiler plant/systems.</w:t>
            </w:r>
          </w:p>
        </w:tc>
        <w:tc>
          <w:tcPr>
            <w:tcW w:w="3943" w:type="dxa"/>
          </w:tcPr>
          <w:p w14:paraId="24708AC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6A815C7F" w14:textId="77777777" w:rsidTr="008612DD">
        <w:tc>
          <w:tcPr>
            <w:tcW w:w="2151" w:type="dxa"/>
          </w:tcPr>
          <w:p w14:paraId="1F3DD48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Cold Water</w:t>
            </w:r>
          </w:p>
        </w:tc>
        <w:tc>
          <w:tcPr>
            <w:tcW w:w="3763" w:type="dxa"/>
          </w:tcPr>
          <w:p w14:paraId="220F251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Provision of </w:t>
            </w:r>
            <w:proofErr w:type="gramStart"/>
            <w:r w:rsidRPr="00086797">
              <w:rPr>
                <w:rFonts w:ascii="Arial" w:eastAsia="Times New Roman" w:hAnsi="Arial" w:cs="Arial"/>
                <w:sz w:val="24"/>
                <w:szCs w:val="24"/>
                <w:lang w:eastAsia="en-GB"/>
              </w:rPr>
              <w:t>cold water</w:t>
            </w:r>
            <w:proofErr w:type="gramEnd"/>
            <w:r w:rsidRPr="00086797">
              <w:rPr>
                <w:rFonts w:ascii="Arial" w:eastAsia="Times New Roman" w:hAnsi="Arial" w:cs="Arial"/>
                <w:sz w:val="24"/>
                <w:szCs w:val="24"/>
                <w:lang w:eastAsia="en-GB"/>
              </w:rPr>
              <w:t xml:space="preserve"> services, storage tanks, distribution, boosters, hose reels etc in major projects.</w:t>
            </w:r>
          </w:p>
        </w:tc>
        <w:tc>
          <w:tcPr>
            <w:tcW w:w="3943" w:type="dxa"/>
          </w:tcPr>
          <w:p w14:paraId="3A0EF2B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Maintenance and repair/ replacement of defective parts such as servicing pipes.  Annual servicing of </w:t>
            </w:r>
            <w:proofErr w:type="gramStart"/>
            <w:r w:rsidRPr="00086797">
              <w:rPr>
                <w:rFonts w:ascii="Arial" w:eastAsia="Times New Roman" w:hAnsi="Arial" w:cs="Arial"/>
                <w:sz w:val="24"/>
                <w:szCs w:val="24"/>
                <w:lang w:eastAsia="en-GB"/>
              </w:rPr>
              <w:t>cold water</w:t>
            </w:r>
            <w:proofErr w:type="gramEnd"/>
            <w:r w:rsidRPr="00086797">
              <w:rPr>
                <w:rFonts w:ascii="Arial" w:eastAsia="Times New Roman" w:hAnsi="Arial" w:cs="Arial"/>
                <w:sz w:val="24"/>
                <w:szCs w:val="24"/>
                <w:lang w:eastAsia="en-GB"/>
              </w:rPr>
              <w:t xml:space="preserve"> tanks.</w:t>
            </w:r>
          </w:p>
        </w:tc>
      </w:tr>
      <w:tr w:rsidR="001D471D" w:rsidRPr="00086797" w14:paraId="272A2F4F" w14:textId="77777777" w:rsidTr="008612DD">
        <w:tc>
          <w:tcPr>
            <w:tcW w:w="2151" w:type="dxa"/>
          </w:tcPr>
          <w:p w14:paraId="7FC6591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Gas</w:t>
            </w:r>
          </w:p>
        </w:tc>
        <w:tc>
          <w:tcPr>
            <w:tcW w:w="3763" w:type="dxa"/>
          </w:tcPr>
          <w:p w14:paraId="7753AE5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Distribution of new and major refurbishments, terminal units.</w:t>
            </w:r>
          </w:p>
        </w:tc>
        <w:tc>
          <w:tcPr>
            <w:tcW w:w="3943" w:type="dxa"/>
          </w:tcPr>
          <w:p w14:paraId="6054902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 maintenance and gas safety.  All servicing.</w:t>
            </w:r>
          </w:p>
        </w:tc>
      </w:tr>
      <w:tr w:rsidR="001D471D" w:rsidRPr="00086797" w14:paraId="0AC20EB8" w14:textId="77777777" w:rsidTr="008612DD">
        <w:tc>
          <w:tcPr>
            <w:tcW w:w="2151" w:type="dxa"/>
          </w:tcPr>
          <w:p w14:paraId="1865C41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Ventilation</w:t>
            </w:r>
          </w:p>
        </w:tc>
        <w:tc>
          <w:tcPr>
            <w:tcW w:w="3763" w:type="dxa"/>
          </w:tcPr>
          <w:p w14:paraId="131F75E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Mechanical ventilation/air conditioning to major projects.</w:t>
            </w:r>
          </w:p>
        </w:tc>
        <w:tc>
          <w:tcPr>
            <w:tcW w:w="3943" w:type="dxa"/>
          </w:tcPr>
          <w:p w14:paraId="38FADB7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Provision of local ventilation.  Repair/replacement of defective systems and units.</w:t>
            </w:r>
          </w:p>
        </w:tc>
      </w:tr>
      <w:tr w:rsidR="001D471D" w:rsidRPr="00086797" w14:paraId="2E0E8830" w14:textId="77777777" w:rsidTr="008612DD">
        <w:tc>
          <w:tcPr>
            <w:tcW w:w="2151" w:type="dxa"/>
          </w:tcPr>
          <w:p w14:paraId="51BB5BF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Other</w:t>
            </w:r>
          </w:p>
        </w:tc>
        <w:tc>
          <w:tcPr>
            <w:tcW w:w="3763" w:type="dxa"/>
          </w:tcPr>
          <w:p w14:paraId="1BC3281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Swimming pool plant and its complete installation, including heat recovery systems.</w:t>
            </w:r>
          </w:p>
        </w:tc>
        <w:tc>
          <w:tcPr>
            <w:tcW w:w="3943" w:type="dxa"/>
          </w:tcPr>
          <w:p w14:paraId="28E681C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Repair/replacement of parts to plant, pumps and controls.  Water treatment equipment and all distribution pipework.  Simple heat </w:t>
            </w:r>
            <w:r w:rsidRPr="00086797">
              <w:rPr>
                <w:rFonts w:ascii="Arial" w:eastAsia="Times New Roman" w:hAnsi="Arial" w:cs="Arial"/>
                <w:sz w:val="24"/>
                <w:szCs w:val="24"/>
                <w:lang w:eastAsia="en-GB"/>
              </w:rPr>
              <w:lastRenderedPageBreak/>
              <w:t>recovery systems.  Solar heating plant and equipment.</w:t>
            </w:r>
          </w:p>
        </w:tc>
      </w:tr>
      <w:tr w:rsidR="001D471D" w:rsidRPr="00086797" w14:paraId="33808D63" w14:textId="77777777" w:rsidTr="008612DD">
        <w:tc>
          <w:tcPr>
            <w:tcW w:w="2151" w:type="dxa"/>
          </w:tcPr>
          <w:p w14:paraId="7E8B76CB"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lastRenderedPageBreak/>
              <w:t>Electrical Services</w:t>
            </w:r>
          </w:p>
        </w:tc>
        <w:tc>
          <w:tcPr>
            <w:tcW w:w="3763" w:type="dxa"/>
          </w:tcPr>
          <w:p w14:paraId="47595663"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4953EB8E"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56BA8D85" w14:textId="77777777" w:rsidTr="008612DD">
        <w:tc>
          <w:tcPr>
            <w:tcW w:w="2151" w:type="dxa"/>
          </w:tcPr>
          <w:p w14:paraId="65BCF0E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General</w:t>
            </w:r>
          </w:p>
        </w:tc>
        <w:tc>
          <w:tcPr>
            <w:tcW w:w="3763" w:type="dxa"/>
          </w:tcPr>
          <w:p w14:paraId="1C726A8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Main switchgear and distribution in major projects.</w:t>
            </w:r>
          </w:p>
        </w:tc>
        <w:tc>
          <w:tcPr>
            <w:tcW w:w="3943" w:type="dxa"/>
          </w:tcPr>
          <w:p w14:paraId="6C6E18C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Testing/replacement of distribution boards.  The repair and maintenance of all switchgear and interconnecting cables including that in temporary buildings.</w:t>
            </w:r>
          </w:p>
        </w:tc>
      </w:tr>
      <w:tr w:rsidR="001D471D" w:rsidRPr="00086797" w14:paraId="0DE3CC01" w14:textId="77777777" w:rsidTr="008612DD">
        <w:tc>
          <w:tcPr>
            <w:tcW w:w="2151" w:type="dxa"/>
          </w:tcPr>
          <w:p w14:paraId="4DD41CB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D5EFD9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Replacement of obsolete and dangerous wiring systems, including distribution boards.</w:t>
            </w:r>
          </w:p>
        </w:tc>
        <w:tc>
          <w:tcPr>
            <w:tcW w:w="3943" w:type="dxa"/>
          </w:tcPr>
          <w:p w14:paraId="2034350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 testing, earthing and bonding to meet Health and Safety.  All servicing.</w:t>
            </w:r>
          </w:p>
        </w:tc>
      </w:tr>
      <w:tr w:rsidR="001D471D" w:rsidRPr="00086797" w14:paraId="0B3DF122" w14:textId="77777777" w:rsidTr="008612DD">
        <w:tc>
          <w:tcPr>
            <w:tcW w:w="2151" w:type="dxa"/>
          </w:tcPr>
          <w:p w14:paraId="7715F02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Power</w:t>
            </w:r>
          </w:p>
        </w:tc>
        <w:tc>
          <w:tcPr>
            <w:tcW w:w="3763" w:type="dxa"/>
          </w:tcPr>
          <w:p w14:paraId="1FAA949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Control gear, distribution, fixed equipment, protection etc.</w:t>
            </w:r>
          </w:p>
        </w:tc>
        <w:tc>
          <w:tcPr>
            <w:tcW w:w="3943" w:type="dxa"/>
          </w:tcPr>
          <w:p w14:paraId="6E13DE2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 testing, repair and replacement of small items of equipment.</w:t>
            </w:r>
          </w:p>
        </w:tc>
      </w:tr>
      <w:tr w:rsidR="001D471D" w:rsidRPr="00086797" w14:paraId="0ED8812F" w14:textId="77777777" w:rsidTr="008612DD">
        <w:tc>
          <w:tcPr>
            <w:tcW w:w="2151" w:type="dxa"/>
          </w:tcPr>
          <w:p w14:paraId="6258681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Lighting</w:t>
            </w:r>
          </w:p>
        </w:tc>
        <w:tc>
          <w:tcPr>
            <w:tcW w:w="3763" w:type="dxa"/>
          </w:tcPr>
          <w:p w14:paraId="749EF44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Provision of luminaires and emergency</w:t>
            </w:r>
          </w:p>
        </w:tc>
        <w:tc>
          <w:tcPr>
            <w:tcW w:w="3943" w:type="dxa"/>
          </w:tcPr>
          <w:p w14:paraId="110F310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Replacement of luminaries, all testing, adjustments and improvements to emergency</w:t>
            </w:r>
          </w:p>
        </w:tc>
      </w:tr>
      <w:tr w:rsidR="001D471D" w:rsidRPr="00086797" w14:paraId="63B7867A" w14:textId="77777777" w:rsidTr="008612DD">
        <w:tc>
          <w:tcPr>
            <w:tcW w:w="2151" w:type="dxa"/>
          </w:tcPr>
          <w:p w14:paraId="22E09EE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Other</w:t>
            </w:r>
          </w:p>
        </w:tc>
        <w:tc>
          <w:tcPr>
            <w:tcW w:w="3763" w:type="dxa"/>
          </w:tcPr>
          <w:p w14:paraId="1E3D9C1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Lightning protection in new build.  Alarm systems, CCTV, lifts/hoists etc.</w:t>
            </w:r>
          </w:p>
        </w:tc>
        <w:tc>
          <w:tcPr>
            <w:tcW w:w="3943" w:type="dxa"/>
          </w:tcPr>
          <w:p w14:paraId="3C9964A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 and maintenance.</w:t>
            </w:r>
          </w:p>
        </w:tc>
      </w:tr>
      <w:tr w:rsidR="001D471D" w:rsidRPr="00086797" w14:paraId="139ED884" w14:textId="77777777" w:rsidTr="008612DD">
        <w:tc>
          <w:tcPr>
            <w:tcW w:w="2151" w:type="dxa"/>
          </w:tcPr>
          <w:p w14:paraId="12AEE36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A57455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New installation of communication systems, radio/TV, call, telephone, data transmission, IT etc and provision in new build.</w:t>
            </w:r>
          </w:p>
        </w:tc>
        <w:tc>
          <w:tcPr>
            <w:tcW w:w="3943" w:type="dxa"/>
          </w:tcPr>
          <w:p w14:paraId="610B8FF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Repair/replacement/maintenance, including all door access systems.</w:t>
            </w:r>
          </w:p>
        </w:tc>
      </w:tr>
      <w:tr w:rsidR="001D471D" w:rsidRPr="00086797" w14:paraId="54C08101" w14:textId="77777777" w:rsidTr="008612DD">
        <w:tc>
          <w:tcPr>
            <w:tcW w:w="2151" w:type="dxa"/>
          </w:tcPr>
          <w:p w14:paraId="4FE4F500"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External Works</w:t>
            </w:r>
          </w:p>
        </w:tc>
        <w:tc>
          <w:tcPr>
            <w:tcW w:w="3763" w:type="dxa"/>
          </w:tcPr>
          <w:p w14:paraId="1D97F1EB"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692893F1"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0C2326B0" w14:textId="77777777" w:rsidTr="008612DD">
        <w:tc>
          <w:tcPr>
            <w:tcW w:w="2151" w:type="dxa"/>
          </w:tcPr>
          <w:p w14:paraId="7821F84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roofErr w:type="spellStart"/>
            <w:r w:rsidRPr="00086797">
              <w:rPr>
                <w:rFonts w:ascii="Arial" w:eastAsia="Times New Roman" w:hAnsi="Arial" w:cs="Arial"/>
                <w:sz w:val="24"/>
                <w:szCs w:val="24"/>
                <w:lang w:eastAsia="en-GB"/>
              </w:rPr>
              <w:t>Pavings</w:t>
            </w:r>
            <w:proofErr w:type="spellEnd"/>
          </w:p>
        </w:tc>
        <w:tc>
          <w:tcPr>
            <w:tcW w:w="3763" w:type="dxa"/>
          </w:tcPr>
          <w:p w14:paraId="4A3D96E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Provision of new roads, car parks, paths, court, terraces, play pitches, steps and handrails, as part of major project, including disabled access.</w:t>
            </w:r>
          </w:p>
        </w:tc>
        <w:tc>
          <w:tcPr>
            <w:tcW w:w="3943" w:type="dxa"/>
          </w:tcPr>
          <w:p w14:paraId="37D1F14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Maintenance and repair.  Car park and playground markings.</w:t>
            </w:r>
          </w:p>
        </w:tc>
      </w:tr>
      <w:tr w:rsidR="001D471D" w:rsidRPr="00086797" w14:paraId="377B7AD2" w14:textId="77777777" w:rsidTr="008612DD">
        <w:tc>
          <w:tcPr>
            <w:tcW w:w="2151" w:type="dxa"/>
          </w:tcPr>
          <w:p w14:paraId="3B8FF04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Miscellaneous</w:t>
            </w:r>
          </w:p>
        </w:tc>
        <w:tc>
          <w:tcPr>
            <w:tcW w:w="3763" w:type="dxa"/>
          </w:tcPr>
          <w:p w14:paraId="1C00979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Provision of walls, fencing, gates and ancillary buildings as part of major project.</w:t>
            </w:r>
          </w:p>
        </w:tc>
        <w:tc>
          <w:tcPr>
            <w:tcW w:w="3943" w:type="dxa"/>
          </w:tcPr>
          <w:p w14:paraId="5DC3B17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Maintenance and repair of all perimeter/boundary/retaining walls, fencing and gates.</w:t>
            </w:r>
          </w:p>
        </w:tc>
      </w:tr>
      <w:tr w:rsidR="001D471D" w:rsidRPr="00086797" w14:paraId="606D1FE0" w14:textId="77777777" w:rsidTr="008612DD">
        <w:tc>
          <w:tcPr>
            <w:tcW w:w="2151" w:type="dxa"/>
          </w:tcPr>
          <w:p w14:paraId="17238F4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Drainage</w:t>
            </w:r>
          </w:p>
        </w:tc>
        <w:tc>
          <w:tcPr>
            <w:tcW w:w="3763" w:type="dxa"/>
          </w:tcPr>
          <w:p w14:paraId="4A3D3B9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Drains, soakaways, inspection chambers and sewage plant as part of new projects.</w:t>
            </w:r>
          </w:p>
        </w:tc>
        <w:tc>
          <w:tcPr>
            <w:tcW w:w="3943" w:type="dxa"/>
          </w:tcPr>
          <w:p w14:paraId="2A24CA2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Maintenance and repair of drains, gullies, grease traps and manholes between buildings and main sewers.  Cleaning of the above and unblocking as necessary.</w:t>
            </w:r>
          </w:p>
        </w:tc>
      </w:tr>
      <w:tr w:rsidR="001D471D" w:rsidRPr="00086797" w14:paraId="15FD0A7E" w14:textId="77777777" w:rsidTr="008612DD">
        <w:tc>
          <w:tcPr>
            <w:tcW w:w="2151" w:type="dxa"/>
          </w:tcPr>
          <w:p w14:paraId="556CB40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Open Air Pools</w:t>
            </w:r>
          </w:p>
        </w:tc>
        <w:tc>
          <w:tcPr>
            <w:tcW w:w="3763" w:type="dxa"/>
          </w:tcPr>
          <w:p w14:paraId="46447B9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hygiene/safety in new build.</w:t>
            </w:r>
          </w:p>
        </w:tc>
        <w:tc>
          <w:tcPr>
            <w:tcW w:w="3943" w:type="dxa"/>
          </w:tcPr>
          <w:p w14:paraId="4C45348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Hygiene, Cleaning, maintenance and repairs, including replacement parts.  Simple energy saving systems.</w:t>
            </w:r>
          </w:p>
        </w:tc>
      </w:tr>
      <w:tr w:rsidR="001D471D" w:rsidRPr="00086797" w14:paraId="75FAF882" w14:textId="77777777" w:rsidTr="008612DD">
        <w:tc>
          <w:tcPr>
            <w:tcW w:w="2151" w:type="dxa"/>
          </w:tcPr>
          <w:p w14:paraId="2788496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Services Distribution</w:t>
            </w:r>
          </w:p>
        </w:tc>
        <w:tc>
          <w:tcPr>
            <w:tcW w:w="3763" w:type="dxa"/>
          </w:tcPr>
          <w:p w14:paraId="327404A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Heating mains.</w:t>
            </w:r>
          </w:p>
          <w:p w14:paraId="27E247A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Gas mains.</w:t>
            </w:r>
          </w:p>
          <w:p w14:paraId="2EE420E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Water mains.</w:t>
            </w:r>
          </w:p>
          <w:p w14:paraId="00CFC14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Electricity mains.</w:t>
            </w:r>
          </w:p>
          <w:p w14:paraId="3D355A9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Renewal of any of the above.</w:t>
            </w:r>
          </w:p>
        </w:tc>
        <w:tc>
          <w:tcPr>
            <w:tcW w:w="3943" w:type="dxa"/>
          </w:tcPr>
          <w:p w14:paraId="42E212E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Annual servicing.</w:t>
            </w:r>
          </w:p>
        </w:tc>
      </w:tr>
    </w:tbl>
    <w:p w14:paraId="381C8AF6" w14:textId="77777777" w:rsidR="007A2AF0" w:rsidRPr="00086797" w:rsidRDefault="007A2AF0" w:rsidP="007A2AF0">
      <w:pPr>
        <w:overflowPunct w:val="0"/>
        <w:autoSpaceDE w:val="0"/>
        <w:autoSpaceDN w:val="0"/>
        <w:adjustRightInd w:val="0"/>
        <w:spacing w:before="240" w:after="24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Notes</w:t>
      </w:r>
    </w:p>
    <w:p w14:paraId="3A0BE36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This illustrative list is the DFE interpretation of the CIPFA Code of Practice and local authorities should refer to the Code when defining capital and revenue.</w:t>
      </w:r>
    </w:p>
    <w:p w14:paraId="7CE36483" w14:textId="1C2A7B18" w:rsidR="008E0A81" w:rsidRPr="00086797" w:rsidRDefault="007A2AF0" w:rsidP="007A2AF0">
      <w:r w:rsidRPr="00086797">
        <w:rPr>
          <w:rFonts w:ascii="Arial" w:eastAsia="Times New Roman" w:hAnsi="Arial" w:cs="Arial"/>
          <w:sz w:val="24"/>
          <w:szCs w:val="24"/>
          <w:lang w:eastAsia="en-GB"/>
        </w:rPr>
        <w:t xml:space="preserve">Where local authorities use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limits for defining capital and revenue in their financial accounts, the same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limits must be used in defining what is delegated.  The application of a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limit may change the examples given in the first two columns of the illustra</w:t>
      </w:r>
      <w:r w:rsidRPr="00086797">
        <w:rPr>
          <w:rFonts w:ascii="Arial" w:hAnsi="Arial" w:cs="Arial"/>
          <w:sz w:val="24"/>
          <w:szCs w:val="24"/>
        </w:rPr>
        <w:t>tive list.</w:t>
      </w:r>
    </w:p>
    <w:sectPr w:rsidR="008E0A81" w:rsidRPr="00086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3C993D"/>
    <w:multiLevelType w:val="hybridMultilevel"/>
    <w:tmpl w:val="994B26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98A4A"/>
    <w:multiLevelType w:val="hybridMultilevel"/>
    <w:tmpl w:val="BB0100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B810D312"/>
    <w:lvl w:ilvl="0">
      <w:numFmt w:val="bullet"/>
      <w:lvlText w:val="*"/>
      <w:lvlJc w:val="left"/>
    </w:lvl>
  </w:abstractNum>
  <w:abstractNum w:abstractNumId="3" w15:restartNumberingAfterBreak="0">
    <w:nsid w:val="01A67494"/>
    <w:multiLevelType w:val="multilevel"/>
    <w:tmpl w:val="69AC42AE"/>
    <w:lvl w:ilvl="0">
      <w:start w:val="5"/>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1E31D8E"/>
    <w:multiLevelType w:val="singleLevel"/>
    <w:tmpl w:val="F2CAF746"/>
    <w:lvl w:ilvl="0">
      <w:start w:val="1"/>
      <w:numFmt w:val="decimal"/>
      <w:lvlText w:val="11.12.%1 "/>
      <w:legacy w:legacy="1" w:legacySpace="0" w:legacyIndent="283"/>
      <w:lvlJc w:val="left"/>
      <w:pPr>
        <w:ind w:left="283" w:hanging="283"/>
      </w:pPr>
      <w:rPr>
        <w:b/>
        <w:i w:val="0"/>
        <w:sz w:val="24"/>
      </w:rPr>
    </w:lvl>
  </w:abstractNum>
  <w:abstractNum w:abstractNumId="5" w15:restartNumberingAfterBreak="0">
    <w:nsid w:val="0C745F05"/>
    <w:multiLevelType w:val="singleLevel"/>
    <w:tmpl w:val="EC54E7A2"/>
    <w:lvl w:ilvl="0">
      <w:start w:val="1"/>
      <w:numFmt w:val="lowerLetter"/>
      <w:lvlText w:val="%1)"/>
      <w:legacy w:legacy="1" w:legacySpace="120" w:legacyIndent="360"/>
      <w:lvlJc w:val="left"/>
      <w:pPr>
        <w:ind w:left="644" w:hanging="360"/>
      </w:pPr>
    </w:lvl>
  </w:abstractNum>
  <w:abstractNum w:abstractNumId="6" w15:restartNumberingAfterBreak="0">
    <w:nsid w:val="0EC0208C"/>
    <w:multiLevelType w:val="multilevel"/>
    <w:tmpl w:val="94BEE4AE"/>
    <w:lvl w:ilvl="0">
      <w:start w:val="1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0EE47F00"/>
    <w:multiLevelType w:val="multilevel"/>
    <w:tmpl w:val="03AC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864C2"/>
    <w:multiLevelType w:val="multilevel"/>
    <w:tmpl w:val="864A6A2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FD2677"/>
    <w:multiLevelType w:val="hybridMultilevel"/>
    <w:tmpl w:val="BDF4E8CA"/>
    <w:lvl w:ilvl="0" w:tplc="0346F8B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720330"/>
    <w:multiLevelType w:val="singleLevel"/>
    <w:tmpl w:val="EC54E7A2"/>
    <w:lvl w:ilvl="0">
      <w:start w:val="1"/>
      <w:numFmt w:val="lowerLetter"/>
      <w:lvlText w:val="%1)"/>
      <w:legacy w:legacy="1" w:legacySpace="120" w:legacyIndent="360"/>
      <w:lvlJc w:val="left"/>
      <w:pPr>
        <w:ind w:left="1211" w:hanging="360"/>
      </w:pPr>
    </w:lvl>
  </w:abstractNum>
  <w:abstractNum w:abstractNumId="11" w15:restartNumberingAfterBreak="0">
    <w:nsid w:val="1A351597"/>
    <w:multiLevelType w:val="hybridMultilevel"/>
    <w:tmpl w:val="181AFEC0"/>
    <w:lvl w:ilvl="0" w:tplc="994EE62C">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220458"/>
    <w:multiLevelType w:val="singleLevel"/>
    <w:tmpl w:val="999C71FE"/>
    <w:lvl w:ilvl="0">
      <w:start w:val="4"/>
      <w:numFmt w:val="lowerLetter"/>
      <w:lvlText w:val="%1. "/>
      <w:legacy w:legacy="1" w:legacySpace="0" w:legacyIndent="283"/>
      <w:lvlJc w:val="left"/>
      <w:pPr>
        <w:ind w:left="283" w:hanging="283"/>
      </w:pPr>
      <w:rPr>
        <w:b w:val="0"/>
        <w:i w:val="0"/>
        <w:sz w:val="24"/>
      </w:rPr>
    </w:lvl>
  </w:abstractNum>
  <w:abstractNum w:abstractNumId="13" w15:restartNumberingAfterBreak="0">
    <w:nsid w:val="26B241B7"/>
    <w:multiLevelType w:val="hybridMultilevel"/>
    <w:tmpl w:val="461E5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E1A7B"/>
    <w:multiLevelType w:val="hybridMultilevel"/>
    <w:tmpl w:val="362CA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845CCC"/>
    <w:multiLevelType w:val="multilevel"/>
    <w:tmpl w:val="94BEE4AE"/>
    <w:lvl w:ilvl="0">
      <w:start w:val="1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6" w15:restartNumberingAfterBreak="0">
    <w:nsid w:val="2F0F1BA1"/>
    <w:multiLevelType w:val="multilevel"/>
    <w:tmpl w:val="5816C31A"/>
    <w:lvl w:ilvl="0">
      <w:start w:val="2"/>
      <w:numFmt w:val="decimal"/>
      <w:lvlText w:val="%1"/>
      <w:lvlJc w:val="left"/>
      <w:pPr>
        <w:tabs>
          <w:tab w:val="num" w:pos="600"/>
        </w:tabs>
        <w:ind w:left="600" w:hanging="600"/>
      </w:pPr>
      <w:rPr>
        <w:rFonts w:hint="default"/>
      </w:rPr>
    </w:lvl>
    <w:lvl w:ilvl="1">
      <w:start w:val="1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F17AC7"/>
    <w:multiLevelType w:val="hybridMultilevel"/>
    <w:tmpl w:val="29DA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915BD"/>
    <w:multiLevelType w:val="hybridMultilevel"/>
    <w:tmpl w:val="255CAAD8"/>
    <w:lvl w:ilvl="0" w:tplc="BD4EDBE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44053"/>
    <w:multiLevelType w:val="singleLevel"/>
    <w:tmpl w:val="D47AC360"/>
    <w:lvl w:ilvl="0">
      <w:start w:val="1"/>
      <w:numFmt w:val="lowerLetter"/>
      <w:lvlText w:val="(%1)"/>
      <w:legacy w:legacy="1" w:legacySpace="120" w:legacyIndent="720"/>
      <w:lvlJc w:val="left"/>
      <w:pPr>
        <w:ind w:left="1440" w:hanging="720"/>
      </w:pPr>
    </w:lvl>
  </w:abstractNum>
  <w:abstractNum w:abstractNumId="20" w15:restartNumberingAfterBreak="0">
    <w:nsid w:val="34C51776"/>
    <w:multiLevelType w:val="hybridMultilevel"/>
    <w:tmpl w:val="6116F9A6"/>
    <w:lvl w:ilvl="0" w:tplc="BF88366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042580"/>
    <w:multiLevelType w:val="multilevel"/>
    <w:tmpl w:val="82A6C43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F1766"/>
    <w:multiLevelType w:val="singleLevel"/>
    <w:tmpl w:val="EC54E7A2"/>
    <w:lvl w:ilvl="0">
      <w:start w:val="1"/>
      <w:numFmt w:val="lowerLetter"/>
      <w:lvlText w:val="%1)"/>
      <w:legacy w:legacy="1" w:legacySpace="120" w:legacyIndent="360"/>
      <w:lvlJc w:val="left"/>
      <w:pPr>
        <w:ind w:left="1211" w:hanging="360"/>
      </w:pPr>
    </w:lvl>
  </w:abstractNum>
  <w:abstractNum w:abstractNumId="23" w15:restartNumberingAfterBreak="0">
    <w:nsid w:val="3824734F"/>
    <w:multiLevelType w:val="hybridMultilevel"/>
    <w:tmpl w:val="BB4010FE"/>
    <w:lvl w:ilvl="0" w:tplc="BF88366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0814B9"/>
    <w:multiLevelType w:val="hybridMultilevel"/>
    <w:tmpl w:val="461E5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1F25B9"/>
    <w:multiLevelType w:val="hybridMultilevel"/>
    <w:tmpl w:val="87680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7F684C"/>
    <w:multiLevelType w:val="singleLevel"/>
    <w:tmpl w:val="EC948F1A"/>
    <w:lvl w:ilvl="0">
      <w:start w:val="5"/>
      <w:numFmt w:val="lowerLetter"/>
      <w:lvlText w:val="%1. "/>
      <w:legacy w:legacy="1" w:legacySpace="0" w:legacyIndent="283"/>
      <w:lvlJc w:val="left"/>
      <w:pPr>
        <w:ind w:left="283" w:hanging="283"/>
      </w:pPr>
      <w:rPr>
        <w:b w:val="0"/>
        <w:i w:val="0"/>
        <w:sz w:val="24"/>
      </w:rPr>
    </w:lvl>
  </w:abstractNum>
  <w:abstractNum w:abstractNumId="27" w15:restartNumberingAfterBreak="0">
    <w:nsid w:val="41A51762"/>
    <w:multiLevelType w:val="hybridMultilevel"/>
    <w:tmpl w:val="95E63E7A"/>
    <w:lvl w:ilvl="0" w:tplc="B810D312">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5504E5"/>
    <w:multiLevelType w:val="singleLevel"/>
    <w:tmpl w:val="DB7CE5BA"/>
    <w:lvl w:ilvl="0">
      <w:start w:val="1"/>
      <w:numFmt w:val="decimal"/>
      <w:lvlText w:val="%1_"/>
      <w:legacy w:legacy="1" w:legacySpace="432" w:legacyIndent="720"/>
      <w:lvlJc w:val="left"/>
    </w:lvl>
  </w:abstractNum>
  <w:abstractNum w:abstractNumId="29" w15:restartNumberingAfterBreak="0">
    <w:nsid w:val="451E5404"/>
    <w:multiLevelType w:val="singleLevel"/>
    <w:tmpl w:val="AF6AEA86"/>
    <w:lvl w:ilvl="0">
      <w:start w:val="1"/>
      <w:numFmt w:val="upperLetter"/>
      <w:lvlText w:val="%1."/>
      <w:legacy w:legacy="1" w:legacySpace="120" w:legacyIndent="360"/>
      <w:lvlJc w:val="left"/>
      <w:pPr>
        <w:ind w:left="360" w:hanging="360"/>
      </w:pPr>
    </w:lvl>
  </w:abstractNum>
  <w:abstractNum w:abstractNumId="30" w15:restartNumberingAfterBreak="0">
    <w:nsid w:val="455B716D"/>
    <w:multiLevelType w:val="hybridMultilevel"/>
    <w:tmpl w:val="AC0A9B7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5FC2814"/>
    <w:multiLevelType w:val="hybridMultilevel"/>
    <w:tmpl w:val="19F0508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7861CE"/>
    <w:multiLevelType w:val="hybridMultilevel"/>
    <w:tmpl w:val="693C94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329C"/>
    <w:multiLevelType w:val="multilevel"/>
    <w:tmpl w:val="94BEE4AE"/>
    <w:lvl w:ilvl="0">
      <w:start w:val="1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4" w15:restartNumberingAfterBreak="0">
    <w:nsid w:val="5D2D5247"/>
    <w:multiLevelType w:val="hybridMultilevel"/>
    <w:tmpl w:val="44B075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ED011D6"/>
    <w:multiLevelType w:val="singleLevel"/>
    <w:tmpl w:val="E746E6B2"/>
    <w:lvl w:ilvl="0">
      <w:start w:val="3"/>
      <w:numFmt w:val="lowerRoman"/>
      <w:lvlText w:val="(%1) "/>
      <w:legacy w:legacy="1" w:legacySpace="0" w:legacyIndent="283"/>
      <w:lvlJc w:val="left"/>
      <w:pPr>
        <w:ind w:left="425" w:hanging="283"/>
      </w:pPr>
      <w:rPr>
        <w:b w:val="0"/>
        <w:i w:val="0"/>
        <w:sz w:val="24"/>
      </w:rPr>
    </w:lvl>
  </w:abstractNum>
  <w:abstractNum w:abstractNumId="36" w15:restartNumberingAfterBreak="0">
    <w:nsid w:val="5EF237B8"/>
    <w:multiLevelType w:val="multilevel"/>
    <w:tmpl w:val="94BEE4AE"/>
    <w:lvl w:ilvl="0">
      <w:start w:val="1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7" w15:restartNumberingAfterBreak="0">
    <w:nsid w:val="61861D2C"/>
    <w:multiLevelType w:val="hybridMultilevel"/>
    <w:tmpl w:val="2654B560"/>
    <w:lvl w:ilvl="0" w:tplc="A3C2E4FE">
      <w:start w:val="1"/>
      <w:numFmt w:val="bullet"/>
      <w:lvlText w:val="-"/>
      <w:lvlJc w:val="left"/>
      <w:pPr>
        <w:tabs>
          <w:tab w:val="num" w:pos="1440"/>
        </w:tabs>
        <w:ind w:left="1440" w:hanging="360"/>
      </w:pPr>
      <w:rPr>
        <w:rFonts w:ascii="Courier New" w:hAnsi="Courier New" w:hint="default"/>
      </w:rPr>
    </w:lvl>
    <w:lvl w:ilvl="1" w:tplc="A3C2E4FE">
      <w:start w:val="1"/>
      <w:numFmt w:val="bullet"/>
      <w:lvlText w:val="-"/>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1F548D6"/>
    <w:multiLevelType w:val="hybridMultilevel"/>
    <w:tmpl w:val="EDBE174A"/>
    <w:lvl w:ilvl="0" w:tplc="2D86D12A">
      <w:start w:val="1"/>
      <w:numFmt w:val="lowerLetter"/>
      <w:lvlText w:val="%1."/>
      <w:lvlJc w:val="left"/>
      <w:pPr>
        <w:tabs>
          <w:tab w:val="num" w:pos="0"/>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2940A89"/>
    <w:multiLevelType w:val="hybridMultilevel"/>
    <w:tmpl w:val="D512B2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62AF1D08"/>
    <w:multiLevelType w:val="singleLevel"/>
    <w:tmpl w:val="AF6AEA86"/>
    <w:lvl w:ilvl="0">
      <w:start w:val="1"/>
      <w:numFmt w:val="upperLetter"/>
      <w:lvlText w:val="%1."/>
      <w:legacy w:legacy="1" w:legacySpace="120" w:legacyIndent="360"/>
      <w:lvlJc w:val="left"/>
      <w:pPr>
        <w:ind w:left="1080" w:hanging="360"/>
      </w:pPr>
    </w:lvl>
  </w:abstractNum>
  <w:abstractNum w:abstractNumId="41" w15:restartNumberingAfterBreak="0">
    <w:nsid w:val="64611C98"/>
    <w:multiLevelType w:val="singleLevel"/>
    <w:tmpl w:val="35C094B4"/>
    <w:lvl w:ilvl="0">
      <w:start w:val="1"/>
      <w:numFmt w:val="lowerLetter"/>
      <w:lvlText w:val="%1."/>
      <w:legacy w:legacy="1" w:legacySpace="120" w:legacyIndent="360"/>
      <w:lvlJc w:val="left"/>
      <w:pPr>
        <w:ind w:left="927" w:hanging="360"/>
      </w:pPr>
    </w:lvl>
  </w:abstractNum>
  <w:abstractNum w:abstractNumId="42" w15:restartNumberingAfterBreak="0">
    <w:nsid w:val="6F350663"/>
    <w:multiLevelType w:val="multilevel"/>
    <w:tmpl w:val="5E04192E"/>
    <w:lvl w:ilvl="0">
      <w:start w:val="12"/>
      <w:numFmt w:val="decimal"/>
      <w:lvlText w:val="%1"/>
      <w:lvlJc w:val="left"/>
      <w:pPr>
        <w:ind w:left="600" w:hanging="600"/>
      </w:pPr>
      <w:rPr>
        <w:rFonts w:hint="default"/>
        <w:color w:val="99CC0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99CC00"/>
      </w:rPr>
    </w:lvl>
    <w:lvl w:ilvl="3">
      <w:start w:val="1"/>
      <w:numFmt w:val="decimal"/>
      <w:lvlText w:val="%1.%2.%3.%4"/>
      <w:lvlJc w:val="left"/>
      <w:pPr>
        <w:ind w:left="1080" w:hanging="1080"/>
      </w:pPr>
      <w:rPr>
        <w:rFonts w:hint="default"/>
        <w:color w:val="99CC00"/>
      </w:rPr>
    </w:lvl>
    <w:lvl w:ilvl="4">
      <w:start w:val="1"/>
      <w:numFmt w:val="decimal"/>
      <w:lvlText w:val="%1.%2.%3.%4.%5"/>
      <w:lvlJc w:val="left"/>
      <w:pPr>
        <w:ind w:left="1440" w:hanging="1440"/>
      </w:pPr>
      <w:rPr>
        <w:rFonts w:hint="default"/>
        <w:color w:val="99CC00"/>
      </w:rPr>
    </w:lvl>
    <w:lvl w:ilvl="5">
      <w:start w:val="1"/>
      <w:numFmt w:val="decimal"/>
      <w:lvlText w:val="%1.%2.%3.%4.%5.%6"/>
      <w:lvlJc w:val="left"/>
      <w:pPr>
        <w:ind w:left="1440" w:hanging="1440"/>
      </w:pPr>
      <w:rPr>
        <w:rFonts w:hint="default"/>
        <w:color w:val="99CC00"/>
      </w:rPr>
    </w:lvl>
    <w:lvl w:ilvl="6">
      <w:start w:val="1"/>
      <w:numFmt w:val="decimal"/>
      <w:lvlText w:val="%1.%2.%3.%4.%5.%6.%7"/>
      <w:lvlJc w:val="left"/>
      <w:pPr>
        <w:ind w:left="1800" w:hanging="1800"/>
      </w:pPr>
      <w:rPr>
        <w:rFonts w:hint="default"/>
        <w:color w:val="99CC00"/>
      </w:rPr>
    </w:lvl>
    <w:lvl w:ilvl="7">
      <w:start w:val="1"/>
      <w:numFmt w:val="decimal"/>
      <w:lvlText w:val="%1.%2.%3.%4.%5.%6.%7.%8"/>
      <w:lvlJc w:val="left"/>
      <w:pPr>
        <w:ind w:left="2160" w:hanging="2160"/>
      </w:pPr>
      <w:rPr>
        <w:rFonts w:hint="default"/>
        <w:color w:val="99CC00"/>
      </w:rPr>
    </w:lvl>
    <w:lvl w:ilvl="8">
      <w:start w:val="1"/>
      <w:numFmt w:val="decimal"/>
      <w:lvlText w:val="%1.%2.%3.%4.%5.%6.%7.%8.%9"/>
      <w:lvlJc w:val="left"/>
      <w:pPr>
        <w:ind w:left="2520" w:hanging="2520"/>
      </w:pPr>
      <w:rPr>
        <w:rFonts w:hint="default"/>
        <w:color w:val="99CC00"/>
      </w:rPr>
    </w:lvl>
  </w:abstractNum>
  <w:abstractNum w:abstractNumId="43" w15:restartNumberingAfterBreak="0">
    <w:nsid w:val="6F9858FD"/>
    <w:multiLevelType w:val="singleLevel"/>
    <w:tmpl w:val="EC54E7A2"/>
    <w:lvl w:ilvl="0">
      <w:start w:val="1"/>
      <w:numFmt w:val="lowerLetter"/>
      <w:lvlText w:val="%1)"/>
      <w:legacy w:legacy="1" w:legacySpace="120" w:legacyIndent="360"/>
      <w:lvlJc w:val="left"/>
      <w:pPr>
        <w:ind w:left="1211" w:hanging="360"/>
      </w:pPr>
    </w:lvl>
  </w:abstractNum>
  <w:abstractNum w:abstractNumId="44" w15:restartNumberingAfterBreak="0">
    <w:nsid w:val="741F0A37"/>
    <w:multiLevelType w:val="hybridMultilevel"/>
    <w:tmpl w:val="021073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61545C5"/>
    <w:multiLevelType w:val="singleLevel"/>
    <w:tmpl w:val="D47AC360"/>
    <w:lvl w:ilvl="0">
      <w:start w:val="1"/>
      <w:numFmt w:val="lowerLetter"/>
      <w:lvlText w:val="(%1)"/>
      <w:legacy w:legacy="1" w:legacySpace="120" w:legacyIndent="720"/>
      <w:lvlJc w:val="left"/>
      <w:pPr>
        <w:ind w:left="1440" w:hanging="720"/>
      </w:pPr>
    </w:lvl>
  </w:abstractNum>
  <w:abstractNum w:abstractNumId="46" w15:restartNumberingAfterBreak="0">
    <w:nsid w:val="78C62851"/>
    <w:multiLevelType w:val="hybridMultilevel"/>
    <w:tmpl w:val="E15AE326"/>
    <w:lvl w:ilvl="0" w:tplc="BF88366C">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40"/>
  </w:num>
  <w:num w:numId="4">
    <w:abstractNumId w:val="10"/>
  </w:num>
  <w:num w:numId="5">
    <w:abstractNumId w:val="35"/>
  </w:num>
  <w:num w:numId="6">
    <w:abstractNumId w:val="2"/>
    <w:lvlOverride w:ilvl="0">
      <w:lvl w:ilvl="0">
        <w:start w:val="1"/>
        <w:numFmt w:val="bullet"/>
        <w:lvlText w:val=""/>
        <w:legacy w:legacy="1" w:legacySpace="0" w:legacyIndent="283"/>
        <w:lvlJc w:val="left"/>
        <w:pPr>
          <w:ind w:left="1003" w:hanging="283"/>
        </w:pPr>
        <w:rPr>
          <w:rFonts w:ascii="Symbol" w:hAnsi="Symbol" w:hint="default"/>
        </w:rPr>
      </w:lvl>
    </w:lvlOverride>
  </w:num>
  <w:num w:numId="7">
    <w:abstractNumId w:val="2"/>
    <w:lvlOverride w:ilvl="0">
      <w:lvl w:ilvl="0">
        <w:start w:val="1"/>
        <w:numFmt w:val="bullet"/>
        <w:lvlText w:val=""/>
        <w:legacy w:legacy="1" w:legacySpace="120" w:legacyIndent="360"/>
        <w:lvlJc w:val="left"/>
        <w:pPr>
          <w:ind w:left="1069" w:hanging="360"/>
        </w:pPr>
        <w:rPr>
          <w:rFonts w:ascii="Symbol" w:hAnsi="Symbol" w:hint="default"/>
        </w:rPr>
      </w:lvl>
    </w:lvlOverride>
  </w:num>
  <w:num w:numId="8">
    <w:abstractNumId w:val="5"/>
  </w:num>
  <w:num w:numId="9">
    <w:abstractNumId w:val="41"/>
  </w:num>
  <w:num w:numId="10">
    <w:abstractNumId w:val="12"/>
  </w:num>
  <w:num w:numId="11">
    <w:abstractNumId w:val="26"/>
  </w:num>
  <w:num w:numId="12">
    <w:abstractNumId w:val="19"/>
  </w:num>
  <w:num w:numId="13">
    <w:abstractNumId w:val="45"/>
  </w:num>
  <w:num w:numId="14">
    <w:abstractNumId w:val="4"/>
  </w:num>
  <w:num w:numId="15">
    <w:abstractNumId w:val="33"/>
  </w:num>
  <w:num w:numId="16">
    <w:abstractNumId w:val="15"/>
  </w:num>
  <w:num w:numId="17">
    <w:abstractNumId w:val="22"/>
  </w:num>
  <w:num w:numId="18">
    <w:abstractNumId w:val="43"/>
  </w:num>
  <w:num w:numId="19">
    <w:abstractNumId w:val="25"/>
  </w:num>
  <w:num w:numId="20">
    <w:abstractNumId w:val="21"/>
  </w:num>
  <w:num w:numId="21">
    <w:abstractNumId w:val="38"/>
  </w:num>
  <w:num w:numId="22">
    <w:abstractNumId w:val="34"/>
  </w:num>
  <w:num w:numId="23">
    <w:abstractNumId w:val="36"/>
  </w:num>
  <w:num w:numId="24">
    <w:abstractNumId w:val="8"/>
  </w:num>
  <w:num w:numId="25">
    <w:abstractNumId w:val="44"/>
  </w:num>
  <w:num w:numId="26">
    <w:abstractNumId w:val="30"/>
  </w:num>
  <w:num w:numId="27">
    <w:abstractNumId w:val="16"/>
  </w:num>
  <w:num w:numId="28">
    <w:abstractNumId w:val="1"/>
  </w:num>
  <w:num w:numId="29">
    <w:abstractNumId w:val="0"/>
  </w:num>
  <w:num w:numId="30">
    <w:abstractNumId w:val="32"/>
  </w:num>
  <w:num w:numId="31">
    <w:abstractNumId w:val="31"/>
  </w:num>
  <w:num w:numId="32">
    <w:abstractNumId w:val="28"/>
  </w:num>
  <w:num w:numId="33">
    <w:abstractNumId w:val="46"/>
  </w:num>
  <w:num w:numId="34">
    <w:abstractNumId w:val="23"/>
  </w:num>
  <w:num w:numId="35">
    <w:abstractNumId w:val="20"/>
  </w:num>
  <w:num w:numId="36">
    <w:abstractNumId w:val="7"/>
  </w:num>
  <w:num w:numId="37">
    <w:abstractNumId w:val="14"/>
  </w:num>
  <w:num w:numId="38">
    <w:abstractNumId w:val="37"/>
  </w:num>
  <w:num w:numId="39">
    <w:abstractNumId w:val="39"/>
  </w:num>
  <w:num w:numId="40">
    <w:abstractNumId w:val="9"/>
  </w:num>
  <w:num w:numId="41">
    <w:abstractNumId w:val="17"/>
  </w:num>
  <w:num w:numId="42">
    <w:abstractNumId w:val="24"/>
  </w:num>
  <w:num w:numId="43">
    <w:abstractNumId w:val="11"/>
  </w:num>
  <w:num w:numId="44">
    <w:abstractNumId w:val="13"/>
  </w:num>
  <w:num w:numId="45">
    <w:abstractNumId w:val="3"/>
  </w:num>
  <w:num w:numId="46">
    <w:abstractNumId w:val="42"/>
  </w:num>
  <w:num w:numId="47">
    <w:abstractNumId w:val="2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F0"/>
    <w:rsid w:val="00066C43"/>
    <w:rsid w:val="00086797"/>
    <w:rsid w:val="001D0C2F"/>
    <w:rsid w:val="001D471D"/>
    <w:rsid w:val="001F38BE"/>
    <w:rsid w:val="002026E7"/>
    <w:rsid w:val="002F0884"/>
    <w:rsid w:val="002F7B1C"/>
    <w:rsid w:val="003478AB"/>
    <w:rsid w:val="003643BD"/>
    <w:rsid w:val="0042680B"/>
    <w:rsid w:val="005015BF"/>
    <w:rsid w:val="00537BEA"/>
    <w:rsid w:val="005935C2"/>
    <w:rsid w:val="005F69FF"/>
    <w:rsid w:val="00617B08"/>
    <w:rsid w:val="00686BA1"/>
    <w:rsid w:val="006B2D04"/>
    <w:rsid w:val="00711509"/>
    <w:rsid w:val="007A2AF0"/>
    <w:rsid w:val="00857C05"/>
    <w:rsid w:val="008612DD"/>
    <w:rsid w:val="008B5B26"/>
    <w:rsid w:val="008E0A81"/>
    <w:rsid w:val="009B0025"/>
    <w:rsid w:val="00A24562"/>
    <w:rsid w:val="00AA3515"/>
    <w:rsid w:val="00AB0BB8"/>
    <w:rsid w:val="00AD1FB8"/>
    <w:rsid w:val="00AD4D22"/>
    <w:rsid w:val="00BA7826"/>
    <w:rsid w:val="00D06571"/>
    <w:rsid w:val="00D84048"/>
    <w:rsid w:val="00DE6FBC"/>
    <w:rsid w:val="00E76EBD"/>
    <w:rsid w:val="00F64116"/>
    <w:rsid w:val="00F87AA7"/>
    <w:rsid w:val="00FC0766"/>
    <w:rsid w:val="00FE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9687"/>
  <w15:chartTrackingRefBased/>
  <w15:docId w15:val="{0A23FC2D-64CC-4B3F-80C9-0B0B0382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71D"/>
  </w:style>
  <w:style w:type="paragraph" w:styleId="Heading1">
    <w:name w:val="heading 1"/>
    <w:aliases w:val="Numbered - 1"/>
    <w:basedOn w:val="Normal"/>
    <w:next w:val="Normal"/>
    <w:link w:val="Heading1Char"/>
    <w:qFormat/>
    <w:rsid w:val="007A2AF0"/>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paragraph" w:styleId="Heading2">
    <w:name w:val="heading 2"/>
    <w:aliases w:val="Numbered - 2"/>
    <w:basedOn w:val="Heading1"/>
    <w:next w:val="Normal"/>
    <w:link w:val="Heading2Char"/>
    <w:qFormat/>
    <w:rsid w:val="007A2AF0"/>
    <w:pPr>
      <w:outlineLvl w:val="1"/>
    </w:pPr>
  </w:style>
  <w:style w:type="paragraph" w:styleId="Heading3">
    <w:name w:val="heading 3"/>
    <w:aliases w:val="Numbered - 3"/>
    <w:basedOn w:val="Heading2"/>
    <w:next w:val="Normal"/>
    <w:link w:val="Heading3Char"/>
    <w:qFormat/>
    <w:rsid w:val="007A2AF0"/>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7A2AF0"/>
    <w:pPr>
      <w:outlineLvl w:val="3"/>
    </w:pPr>
  </w:style>
  <w:style w:type="paragraph" w:styleId="Heading5">
    <w:name w:val="heading 5"/>
    <w:aliases w:val="Numbered - 5"/>
    <w:basedOn w:val="Heading4"/>
    <w:next w:val="Normal"/>
    <w:link w:val="Heading5Char"/>
    <w:qFormat/>
    <w:rsid w:val="007A2AF0"/>
    <w:pPr>
      <w:outlineLvl w:val="4"/>
    </w:pPr>
  </w:style>
  <w:style w:type="paragraph" w:styleId="Heading6">
    <w:name w:val="heading 6"/>
    <w:aliases w:val="Numbered - 6"/>
    <w:basedOn w:val="Heading5"/>
    <w:next w:val="Normal"/>
    <w:link w:val="Heading6Char"/>
    <w:qFormat/>
    <w:rsid w:val="007A2AF0"/>
    <w:pPr>
      <w:outlineLvl w:val="5"/>
    </w:pPr>
  </w:style>
  <w:style w:type="paragraph" w:styleId="Heading7">
    <w:name w:val="heading 7"/>
    <w:aliases w:val="Numbered - 7"/>
    <w:basedOn w:val="Heading6"/>
    <w:next w:val="Normal"/>
    <w:link w:val="Heading7Char"/>
    <w:qFormat/>
    <w:rsid w:val="007A2AF0"/>
    <w:pPr>
      <w:outlineLvl w:val="6"/>
    </w:pPr>
  </w:style>
  <w:style w:type="paragraph" w:styleId="Heading8">
    <w:name w:val="heading 8"/>
    <w:aliases w:val="Numbered - 8"/>
    <w:basedOn w:val="Heading7"/>
    <w:next w:val="Normal"/>
    <w:link w:val="Heading8Char"/>
    <w:qFormat/>
    <w:rsid w:val="007A2AF0"/>
    <w:pPr>
      <w:outlineLvl w:val="7"/>
    </w:pPr>
  </w:style>
  <w:style w:type="paragraph" w:styleId="Heading9">
    <w:name w:val="heading 9"/>
    <w:aliases w:val="Numbered - 9"/>
    <w:basedOn w:val="Heading8"/>
    <w:next w:val="Normal"/>
    <w:link w:val="Heading9Char"/>
    <w:qFormat/>
    <w:rsid w:val="007A2A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7A2AF0"/>
    <w:rPr>
      <w:rFonts w:ascii="Arial" w:eastAsia="Times New Roman" w:hAnsi="Arial" w:cs="Times New Roman"/>
      <w:b/>
      <w:kern w:val="28"/>
      <w:szCs w:val="20"/>
      <w:lang w:eastAsia="en-GB"/>
    </w:rPr>
  </w:style>
  <w:style w:type="character" w:customStyle="1" w:styleId="Heading2Char">
    <w:name w:val="Heading 2 Char"/>
    <w:aliases w:val="Numbered - 2 Char"/>
    <w:basedOn w:val="DefaultParagraphFont"/>
    <w:link w:val="Heading2"/>
    <w:rsid w:val="007A2AF0"/>
    <w:rPr>
      <w:rFonts w:ascii="Arial" w:eastAsia="Times New Roman" w:hAnsi="Arial" w:cs="Times New Roman"/>
      <w:b/>
      <w:kern w:val="28"/>
      <w:szCs w:val="20"/>
      <w:lang w:eastAsia="en-GB"/>
    </w:rPr>
  </w:style>
  <w:style w:type="character" w:customStyle="1" w:styleId="Heading3Char">
    <w:name w:val="Heading 3 Char"/>
    <w:aliases w:val="Numbered - 3 Char"/>
    <w:basedOn w:val="DefaultParagraphFont"/>
    <w:link w:val="Heading3"/>
    <w:rsid w:val="007A2AF0"/>
    <w:rPr>
      <w:rFonts w:ascii="Arial" w:eastAsia="Times New Roman" w:hAnsi="Arial" w:cs="Times New Roman"/>
      <w:kern w:val="28"/>
      <w:szCs w:val="20"/>
      <w:lang w:eastAsia="en-GB"/>
    </w:rPr>
  </w:style>
  <w:style w:type="character" w:customStyle="1" w:styleId="Heading4Char">
    <w:name w:val="Heading 4 Char"/>
    <w:aliases w:val="Numbered - 4 Char"/>
    <w:basedOn w:val="DefaultParagraphFont"/>
    <w:link w:val="Heading4"/>
    <w:rsid w:val="007A2AF0"/>
    <w:rPr>
      <w:rFonts w:ascii="Arial" w:eastAsia="Times New Roman" w:hAnsi="Arial" w:cs="Times New Roman"/>
      <w:kern w:val="28"/>
      <w:szCs w:val="20"/>
      <w:lang w:eastAsia="en-GB"/>
    </w:rPr>
  </w:style>
  <w:style w:type="character" w:customStyle="1" w:styleId="Heading5Char">
    <w:name w:val="Heading 5 Char"/>
    <w:aliases w:val="Numbered - 5 Char"/>
    <w:basedOn w:val="DefaultParagraphFont"/>
    <w:link w:val="Heading5"/>
    <w:rsid w:val="007A2AF0"/>
    <w:rPr>
      <w:rFonts w:ascii="Arial" w:eastAsia="Times New Roman" w:hAnsi="Arial" w:cs="Times New Roman"/>
      <w:kern w:val="28"/>
      <w:szCs w:val="20"/>
      <w:lang w:eastAsia="en-GB"/>
    </w:rPr>
  </w:style>
  <w:style w:type="character" w:customStyle="1" w:styleId="Heading6Char">
    <w:name w:val="Heading 6 Char"/>
    <w:aliases w:val="Numbered - 6 Char"/>
    <w:basedOn w:val="DefaultParagraphFont"/>
    <w:link w:val="Heading6"/>
    <w:rsid w:val="007A2AF0"/>
    <w:rPr>
      <w:rFonts w:ascii="Arial" w:eastAsia="Times New Roman" w:hAnsi="Arial" w:cs="Times New Roman"/>
      <w:kern w:val="28"/>
      <w:szCs w:val="20"/>
      <w:lang w:eastAsia="en-GB"/>
    </w:rPr>
  </w:style>
  <w:style w:type="character" w:customStyle="1" w:styleId="Heading7Char">
    <w:name w:val="Heading 7 Char"/>
    <w:aliases w:val="Numbered - 7 Char"/>
    <w:basedOn w:val="DefaultParagraphFont"/>
    <w:link w:val="Heading7"/>
    <w:rsid w:val="007A2AF0"/>
    <w:rPr>
      <w:rFonts w:ascii="Arial" w:eastAsia="Times New Roman" w:hAnsi="Arial" w:cs="Times New Roman"/>
      <w:kern w:val="28"/>
      <w:szCs w:val="20"/>
      <w:lang w:eastAsia="en-GB"/>
    </w:rPr>
  </w:style>
  <w:style w:type="character" w:customStyle="1" w:styleId="Heading8Char">
    <w:name w:val="Heading 8 Char"/>
    <w:aliases w:val="Numbered - 8 Char"/>
    <w:basedOn w:val="DefaultParagraphFont"/>
    <w:link w:val="Heading8"/>
    <w:rsid w:val="007A2AF0"/>
    <w:rPr>
      <w:rFonts w:ascii="Arial" w:eastAsia="Times New Roman" w:hAnsi="Arial" w:cs="Times New Roman"/>
      <w:kern w:val="28"/>
      <w:szCs w:val="20"/>
      <w:lang w:eastAsia="en-GB"/>
    </w:rPr>
  </w:style>
  <w:style w:type="character" w:customStyle="1" w:styleId="Heading9Char">
    <w:name w:val="Heading 9 Char"/>
    <w:aliases w:val="Numbered - 9 Char"/>
    <w:basedOn w:val="DefaultParagraphFont"/>
    <w:link w:val="Heading9"/>
    <w:rsid w:val="007A2AF0"/>
    <w:rPr>
      <w:rFonts w:ascii="Arial" w:eastAsia="Times New Roman" w:hAnsi="Arial" w:cs="Times New Roman"/>
      <w:kern w:val="28"/>
      <w:szCs w:val="20"/>
      <w:lang w:eastAsia="en-GB"/>
    </w:rPr>
  </w:style>
  <w:style w:type="numbering" w:customStyle="1" w:styleId="NoList1">
    <w:name w:val="No List1"/>
    <w:next w:val="NoList"/>
    <w:semiHidden/>
    <w:rsid w:val="007A2AF0"/>
  </w:style>
  <w:style w:type="paragraph" w:customStyle="1" w:styleId="Heading">
    <w:name w:val="Heading"/>
    <w:basedOn w:val="Normal"/>
    <w:next w:val="Normal"/>
    <w:rsid w:val="007A2AF0"/>
    <w:pPr>
      <w:keepNext/>
      <w:keepLines/>
      <w:widowControl w:val="0"/>
      <w:overflowPunct w:val="0"/>
      <w:autoSpaceDE w:val="0"/>
      <w:autoSpaceDN w:val="0"/>
      <w:adjustRightInd w:val="0"/>
      <w:spacing w:before="240" w:after="240" w:line="240" w:lineRule="auto"/>
      <w:ind w:left="-720"/>
      <w:textAlignment w:val="baseline"/>
    </w:pPr>
    <w:rPr>
      <w:rFonts w:ascii="Arial" w:eastAsia="Times New Roman" w:hAnsi="Arial" w:cs="Times New Roman"/>
      <w:b/>
      <w:szCs w:val="20"/>
      <w:lang w:eastAsia="en-GB"/>
    </w:rPr>
  </w:style>
  <w:style w:type="paragraph" w:styleId="Footer">
    <w:name w:val="footer"/>
    <w:basedOn w:val="Normal"/>
    <w:link w:val="FooterChar"/>
    <w:rsid w:val="007A2AF0"/>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FooterChar">
    <w:name w:val="Footer Char"/>
    <w:basedOn w:val="DefaultParagraphFont"/>
    <w:link w:val="Footer"/>
    <w:rsid w:val="007A2AF0"/>
    <w:rPr>
      <w:rFonts w:ascii="Arial" w:eastAsia="Times New Roman" w:hAnsi="Arial" w:cs="Times New Roman"/>
      <w:szCs w:val="20"/>
      <w:lang w:eastAsia="en-GB"/>
    </w:rPr>
  </w:style>
  <w:style w:type="paragraph" w:customStyle="1" w:styleId="Sub-Heading">
    <w:name w:val="Sub-Heading"/>
    <w:basedOn w:val="Heading"/>
    <w:next w:val="Numbered"/>
    <w:rsid w:val="007A2AF0"/>
    <w:pPr>
      <w:spacing w:before="0"/>
    </w:pPr>
  </w:style>
  <w:style w:type="paragraph" w:customStyle="1" w:styleId="Numbered">
    <w:name w:val="Numbered"/>
    <w:basedOn w:val="Normal"/>
    <w:rsid w:val="007A2AF0"/>
    <w:pPr>
      <w:widowControl w:val="0"/>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customStyle="1" w:styleId="MinuteTop">
    <w:name w:val="Minute Top"/>
    <w:basedOn w:val="Normal"/>
    <w:rsid w:val="007A2AF0"/>
    <w:pPr>
      <w:widowControl w:val="0"/>
      <w:tabs>
        <w:tab w:val="left" w:pos="4680"/>
        <w:tab w:val="left" w:pos="5587"/>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styleId="BodyText">
    <w:name w:val="Body Text"/>
    <w:basedOn w:val="Normal"/>
    <w:link w:val="BodyTextChar"/>
    <w:rsid w:val="007A2AF0"/>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BodyTextChar">
    <w:name w:val="Body Text Char"/>
    <w:basedOn w:val="DefaultParagraphFont"/>
    <w:link w:val="BodyText"/>
    <w:rsid w:val="007A2AF0"/>
    <w:rPr>
      <w:rFonts w:ascii="Arial" w:eastAsia="Times New Roman" w:hAnsi="Arial" w:cs="Times New Roman"/>
      <w:szCs w:val="20"/>
      <w:lang w:eastAsia="en-GB"/>
    </w:rPr>
  </w:style>
  <w:style w:type="paragraph" w:styleId="BodyText2">
    <w:name w:val="Body Text 2"/>
    <w:basedOn w:val="Normal"/>
    <w:link w:val="BodyText2Char"/>
    <w:rsid w:val="007A2AF0"/>
    <w:pPr>
      <w:widowControl w:val="0"/>
      <w:overflowPunct w:val="0"/>
      <w:autoSpaceDE w:val="0"/>
      <w:autoSpaceDN w:val="0"/>
      <w:adjustRightInd w:val="0"/>
      <w:spacing w:after="0" w:line="240" w:lineRule="auto"/>
      <w:ind w:left="288"/>
      <w:textAlignment w:val="baseline"/>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7A2AF0"/>
    <w:rPr>
      <w:rFonts w:ascii="Arial" w:eastAsia="Times New Roman" w:hAnsi="Arial" w:cs="Times New Roman"/>
      <w:szCs w:val="20"/>
      <w:lang w:eastAsia="en-GB"/>
    </w:rPr>
  </w:style>
  <w:style w:type="paragraph" w:styleId="Subtitle">
    <w:name w:val="Subtitle"/>
    <w:basedOn w:val="Normal"/>
    <w:link w:val="SubtitleChar"/>
    <w:qFormat/>
    <w:rsid w:val="007A2AF0"/>
    <w:pPr>
      <w:widowControl w:val="0"/>
      <w:overflowPunct w:val="0"/>
      <w:autoSpaceDE w:val="0"/>
      <w:autoSpaceDN w:val="0"/>
      <w:adjustRightInd w:val="0"/>
      <w:spacing w:after="60" w:line="240" w:lineRule="auto"/>
      <w:jc w:val="center"/>
      <w:textAlignment w:val="baseline"/>
    </w:pPr>
    <w:rPr>
      <w:rFonts w:ascii="Arial" w:eastAsia="Times New Roman" w:hAnsi="Arial" w:cs="Times New Roman"/>
      <w:i/>
      <w:szCs w:val="20"/>
      <w:lang w:eastAsia="en-GB"/>
    </w:rPr>
  </w:style>
  <w:style w:type="character" w:customStyle="1" w:styleId="SubtitleChar">
    <w:name w:val="Subtitle Char"/>
    <w:basedOn w:val="DefaultParagraphFont"/>
    <w:link w:val="Subtitle"/>
    <w:rsid w:val="007A2AF0"/>
    <w:rPr>
      <w:rFonts w:ascii="Arial" w:eastAsia="Times New Roman" w:hAnsi="Arial" w:cs="Times New Roman"/>
      <w:i/>
      <w:szCs w:val="20"/>
      <w:lang w:eastAsia="en-GB"/>
    </w:rPr>
  </w:style>
  <w:style w:type="character" w:styleId="PageNumber">
    <w:name w:val="page number"/>
    <w:basedOn w:val="DefaultParagraphFont"/>
    <w:rsid w:val="007A2AF0"/>
  </w:style>
  <w:style w:type="paragraph" w:styleId="FootnoteText">
    <w:name w:val="footnote text"/>
    <w:basedOn w:val="Normal"/>
    <w:link w:val="FootnoteTextChar"/>
    <w:semiHidden/>
    <w:rsid w:val="007A2AF0"/>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7A2AF0"/>
    <w:rPr>
      <w:rFonts w:ascii="Arial" w:eastAsia="Times New Roman" w:hAnsi="Arial" w:cs="Times New Roman"/>
      <w:sz w:val="20"/>
      <w:szCs w:val="20"/>
      <w:lang w:eastAsia="en-GB"/>
    </w:rPr>
  </w:style>
  <w:style w:type="character" w:styleId="FootnoteReference">
    <w:name w:val="footnote reference"/>
    <w:semiHidden/>
    <w:rsid w:val="007A2AF0"/>
    <w:rPr>
      <w:vertAlign w:val="superscript"/>
    </w:rPr>
  </w:style>
  <w:style w:type="paragraph" w:styleId="DocumentMap">
    <w:name w:val="Document Map"/>
    <w:basedOn w:val="Normal"/>
    <w:link w:val="DocumentMapChar"/>
    <w:rsid w:val="007A2AF0"/>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Times New Roman"/>
      <w:szCs w:val="20"/>
      <w:lang w:eastAsia="en-GB"/>
    </w:rPr>
  </w:style>
  <w:style w:type="character" w:customStyle="1" w:styleId="DocumentMapChar">
    <w:name w:val="Document Map Char"/>
    <w:basedOn w:val="DefaultParagraphFont"/>
    <w:link w:val="DocumentMap"/>
    <w:rsid w:val="007A2AF0"/>
    <w:rPr>
      <w:rFonts w:ascii="Tahoma" w:eastAsia="Times New Roman" w:hAnsi="Tahoma" w:cs="Times New Roman"/>
      <w:szCs w:val="20"/>
      <w:shd w:val="clear" w:color="auto" w:fill="000080"/>
      <w:lang w:eastAsia="en-GB"/>
    </w:rPr>
  </w:style>
  <w:style w:type="paragraph" w:styleId="BodyText3">
    <w:name w:val="Body Text 3"/>
    <w:basedOn w:val="Normal"/>
    <w:link w:val="BodyText3Char"/>
    <w:rsid w:val="007A2AF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3Char">
    <w:name w:val="Body Text 3 Char"/>
    <w:basedOn w:val="DefaultParagraphFont"/>
    <w:link w:val="BodyText3"/>
    <w:rsid w:val="007A2AF0"/>
    <w:rPr>
      <w:rFonts w:ascii="Times New Roman" w:eastAsia="Times New Roman" w:hAnsi="Times New Roman" w:cs="Times New Roman"/>
      <w:i/>
      <w:sz w:val="24"/>
      <w:szCs w:val="20"/>
      <w:lang w:eastAsia="en-GB"/>
    </w:rPr>
  </w:style>
  <w:style w:type="paragraph" w:styleId="BodyTextIndent2">
    <w:name w:val="Body Text Indent 2"/>
    <w:basedOn w:val="Normal"/>
    <w:link w:val="BodyTextIndent2Char"/>
    <w:rsid w:val="007A2AF0"/>
    <w:pPr>
      <w:widowControl w:val="0"/>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7A2AF0"/>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7A2AF0"/>
    <w:pPr>
      <w:widowControl w:val="0"/>
      <w:overflowPunct w:val="0"/>
      <w:autoSpaceDE w:val="0"/>
      <w:autoSpaceDN w:val="0"/>
      <w:adjustRightInd w:val="0"/>
      <w:spacing w:after="0" w:line="240" w:lineRule="auto"/>
      <w:ind w:left="720"/>
      <w:textAlignment w:val="baseline"/>
    </w:pPr>
    <w:rPr>
      <w:rFonts w:ascii="Times New Roman" w:eastAsia="Times New Roman" w:hAnsi="Times New Roman" w:cs="Times New Roman"/>
      <w:i/>
      <w:sz w:val="24"/>
      <w:szCs w:val="20"/>
      <w:lang w:eastAsia="en-GB"/>
    </w:rPr>
  </w:style>
  <w:style w:type="character" w:customStyle="1" w:styleId="BodyTextIndent3Char">
    <w:name w:val="Body Text Indent 3 Char"/>
    <w:basedOn w:val="DefaultParagraphFont"/>
    <w:link w:val="BodyTextIndent3"/>
    <w:rsid w:val="007A2AF0"/>
    <w:rPr>
      <w:rFonts w:ascii="Times New Roman" w:eastAsia="Times New Roman" w:hAnsi="Times New Roman" w:cs="Times New Roman"/>
      <w:i/>
      <w:sz w:val="24"/>
      <w:szCs w:val="20"/>
      <w:lang w:eastAsia="en-GB"/>
    </w:rPr>
  </w:style>
  <w:style w:type="paragraph" w:styleId="Header">
    <w:name w:val="header"/>
    <w:basedOn w:val="Normal"/>
    <w:link w:val="HeaderChar"/>
    <w:rsid w:val="007A2AF0"/>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HeaderChar">
    <w:name w:val="Header Char"/>
    <w:basedOn w:val="DefaultParagraphFont"/>
    <w:link w:val="Header"/>
    <w:rsid w:val="007A2AF0"/>
    <w:rPr>
      <w:rFonts w:ascii="Arial" w:eastAsia="Times New Roman" w:hAnsi="Arial" w:cs="Times New Roman"/>
      <w:szCs w:val="20"/>
      <w:lang w:eastAsia="en-GB"/>
    </w:rPr>
  </w:style>
  <w:style w:type="paragraph" w:customStyle="1" w:styleId="Lowercase">
    <w:name w:val="Lower case"/>
    <w:basedOn w:val="Normal"/>
    <w:rsid w:val="007A2AF0"/>
    <w:pPr>
      <w:tabs>
        <w:tab w:val="left" w:pos="1418"/>
      </w:tabs>
      <w:overflowPunct w:val="0"/>
      <w:autoSpaceDE w:val="0"/>
      <w:autoSpaceDN w:val="0"/>
      <w:adjustRightInd w:val="0"/>
      <w:spacing w:after="240" w:line="240" w:lineRule="auto"/>
      <w:ind w:left="1418" w:hanging="567"/>
      <w:textAlignment w:val="baseline"/>
    </w:pPr>
    <w:rPr>
      <w:rFonts w:ascii="Arial" w:eastAsia="Times New Roman" w:hAnsi="Arial" w:cs="Times New Roman"/>
      <w:sz w:val="24"/>
      <w:szCs w:val="20"/>
      <w:lang w:eastAsia="en-GB"/>
    </w:rPr>
  </w:style>
  <w:style w:type="paragraph" w:customStyle="1" w:styleId="Singlespacebullet">
    <w:name w:val="Single space bullet"/>
    <w:basedOn w:val="Normal"/>
    <w:rsid w:val="007A2AF0"/>
    <w:pPr>
      <w:tabs>
        <w:tab w:val="left" w:pos="1418"/>
      </w:tabs>
      <w:overflowPunct w:val="0"/>
      <w:autoSpaceDE w:val="0"/>
      <w:autoSpaceDN w:val="0"/>
      <w:adjustRightInd w:val="0"/>
      <w:spacing w:after="0" w:line="240" w:lineRule="auto"/>
      <w:ind w:left="1418" w:right="709" w:hanging="567"/>
      <w:textAlignment w:val="baseline"/>
    </w:pPr>
    <w:rPr>
      <w:rFonts w:ascii="Arial" w:eastAsia="Times New Roman" w:hAnsi="Arial" w:cs="Times New Roman"/>
      <w:sz w:val="24"/>
      <w:szCs w:val="20"/>
      <w:lang w:eastAsia="en-GB"/>
    </w:rPr>
  </w:style>
  <w:style w:type="paragraph" w:customStyle="1" w:styleId="Doublespacedbullet">
    <w:name w:val="Double spaced bullet"/>
    <w:basedOn w:val="Normal"/>
    <w:rsid w:val="007A2AF0"/>
    <w:pPr>
      <w:tabs>
        <w:tab w:val="decimal" w:pos="1418"/>
      </w:tabs>
      <w:overflowPunct w:val="0"/>
      <w:autoSpaceDE w:val="0"/>
      <w:autoSpaceDN w:val="0"/>
      <w:adjustRightInd w:val="0"/>
      <w:spacing w:after="240" w:line="240" w:lineRule="auto"/>
      <w:ind w:left="1418" w:right="709" w:hanging="567"/>
      <w:textAlignment w:val="baseline"/>
    </w:pPr>
    <w:rPr>
      <w:rFonts w:ascii="Arial" w:eastAsia="Times New Roman" w:hAnsi="Arial" w:cs="Times New Roman"/>
      <w:sz w:val="24"/>
      <w:szCs w:val="20"/>
      <w:lang w:eastAsia="en-GB"/>
    </w:rPr>
  </w:style>
  <w:style w:type="character" w:styleId="CommentReference">
    <w:name w:val="annotation reference"/>
    <w:semiHidden/>
    <w:rsid w:val="007A2AF0"/>
    <w:rPr>
      <w:sz w:val="16"/>
    </w:rPr>
  </w:style>
  <w:style w:type="paragraph" w:styleId="CommentText">
    <w:name w:val="annotation text"/>
    <w:basedOn w:val="Normal"/>
    <w:link w:val="CommentTextChar"/>
    <w:semiHidden/>
    <w:rsid w:val="007A2AF0"/>
    <w:pPr>
      <w:overflowPunct w:val="0"/>
      <w:autoSpaceDE w:val="0"/>
      <w:autoSpaceDN w:val="0"/>
      <w:adjustRightInd w:val="0"/>
      <w:spacing w:after="20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7A2AF0"/>
    <w:rPr>
      <w:rFonts w:ascii="Arial" w:eastAsia="Times New Roman" w:hAnsi="Arial" w:cs="Times New Roman"/>
      <w:sz w:val="20"/>
      <w:szCs w:val="20"/>
      <w:lang w:eastAsia="en-GB"/>
    </w:rPr>
  </w:style>
  <w:style w:type="paragraph" w:customStyle="1" w:styleId="LittleRoman">
    <w:name w:val="Little Roman"/>
    <w:basedOn w:val="Normal"/>
    <w:rsid w:val="007A2AF0"/>
    <w:pPr>
      <w:widowControl w:val="0"/>
      <w:tabs>
        <w:tab w:val="left" w:pos="1134"/>
      </w:tabs>
      <w:overflowPunct w:val="0"/>
      <w:autoSpaceDE w:val="0"/>
      <w:autoSpaceDN w:val="0"/>
      <w:adjustRightInd w:val="0"/>
      <w:spacing w:after="240" w:line="240" w:lineRule="auto"/>
      <w:ind w:left="1003" w:right="567" w:hanging="283"/>
      <w:textAlignment w:val="baseline"/>
    </w:pPr>
    <w:rPr>
      <w:rFonts w:ascii="Arial" w:eastAsia="Times New Roman" w:hAnsi="Arial" w:cs="Times New Roman"/>
      <w:sz w:val="24"/>
      <w:szCs w:val="20"/>
      <w:lang w:eastAsia="en-GB"/>
    </w:rPr>
  </w:style>
  <w:style w:type="paragraph" w:customStyle="1" w:styleId="Romannumeralslist">
    <w:name w:val="Roman numerals list"/>
    <w:basedOn w:val="Normal"/>
    <w:rsid w:val="007A2AF0"/>
    <w:pPr>
      <w:overflowPunct w:val="0"/>
      <w:autoSpaceDE w:val="0"/>
      <w:autoSpaceDN w:val="0"/>
      <w:adjustRightInd w:val="0"/>
      <w:spacing w:after="240" w:line="240" w:lineRule="auto"/>
      <w:ind w:left="1003" w:hanging="283"/>
      <w:textAlignment w:val="baseline"/>
    </w:pPr>
    <w:rPr>
      <w:rFonts w:ascii="Arial" w:eastAsia="Times New Roman" w:hAnsi="Arial" w:cs="Times New Roman"/>
      <w:sz w:val="24"/>
      <w:szCs w:val="20"/>
      <w:lang w:eastAsia="en-GB"/>
    </w:rPr>
  </w:style>
  <w:style w:type="paragraph" w:styleId="TOC1">
    <w:name w:val="toc 1"/>
    <w:basedOn w:val="Normal"/>
    <w:next w:val="Normal"/>
    <w:semiHidden/>
    <w:rsid w:val="007A2AF0"/>
    <w:pPr>
      <w:tabs>
        <w:tab w:val="left" w:pos="567"/>
        <w:tab w:val="right" w:pos="9639"/>
      </w:tabs>
      <w:overflowPunct w:val="0"/>
      <w:autoSpaceDE w:val="0"/>
      <w:autoSpaceDN w:val="0"/>
      <w:adjustRightInd w:val="0"/>
      <w:spacing w:before="280" w:after="280" w:line="240" w:lineRule="auto"/>
      <w:ind w:left="567" w:hanging="567"/>
      <w:textAlignment w:val="baseline"/>
    </w:pPr>
    <w:rPr>
      <w:rFonts w:ascii="Arial" w:eastAsia="Times New Roman" w:hAnsi="Arial" w:cs="Times New Roman"/>
      <w:b/>
      <w:sz w:val="28"/>
      <w:szCs w:val="20"/>
      <w:lang w:eastAsia="en-GB"/>
    </w:rPr>
  </w:style>
  <w:style w:type="paragraph" w:styleId="TOC2">
    <w:name w:val="toc 2"/>
    <w:basedOn w:val="Normal"/>
    <w:next w:val="Normal"/>
    <w:semiHidden/>
    <w:rsid w:val="007A2AF0"/>
    <w:pPr>
      <w:tabs>
        <w:tab w:val="left" w:pos="1701"/>
        <w:tab w:val="right" w:leader="dot" w:pos="9639"/>
      </w:tabs>
      <w:overflowPunct w:val="0"/>
      <w:autoSpaceDE w:val="0"/>
      <w:autoSpaceDN w:val="0"/>
      <w:adjustRightInd w:val="0"/>
      <w:spacing w:before="60" w:after="60" w:line="240" w:lineRule="auto"/>
      <w:ind w:left="1701" w:hanging="850"/>
      <w:textAlignment w:val="baseline"/>
    </w:pPr>
    <w:rPr>
      <w:rFonts w:ascii="Arial" w:eastAsia="Times New Roman" w:hAnsi="Arial" w:cs="Times New Roman"/>
      <w:noProof/>
      <w:sz w:val="24"/>
      <w:szCs w:val="20"/>
      <w:lang w:eastAsia="en-GB"/>
    </w:rPr>
  </w:style>
  <w:style w:type="paragraph" w:styleId="TOC3">
    <w:name w:val="toc 3"/>
    <w:basedOn w:val="Normal"/>
    <w:next w:val="Normal"/>
    <w:semiHidden/>
    <w:rsid w:val="007A2AF0"/>
    <w:pPr>
      <w:tabs>
        <w:tab w:val="left" w:pos="2552"/>
        <w:tab w:val="right" w:leader="dot" w:pos="9639"/>
      </w:tabs>
      <w:overflowPunct w:val="0"/>
      <w:autoSpaceDE w:val="0"/>
      <w:autoSpaceDN w:val="0"/>
      <w:adjustRightInd w:val="0"/>
      <w:spacing w:before="40" w:after="40" w:line="240" w:lineRule="auto"/>
      <w:ind w:left="2552" w:hanging="851"/>
      <w:textAlignment w:val="baseline"/>
    </w:pPr>
    <w:rPr>
      <w:rFonts w:ascii="Arial" w:eastAsia="Times New Roman" w:hAnsi="Arial" w:cs="Times New Roman"/>
      <w:noProof/>
      <w:sz w:val="20"/>
      <w:szCs w:val="20"/>
      <w:lang w:eastAsia="en-GB"/>
    </w:rPr>
  </w:style>
  <w:style w:type="paragraph" w:styleId="TOC4">
    <w:name w:val="toc 4"/>
    <w:basedOn w:val="Normal"/>
    <w:next w:val="Normal"/>
    <w:semiHidden/>
    <w:rsid w:val="007A2AF0"/>
    <w:pPr>
      <w:overflowPunct w:val="0"/>
      <w:autoSpaceDE w:val="0"/>
      <w:autoSpaceDN w:val="0"/>
      <w:adjustRightInd w:val="0"/>
      <w:spacing w:after="240" w:line="240" w:lineRule="auto"/>
      <w:ind w:left="720"/>
      <w:textAlignment w:val="baseline"/>
    </w:pPr>
    <w:rPr>
      <w:rFonts w:ascii="Arial" w:eastAsia="Times New Roman" w:hAnsi="Arial" w:cs="Times New Roman"/>
      <w:sz w:val="24"/>
      <w:szCs w:val="20"/>
      <w:lang w:eastAsia="en-GB"/>
    </w:rPr>
  </w:style>
  <w:style w:type="paragraph" w:styleId="TOC5">
    <w:name w:val="toc 5"/>
    <w:basedOn w:val="Normal"/>
    <w:next w:val="Normal"/>
    <w:semiHidden/>
    <w:rsid w:val="007A2AF0"/>
    <w:pPr>
      <w:overflowPunct w:val="0"/>
      <w:autoSpaceDE w:val="0"/>
      <w:autoSpaceDN w:val="0"/>
      <w:adjustRightInd w:val="0"/>
      <w:spacing w:after="240" w:line="240" w:lineRule="auto"/>
      <w:ind w:left="960"/>
      <w:textAlignment w:val="baseline"/>
    </w:pPr>
    <w:rPr>
      <w:rFonts w:ascii="Arial" w:eastAsia="Times New Roman" w:hAnsi="Arial" w:cs="Times New Roman"/>
      <w:sz w:val="24"/>
      <w:szCs w:val="20"/>
      <w:lang w:eastAsia="en-GB"/>
    </w:rPr>
  </w:style>
  <w:style w:type="paragraph" w:styleId="TOC6">
    <w:name w:val="toc 6"/>
    <w:basedOn w:val="Normal"/>
    <w:next w:val="Normal"/>
    <w:semiHidden/>
    <w:rsid w:val="007A2AF0"/>
    <w:pPr>
      <w:overflowPunct w:val="0"/>
      <w:autoSpaceDE w:val="0"/>
      <w:autoSpaceDN w:val="0"/>
      <w:adjustRightInd w:val="0"/>
      <w:spacing w:after="240" w:line="240" w:lineRule="auto"/>
      <w:ind w:left="1200"/>
      <w:textAlignment w:val="baseline"/>
    </w:pPr>
    <w:rPr>
      <w:rFonts w:ascii="Arial" w:eastAsia="Times New Roman" w:hAnsi="Arial" w:cs="Times New Roman"/>
      <w:sz w:val="24"/>
      <w:szCs w:val="20"/>
      <w:lang w:eastAsia="en-GB"/>
    </w:rPr>
  </w:style>
  <w:style w:type="paragraph" w:styleId="TOC7">
    <w:name w:val="toc 7"/>
    <w:basedOn w:val="Normal"/>
    <w:next w:val="Normal"/>
    <w:semiHidden/>
    <w:rsid w:val="007A2AF0"/>
    <w:pPr>
      <w:overflowPunct w:val="0"/>
      <w:autoSpaceDE w:val="0"/>
      <w:autoSpaceDN w:val="0"/>
      <w:adjustRightInd w:val="0"/>
      <w:spacing w:after="240" w:line="240" w:lineRule="auto"/>
      <w:ind w:left="1440"/>
      <w:textAlignment w:val="baseline"/>
    </w:pPr>
    <w:rPr>
      <w:rFonts w:ascii="Arial" w:eastAsia="Times New Roman" w:hAnsi="Arial" w:cs="Times New Roman"/>
      <w:sz w:val="24"/>
      <w:szCs w:val="20"/>
      <w:lang w:eastAsia="en-GB"/>
    </w:rPr>
  </w:style>
  <w:style w:type="paragraph" w:styleId="TOC8">
    <w:name w:val="toc 8"/>
    <w:basedOn w:val="Normal"/>
    <w:next w:val="Normal"/>
    <w:semiHidden/>
    <w:rsid w:val="007A2AF0"/>
    <w:pPr>
      <w:overflowPunct w:val="0"/>
      <w:autoSpaceDE w:val="0"/>
      <w:autoSpaceDN w:val="0"/>
      <w:adjustRightInd w:val="0"/>
      <w:spacing w:after="240" w:line="240" w:lineRule="auto"/>
      <w:ind w:left="1680"/>
      <w:textAlignment w:val="baseline"/>
    </w:pPr>
    <w:rPr>
      <w:rFonts w:ascii="Arial" w:eastAsia="Times New Roman" w:hAnsi="Arial" w:cs="Times New Roman"/>
      <w:sz w:val="24"/>
      <w:szCs w:val="20"/>
      <w:lang w:eastAsia="en-GB"/>
    </w:rPr>
  </w:style>
  <w:style w:type="paragraph" w:styleId="TOC9">
    <w:name w:val="toc 9"/>
    <w:basedOn w:val="Normal"/>
    <w:next w:val="Normal"/>
    <w:semiHidden/>
    <w:rsid w:val="007A2AF0"/>
    <w:pPr>
      <w:overflowPunct w:val="0"/>
      <w:autoSpaceDE w:val="0"/>
      <w:autoSpaceDN w:val="0"/>
      <w:adjustRightInd w:val="0"/>
      <w:spacing w:after="240" w:line="240" w:lineRule="auto"/>
      <w:ind w:left="1920"/>
      <w:textAlignment w:val="baseline"/>
    </w:pPr>
    <w:rPr>
      <w:rFonts w:ascii="Arial" w:eastAsia="Times New Roman" w:hAnsi="Arial" w:cs="Times New Roman"/>
      <w:sz w:val="24"/>
      <w:szCs w:val="20"/>
      <w:lang w:eastAsia="en-GB"/>
    </w:rPr>
  </w:style>
  <w:style w:type="character" w:styleId="Hyperlink">
    <w:name w:val="Hyperlink"/>
    <w:rsid w:val="007A2AF0"/>
    <w:rPr>
      <w:color w:val="0000FF"/>
      <w:u w:val="none"/>
    </w:rPr>
  </w:style>
  <w:style w:type="paragraph" w:styleId="BlockText">
    <w:name w:val="Block Text"/>
    <w:basedOn w:val="Normal"/>
    <w:rsid w:val="007A2AF0"/>
    <w:pPr>
      <w:overflowPunct w:val="0"/>
      <w:autoSpaceDE w:val="0"/>
      <w:autoSpaceDN w:val="0"/>
      <w:adjustRightInd w:val="0"/>
      <w:spacing w:after="240" w:line="240" w:lineRule="auto"/>
      <w:ind w:left="567" w:right="567"/>
      <w:jc w:val="both"/>
      <w:textAlignment w:val="baseline"/>
    </w:pPr>
    <w:rPr>
      <w:rFonts w:ascii="Times New Roman" w:eastAsia="Times New Roman" w:hAnsi="Times New Roman" w:cs="Times New Roman"/>
      <w:sz w:val="24"/>
      <w:szCs w:val="20"/>
      <w:lang w:eastAsia="en-GB"/>
    </w:rPr>
  </w:style>
  <w:style w:type="paragraph" w:customStyle="1" w:styleId="n">
    <w:name w:val="n"/>
    <w:basedOn w:val="Heading3"/>
    <w:rsid w:val="007A2AF0"/>
    <w:pPr>
      <w:widowControl/>
      <w:tabs>
        <w:tab w:val="left" w:pos="851"/>
      </w:tabs>
      <w:spacing w:after="240"/>
      <w:ind w:left="851" w:hanging="851"/>
      <w:outlineLvl w:val="9"/>
    </w:pPr>
    <w:rPr>
      <w:kern w:val="0"/>
      <w:sz w:val="24"/>
    </w:rPr>
  </w:style>
  <w:style w:type="character" w:customStyle="1" w:styleId="IanDodgson">
    <w:name w:val="Ian Dodgson"/>
    <w:rsid w:val="007A2AF0"/>
    <w:rPr>
      <w:rFonts w:ascii="Arial" w:hAnsi="Arial"/>
      <w:color w:val="000080"/>
      <w:sz w:val="20"/>
    </w:rPr>
  </w:style>
  <w:style w:type="paragraph" w:styleId="Title">
    <w:name w:val="Title"/>
    <w:basedOn w:val="Normal"/>
    <w:link w:val="TitleChar"/>
    <w:qFormat/>
    <w:rsid w:val="007A2AF0"/>
    <w:pPr>
      <w:widowControl w:val="0"/>
      <w:overflowPunct w:val="0"/>
      <w:autoSpaceDE w:val="0"/>
      <w:autoSpaceDN w:val="0"/>
      <w:adjustRightInd w:val="0"/>
      <w:spacing w:after="240" w:line="240" w:lineRule="auto"/>
      <w:jc w:val="center"/>
      <w:textAlignment w:val="baseline"/>
    </w:pPr>
    <w:rPr>
      <w:rFonts w:ascii="Arial" w:eastAsia="Times New Roman" w:hAnsi="Arial" w:cs="Times New Roman"/>
      <w:b/>
      <w:sz w:val="40"/>
      <w:szCs w:val="20"/>
      <w:lang w:eastAsia="en-GB"/>
    </w:rPr>
  </w:style>
  <w:style w:type="character" w:customStyle="1" w:styleId="TitleChar">
    <w:name w:val="Title Char"/>
    <w:basedOn w:val="DefaultParagraphFont"/>
    <w:link w:val="Title"/>
    <w:rsid w:val="007A2AF0"/>
    <w:rPr>
      <w:rFonts w:ascii="Arial" w:eastAsia="Times New Roman" w:hAnsi="Arial" w:cs="Times New Roman"/>
      <w:b/>
      <w:sz w:val="40"/>
      <w:szCs w:val="20"/>
      <w:lang w:eastAsia="en-GB"/>
    </w:rPr>
  </w:style>
  <w:style w:type="character" w:styleId="FollowedHyperlink">
    <w:name w:val="FollowedHyperlink"/>
    <w:rsid w:val="007A2AF0"/>
    <w:rPr>
      <w:color w:val="800080"/>
      <w:u w:val="single"/>
    </w:rPr>
  </w:style>
  <w:style w:type="paragraph" w:styleId="Caption">
    <w:name w:val="caption"/>
    <w:basedOn w:val="Normal"/>
    <w:next w:val="Normal"/>
    <w:qFormat/>
    <w:rsid w:val="007A2AF0"/>
    <w:pPr>
      <w:pageBreakBefore/>
      <w:widowControl w:val="0"/>
      <w:overflowPunct w:val="0"/>
      <w:autoSpaceDE w:val="0"/>
      <w:autoSpaceDN w:val="0"/>
      <w:adjustRightInd w:val="0"/>
      <w:spacing w:after="240" w:line="240" w:lineRule="auto"/>
      <w:textAlignment w:val="baseline"/>
    </w:pPr>
    <w:rPr>
      <w:rFonts w:ascii="Arial" w:eastAsia="Times New Roman" w:hAnsi="Arial" w:cs="Times New Roman"/>
      <w:b/>
      <w:sz w:val="24"/>
      <w:szCs w:val="20"/>
      <w:lang w:eastAsia="en-GB"/>
    </w:rPr>
  </w:style>
  <w:style w:type="paragraph" w:customStyle="1" w:styleId="Numbered3">
    <w:name w:val="Numbered 3"/>
    <w:basedOn w:val="Normal"/>
    <w:rsid w:val="007A2AF0"/>
    <w:pPr>
      <w:tabs>
        <w:tab w:val="left" w:pos="709"/>
      </w:tabs>
      <w:overflowPunct w:val="0"/>
      <w:autoSpaceDE w:val="0"/>
      <w:autoSpaceDN w:val="0"/>
      <w:adjustRightInd w:val="0"/>
      <w:spacing w:after="240" w:line="240" w:lineRule="auto"/>
      <w:ind w:left="709" w:hanging="709"/>
      <w:textAlignment w:val="baseline"/>
    </w:pPr>
    <w:rPr>
      <w:rFonts w:ascii="Arial" w:eastAsia="Times New Roman" w:hAnsi="Arial" w:cs="Times New Roman"/>
      <w:sz w:val="24"/>
      <w:szCs w:val="20"/>
      <w:lang w:eastAsia="en-GB"/>
    </w:rPr>
  </w:style>
  <w:style w:type="paragraph" w:customStyle="1" w:styleId="AnnexB2numbered">
    <w:name w:val="Annex B2 numbered"/>
    <w:basedOn w:val="Normal"/>
    <w:rsid w:val="007A2AF0"/>
    <w:pPr>
      <w:tabs>
        <w:tab w:val="left" w:pos="567"/>
      </w:tabs>
      <w:overflowPunct w:val="0"/>
      <w:autoSpaceDE w:val="0"/>
      <w:autoSpaceDN w:val="0"/>
      <w:adjustRightInd w:val="0"/>
      <w:spacing w:after="240" w:line="240" w:lineRule="auto"/>
      <w:ind w:left="567" w:hanging="567"/>
      <w:textAlignment w:val="baseline"/>
    </w:pPr>
    <w:rPr>
      <w:rFonts w:ascii="Arial" w:eastAsia="Times New Roman" w:hAnsi="Arial" w:cs="Times New Roman"/>
      <w:sz w:val="24"/>
      <w:szCs w:val="20"/>
      <w:lang w:eastAsia="en-GB"/>
    </w:rPr>
  </w:style>
  <w:style w:type="paragraph" w:customStyle="1" w:styleId="CapitalRepairstable">
    <w:name w:val="Capital Repairs table"/>
    <w:basedOn w:val="Normal"/>
    <w:rsid w:val="007A2AF0"/>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paragraph" w:customStyle="1" w:styleId="Bullet">
    <w:name w:val="Bullet"/>
    <w:basedOn w:val="Normal"/>
    <w:rsid w:val="007A2AF0"/>
    <w:pPr>
      <w:tabs>
        <w:tab w:val="left" w:pos="567"/>
      </w:tabs>
      <w:overflowPunct w:val="0"/>
      <w:autoSpaceDE w:val="0"/>
      <w:autoSpaceDN w:val="0"/>
      <w:adjustRightInd w:val="0"/>
      <w:spacing w:after="240" w:line="240" w:lineRule="auto"/>
      <w:ind w:left="567" w:hanging="567"/>
      <w:textAlignment w:val="baseline"/>
    </w:pPr>
    <w:rPr>
      <w:rFonts w:ascii="Arial" w:eastAsia="Times New Roman" w:hAnsi="Arial" w:cs="Times New Roman"/>
      <w:sz w:val="24"/>
      <w:szCs w:val="20"/>
      <w:lang w:eastAsia="en-GB"/>
    </w:rPr>
  </w:style>
  <w:style w:type="paragraph" w:customStyle="1" w:styleId="DfESOutNumbered">
    <w:name w:val="DfESOutNumbered"/>
    <w:basedOn w:val="Normal"/>
    <w:rsid w:val="007A2AF0"/>
    <w:pPr>
      <w:widowControl w:val="0"/>
      <w:tabs>
        <w:tab w:val="left" w:pos="720"/>
      </w:tabs>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customStyle="1" w:styleId="DfESBullets">
    <w:name w:val="DfESBullets"/>
    <w:basedOn w:val="Normal"/>
    <w:rsid w:val="007A2AF0"/>
    <w:pPr>
      <w:widowControl w:val="0"/>
      <w:tabs>
        <w:tab w:val="left" w:pos="720"/>
      </w:tabs>
      <w:overflowPunct w:val="0"/>
      <w:autoSpaceDE w:val="0"/>
      <w:autoSpaceDN w:val="0"/>
      <w:adjustRightInd w:val="0"/>
      <w:spacing w:after="240" w:line="240" w:lineRule="auto"/>
      <w:ind w:left="720" w:hanging="360"/>
      <w:textAlignment w:val="baseline"/>
    </w:pPr>
    <w:rPr>
      <w:rFonts w:ascii="Arial" w:eastAsia="Times New Roman" w:hAnsi="Arial" w:cs="Times New Roman"/>
      <w:sz w:val="24"/>
      <w:szCs w:val="20"/>
      <w:lang w:eastAsia="en-GB"/>
    </w:rPr>
  </w:style>
  <w:style w:type="character" w:styleId="Strong">
    <w:name w:val="Strong"/>
    <w:qFormat/>
    <w:rsid w:val="007A2AF0"/>
    <w:rPr>
      <w:b/>
    </w:rPr>
  </w:style>
  <w:style w:type="table" w:styleId="TableGrid">
    <w:name w:val="Table Grid"/>
    <w:basedOn w:val="TableNormal"/>
    <w:rsid w:val="007A2AF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AF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7A2AF0"/>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7A2AF0"/>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7A2AF0"/>
    <w:rPr>
      <w:rFonts w:ascii="Tahoma" w:eastAsia="Times New Roman" w:hAnsi="Tahoma" w:cs="Tahoma"/>
      <w:sz w:val="16"/>
      <w:szCs w:val="16"/>
      <w:lang w:eastAsia="en-GB"/>
    </w:rPr>
  </w:style>
  <w:style w:type="paragraph" w:styleId="ListParagraph">
    <w:name w:val="List Paragraph"/>
    <w:basedOn w:val="Normal"/>
    <w:uiPriority w:val="34"/>
    <w:qFormat/>
    <w:rsid w:val="007A2AF0"/>
    <w:pPr>
      <w:widowControl w:val="0"/>
      <w:overflowPunct w:val="0"/>
      <w:autoSpaceDE w:val="0"/>
      <w:autoSpaceDN w:val="0"/>
      <w:adjustRightInd w:val="0"/>
      <w:spacing w:after="0" w:line="240" w:lineRule="auto"/>
      <w:ind w:left="720"/>
      <w:textAlignment w:val="baseline"/>
    </w:pPr>
    <w:rPr>
      <w:rFonts w:ascii="Arial" w:eastAsia="Times New Roman" w:hAnsi="Arial" w:cs="Times New Roman"/>
      <w:szCs w:val="20"/>
      <w:lang w:eastAsia="en-GB"/>
    </w:rPr>
  </w:style>
  <w:style w:type="table" w:styleId="MediumGrid3-Accent5">
    <w:name w:val="Medium Grid 3 Accent 5"/>
    <w:basedOn w:val="TableNormal"/>
    <w:uiPriority w:val="69"/>
    <w:rsid w:val="007A2AF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DarkList-Accent5">
    <w:name w:val="Dark List Accent 5"/>
    <w:basedOn w:val="TableNormal"/>
    <w:uiPriority w:val="70"/>
    <w:rsid w:val="007A2AF0"/>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olorfulShading-Accent5">
    <w:name w:val="Colorful Shading Accent 5"/>
    <w:basedOn w:val="TableNormal"/>
    <w:uiPriority w:val="71"/>
    <w:rsid w:val="007A2AF0"/>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Shading1-Accent5">
    <w:name w:val="Medium Shading 1 Accent 5"/>
    <w:basedOn w:val="TableNormal"/>
    <w:uiPriority w:val="63"/>
    <w:rsid w:val="007A2AF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UnresolvedMention">
    <w:name w:val="Unresolved Mention"/>
    <w:uiPriority w:val="99"/>
    <w:semiHidden/>
    <w:unhideWhenUsed/>
    <w:rsid w:val="007A2AF0"/>
    <w:rPr>
      <w:color w:val="605E5C"/>
      <w:shd w:val="clear" w:color="auto" w:fill="E1DFDD"/>
    </w:rPr>
  </w:style>
  <w:style w:type="paragraph" w:styleId="CommentSubject">
    <w:name w:val="annotation subject"/>
    <w:basedOn w:val="CommentText"/>
    <w:next w:val="CommentText"/>
    <w:link w:val="CommentSubjectChar"/>
    <w:rsid w:val="007A2AF0"/>
    <w:pPr>
      <w:widowControl w:val="0"/>
      <w:spacing w:after="0"/>
    </w:pPr>
    <w:rPr>
      <w:b/>
      <w:bCs/>
    </w:rPr>
  </w:style>
  <w:style w:type="character" w:customStyle="1" w:styleId="CommentSubjectChar">
    <w:name w:val="Comment Subject Char"/>
    <w:basedOn w:val="CommentTextChar"/>
    <w:link w:val="CommentSubject"/>
    <w:rsid w:val="007A2AF0"/>
    <w:rPr>
      <w:rFonts w:ascii="Arial" w:eastAsia="Times New Roman" w:hAnsi="Arial" w:cs="Times New Roman"/>
      <w:b/>
      <w:bCs/>
      <w:sz w:val="20"/>
      <w:szCs w:val="20"/>
      <w:lang w:eastAsia="en-GB"/>
    </w:rPr>
  </w:style>
  <w:style w:type="paragraph" w:styleId="Revision">
    <w:name w:val="Revision"/>
    <w:hidden/>
    <w:uiPriority w:val="99"/>
    <w:semiHidden/>
    <w:rsid w:val="007A2AF0"/>
    <w:pPr>
      <w:spacing w:after="0" w:line="240" w:lineRule="auto"/>
    </w:pPr>
    <w:rPr>
      <w:rFonts w:ascii="Arial" w:eastAsia="Times New Roman" w:hAnsi="Arial" w:cs="Times New Roman"/>
      <w:szCs w:val="20"/>
      <w:lang w:eastAsia="en-GB"/>
    </w:rPr>
  </w:style>
  <w:style w:type="table" w:styleId="TableGridLight">
    <w:name w:val="Grid Table Light"/>
    <w:basedOn w:val="TableNormal"/>
    <w:uiPriority w:val="40"/>
    <w:rsid w:val="001D47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GDPR@old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buying-for-schools" TargetMode="External"/><Relationship Id="rId5" Type="http://schemas.openxmlformats.org/officeDocument/2006/relationships/numbering" Target="numbering.xml"/><Relationship Id="rId10" Type="http://schemas.openxmlformats.org/officeDocument/2006/relationships/hyperlink" Target="http://www.oldham.gov.uk/info/200226/schools_and_colleges/1931/schools_foru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9DFB-277B-4D3B-8B44-E1E636A36067}">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CA1888C6-F36C-4643-8765-E543363E69EB}">
  <ds:schemaRefs>
    <ds:schemaRef ds:uri="http://schemas.microsoft.com/sharepoint/v3/contenttype/forms"/>
  </ds:schemaRefs>
</ds:datastoreItem>
</file>

<file path=customXml/itemProps3.xml><?xml version="1.0" encoding="utf-8"?>
<ds:datastoreItem xmlns:ds="http://schemas.openxmlformats.org/officeDocument/2006/customXml" ds:itemID="{34BFB5F8-D11C-4304-9237-6E45BFB6B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05B50-3AF9-4F82-ACC2-C2DD0ABA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20997</Words>
  <Characters>119683</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Roper</dc:creator>
  <cp:keywords/>
  <dc:description/>
  <cp:lastModifiedBy>John Hamilton</cp:lastModifiedBy>
  <cp:revision>2</cp:revision>
  <dcterms:created xsi:type="dcterms:W3CDTF">2022-11-15T11:11:00Z</dcterms:created>
  <dcterms:modified xsi:type="dcterms:W3CDTF">2022-11-15T11:11:00Z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