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8043296"/>
    <w:p w14:paraId="04DDC16C" w14:textId="2295E02D" w:rsidR="00325941" w:rsidRDefault="00987E06" w:rsidP="00484638">
      <w:pPr>
        <w:pStyle w:val="Heading3"/>
        <w:ind w:left="-284"/>
        <w:rPr>
          <w:i w:val="0"/>
          <w:iCs w:val="0"/>
          <w:color w:val="000000"/>
          <w:sz w:val="48"/>
          <w:szCs w:val="48"/>
        </w:rPr>
      </w:pPr>
      <w:r>
        <w:rPr>
          <w:i w:val="0"/>
          <w:iCs w:val="0"/>
          <w:noProof/>
          <w:color w:val="000000"/>
          <w:sz w:val="48"/>
          <w:szCs w:val="48"/>
        </w:rPr>
        <mc:AlternateContent>
          <mc:Choice Requires="wps">
            <w:drawing>
              <wp:anchor distT="0" distB="0" distL="114300" distR="114300" simplePos="0" relativeHeight="251657216" behindDoc="0" locked="0" layoutInCell="1" allowOverlap="1" wp14:anchorId="141722F4" wp14:editId="78CB6011">
                <wp:simplePos x="0" y="0"/>
                <wp:positionH relativeFrom="column">
                  <wp:posOffset>-159438</wp:posOffset>
                </wp:positionH>
                <wp:positionV relativeFrom="paragraph">
                  <wp:posOffset>370351</wp:posOffset>
                </wp:positionV>
                <wp:extent cx="6175375" cy="0"/>
                <wp:effectExtent l="0" t="0" r="0" b="0"/>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AAB3D" id="_x0000_t32" coordsize="21600,21600" o:spt="32" o:oned="t" path="m,l21600,21600e" filled="f">
                <v:path arrowok="t" fillok="f" o:connecttype="none"/>
                <o:lock v:ext="edit" shapetype="t"/>
              </v:shapetype>
              <v:shape id="AutoShape 2" o:spid="_x0000_s1026" type="#_x0000_t32" alt="&quot;&quot;" style="position:absolute;margin-left:-12.55pt;margin-top:29.15pt;width:48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wq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"/>
            </w:pict>
          </mc:Fallback>
        </mc:AlternateContent>
      </w:r>
      <w:r w:rsidR="0090438B" w:rsidRPr="002F1395">
        <w:rPr>
          <w:i w:val="0"/>
          <w:iCs w:val="0"/>
          <w:color w:val="000000"/>
          <w:sz w:val="48"/>
          <w:szCs w:val="48"/>
        </w:rPr>
        <w:t>Minutes</w:t>
      </w:r>
      <w:bookmarkEnd w:id="0"/>
      <w:r w:rsidR="002F1395" w:rsidRPr="002F1395">
        <w:rPr>
          <w:i w:val="0"/>
          <w:iCs w:val="0"/>
          <w:color w:val="000000"/>
          <w:sz w:val="48"/>
          <w:szCs w:val="48"/>
        </w:rPr>
        <w:t xml:space="preserve"> </w:t>
      </w:r>
    </w:p>
    <w:p w14:paraId="4A5206AE" w14:textId="77777777" w:rsidR="002F1395" w:rsidRDefault="002F1395" w:rsidP="002F1395">
      <w:pPr>
        <w:pStyle w:val="Heading3"/>
        <w:rPr>
          <w:b w:val="0"/>
          <w:bCs w:val="0"/>
          <w:i w:val="0"/>
          <w:iCs w:val="0"/>
          <w:color w:val="000000"/>
          <w:sz w:val="24"/>
        </w:rPr>
      </w:pPr>
    </w:p>
    <w:p w14:paraId="47D70EC3" w14:textId="25502432" w:rsidR="00E0685C" w:rsidRDefault="002F1395" w:rsidP="006D2A30">
      <w:pPr>
        <w:pStyle w:val="Heading3"/>
        <w:ind w:left="-284"/>
        <w:rPr>
          <w:b w:val="0"/>
          <w:bCs w:val="0"/>
          <w:i w:val="0"/>
          <w:iCs w:val="0"/>
          <w:color w:val="000000"/>
          <w:sz w:val="24"/>
        </w:rPr>
      </w:pPr>
      <w:r w:rsidRPr="008353F1">
        <w:rPr>
          <w:b w:val="0"/>
          <w:bCs w:val="0"/>
          <w:i w:val="0"/>
          <w:iCs w:val="0"/>
          <w:color w:val="000000"/>
          <w:sz w:val="24"/>
        </w:rPr>
        <w:t>MEETING:</w:t>
      </w:r>
      <w:r w:rsidR="006D2A30" w:rsidRPr="008353F1">
        <w:rPr>
          <w:b w:val="0"/>
          <w:bCs w:val="0"/>
          <w:i w:val="0"/>
          <w:iCs w:val="0"/>
          <w:color w:val="000000"/>
          <w:sz w:val="24"/>
        </w:rPr>
        <w:tab/>
      </w:r>
      <w:r w:rsidRPr="008353F1">
        <w:rPr>
          <w:i w:val="0"/>
          <w:iCs w:val="0"/>
          <w:color w:val="000000"/>
          <w:sz w:val="24"/>
        </w:rPr>
        <w:t xml:space="preserve">OLDHAM </w:t>
      </w:r>
      <w:r w:rsidR="00C124CB">
        <w:rPr>
          <w:i w:val="0"/>
          <w:iCs w:val="0"/>
          <w:color w:val="000000"/>
          <w:sz w:val="24"/>
        </w:rPr>
        <w:t>CENTRE</w:t>
      </w:r>
      <w:r w:rsidRPr="008353F1">
        <w:rPr>
          <w:i w:val="0"/>
          <w:iCs w:val="0"/>
          <w:color w:val="000000"/>
          <w:sz w:val="24"/>
        </w:rPr>
        <w:t xml:space="preserve"> BOARD MEETING</w:t>
      </w:r>
      <w:r w:rsidR="00484638" w:rsidRPr="008353F1">
        <w:rPr>
          <w:i w:val="0"/>
          <w:iCs w:val="0"/>
          <w:color w:val="000000"/>
          <w:sz w:val="24"/>
        </w:rPr>
        <w:tab/>
      </w:r>
      <w:r w:rsidR="00E0685C">
        <w:rPr>
          <w:i w:val="0"/>
          <w:iCs w:val="0"/>
          <w:color w:val="000000"/>
          <w:sz w:val="24"/>
        </w:rPr>
        <w:t xml:space="preserve">    </w:t>
      </w:r>
      <w:r w:rsidR="00721F3E">
        <w:rPr>
          <w:i w:val="0"/>
          <w:iCs w:val="0"/>
          <w:color w:val="000000"/>
          <w:sz w:val="24"/>
        </w:rPr>
        <w:t xml:space="preserve">           </w:t>
      </w:r>
      <w:r w:rsidR="00484638" w:rsidRPr="008353F1">
        <w:rPr>
          <w:b w:val="0"/>
          <w:bCs w:val="0"/>
          <w:i w:val="0"/>
          <w:iCs w:val="0"/>
          <w:color w:val="000000"/>
          <w:sz w:val="24"/>
        </w:rPr>
        <w:t xml:space="preserve">DATE: </w:t>
      </w:r>
      <w:r w:rsidR="00987E06">
        <w:rPr>
          <w:b w:val="0"/>
          <w:bCs w:val="0"/>
          <w:i w:val="0"/>
          <w:iCs w:val="0"/>
          <w:color w:val="000000"/>
          <w:sz w:val="24"/>
        </w:rPr>
        <w:t>24</w:t>
      </w:r>
      <w:r w:rsidR="00987E06" w:rsidRPr="00987E06">
        <w:rPr>
          <w:b w:val="0"/>
          <w:bCs w:val="0"/>
          <w:i w:val="0"/>
          <w:iCs w:val="0"/>
          <w:color w:val="000000"/>
          <w:sz w:val="24"/>
          <w:vertAlign w:val="superscript"/>
        </w:rPr>
        <w:t>th</w:t>
      </w:r>
      <w:r w:rsidR="00987E06">
        <w:rPr>
          <w:b w:val="0"/>
          <w:bCs w:val="0"/>
          <w:i w:val="0"/>
          <w:iCs w:val="0"/>
          <w:color w:val="000000"/>
          <w:sz w:val="24"/>
        </w:rPr>
        <w:t xml:space="preserve"> March</w:t>
      </w:r>
      <w:r w:rsidR="00A865A2">
        <w:rPr>
          <w:b w:val="0"/>
          <w:bCs w:val="0"/>
          <w:i w:val="0"/>
          <w:iCs w:val="0"/>
          <w:color w:val="000000"/>
          <w:sz w:val="24"/>
        </w:rPr>
        <w:t xml:space="preserve"> 2022</w:t>
      </w:r>
    </w:p>
    <w:p w14:paraId="205E289B" w14:textId="184AB277" w:rsidR="00325941" w:rsidRPr="008353F1" w:rsidRDefault="0090438B" w:rsidP="006D2A30">
      <w:pPr>
        <w:pStyle w:val="Heading3"/>
        <w:ind w:left="-284"/>
        <w:rPr>
          <w:b w:val="0"/>
          <w:bCs w:val="0"/>
          <w:i w:val="0"/>
          <w:iCs w:val="0"/>
          <w:color w:val="000000"/>
          <w:sz w:val="24"/>
        </w:rPr>
      </w:pPr>
      <w:r w:rsidRPr="008353F1">
        <w:rPr>
          <w:b w:val="0"/>
          <w:bCs w:val="0"/>
          <w:i w:val="0"/>
          <w:iCs w:val="0"/>
          <w:color w:val="000000"/>
          <w:sz w:val="24"/>
        </w:rPr>
        <w:br/>
      </w:r>
    </w:p>
    <w:p w14:paraId="57488D03" w14:textId="310A3BA7" w:rsidR="002F1395" w:rsidRPr="008353F1" w:rsidRDefault="002F1395" w:rsidP="006D2A30">
      <w:pPr>
        <w:ind w:left="-284"/>
        <w:rPr>
          <w:color w:val="auto"/>
          <w:sz w:val="24"/>
          <w:lang w:eastAsia="ja-JP"/>
        </w:rPr>
      </w:pPr>
      <w:r w:rsidRPr="008353F1">
        <w:rPr>
          <w:color w:val="auto"/>
          <w:sz w:val="24"/>
          <w:lang w:eastAsia="ja-JP"/>
        </w:rPr>
        <w:t>VENUE:</w:t>
      </w:r>
      <w:r w:rsidRPr="008353F1">
        <w:rPr>
          <w:color w:val="auto"/>
          <w:sz w:val="24"/>
          <w:lang w:eastAsia="ja-JP"/>
        </w:rPr>
        <w:tab/>
        <w:t xml:space="preserve">      </w:t>
      </w:r>
      <w:r w:rsidR="006D2A30" w:rsidRPr="008353F1">
        <w:rPr>
          <w:color w:val="auto"/>
          <w:sz w:val="24"/>
          <w:lang w:eastAsia="ja-JP"/>
        </w:rPr>
        <w:t xml:space="preserve"> </w:t>
      </w:r>
      <w:r w:rsidR="006D2A30" w:rsidRPr="008353F1">
        <w:rPr>
          <w:color w:val="auto"/>
          <w:sz w:val="24"/>
          <w:lang w:eastAsia="ja-JP"/>
        </w:rPr>
        <w:tab/>
      </w:r>
      <w:r w:rsidR="00987E06">
        <w:rPr>
          <w:color w:val="auto"/>
          <w:sz w:val="24"/>
          <w:lang w:eastAsia="ja-JP"/>
        </w:rPr>
        <w:t xml:space="preserve">Performance Space, Gallery Oldham, </w:t>
      </w:r>
      <w:r w:rsidR="00987E06">
        <w:rPr>
          <w:color w:val="auto"/>
          <w:sz w:val="24"/>
          <w:lang w:eastAsia="ja-JP"/>
        </w:rPr>
        <w:tab/>
      </w:r>
      <w:r w:rsidR="00987E06">
        <w:rPr>
          <w:color w:val="auto"/>
          <w:sz w:val="24"/>
          <w:lang w:eastAsia="ja-JP"/>
        </w:rPr>
        <w:tab/>
      </w:r>
      <w:r w:rsidRPr="008353F1">
        <w:rPr>
          <w:color w:val="auto"/>
          <w:sz w:val="24"/>
          <w:lang w:eastAsia="ja-JP"/>
        </w:rPr>
        <w:tab/>
      </w:r>
      <w:r w:rsidR="00484638" w:rsidRPr="008353F1">
        <w:rPr>
          <w:color w:val="auto"/>
          <w:sz w:val="24"/>
          <w:lang w:eastAsia="ja-JP"/>
        </w:rPr>
        <w:tab/>
      </w:r>
      <w:r w:rsidRPr="008353F1">
        <w:rPr>
          <w:color w:val="auto"/>
          <w:sz w:val="24"/>
          <w:lang w:eastAsia="ja-JP"/>
        </w:rPr>
        <w:t>TIME:</w:t>
      </w:r>
      <w:r w:rsidR="00E0685C">
        <w:rPr>
          <w:color w:val="auto"/>
          <w:sz w:val="24"/>
          <w:lang w:eastAsia="ja-JP"/>
        </w:rPr>
        <w:t xml:space="preserve"> </w:t>
      </w:r>
      <w:r w:rsidR="00987E06">
        <w:rPr>
          <w:color w:val="auto"/>
          <w:sz w:val="24"/>
          <w:lang w:eastAsia="ja-JP"/>
        </w:rPr>
        <w:t>14</w:t>
      </w:r>
      <w:r w:rsidRPr="008353F1">
        <w:rPr>
          <w:color w:val="auto"/>
          <w:sz w:val="24"/>
          <w:lang w:eastAsia="ja-JP"/>
        </w:rPr>
        <w:t>:</w:t>
      </w:r>
      <w:r w:rsidR="00987E06">
        <w:rPr>
          <w:color w:val="auto"/>
          <w:sz w:val="24"/>
          <w:lang w:eastAsia="ja-JP"/>
        </w:rPr>
        <w:t>3</w:t>
      </w:r>
      <w:r w:rsidRPr="008353F1">
        <w:rPr>
          <w:color w:val="auto"/>
          <w:sz w:val="24"/>
          <w:lang w:eastAsia="ja-JP"/>
        </w:rPr>
        <w:t>0</w:t>
      </w:r>
    </w:p>
    <w:p w14:paraId="4D8812AD" w14:textId="77777777" w:rsidR="00987E06" w:rsidRDefault="002F1395" w:rsidP="002F1395">
      <w:pPr>
        <w:rPr>
          <w:color w:val="auto"/>
          <w:sz w:val="24"/>
          <w:lang w:eastAsia="ja-JP"/>
        </w:rPr>
      </w:pPr>
      <w:r w:rsidRPr="008353F1">
        <w:rPr>
          <w:color w:val="auto"/>
          <w:sz w:val="24"/>
          <w:lang w:eastAsia="ja-JP"/>
        </w:rPr>
        <w:tab/>
      </w:r>
      <w:r w:rsidR="006D2A30" w:rsidRPr="008353F1">
        <w:rPr>
          <w:color w:val="auto"/>
          <w:sz w:val="24"/>
          <w:lang w:eastAsia="ja-JP"/>
        </w:rPr>
        <w:tab/>
      </w:r>
      <w:r w:rsidR="00987E06">
        <w:rPr>
          <w:color w:val="auto"/>
          <w:sz w:val="24"/>
          <w:lang w:eastAsia="ja-JP"/>
        </w:rPr>
        <w:t>Greaves</w:t>
      </w:r>
      <w:r w:rsidRPr="008353F1">
        <w:rPr>
          <w:color w:val="auto"/>
          <w:sz w:val="24"/>
          <w:lang w:eastAsia="ja-JP"/>
        </w:rPr>
        <w:t xml:space="preserve"> Street, Oldham, OL1 1</w:t>
      </w:r>
      <w:r w:rsidR="00987E06">
        <w:rPr>
          <w:color w:val="auto"/>
          <w:sz w:val="24"/>
          <w:lang w:eastAsia="ja-JP"/>
        </w:rPr>
        <w:t>AL</w:t>
      </w:r>
    </w:p>
    <w:p w14:paraId="33E9A6CC" w14:textId="0A319CA7" w:rsidR="00484638" w:rsidRPr="002F1395" w:rsidRDefault="00987E06" w:rsidP="002F1395">
      <w:pPr>
        <w:rPr>
          <w:color w:val="auto"/>
          <w:lang w:eastAsia="ja-JP"/>
        </w:rPr>
      </w:pPr>
      <w:r>
        <w:rPr>
          <w:i/>
          <w:iCs/>
          <w:noProof/>
          <w:color w:val="000000"/>
          <w:sz w:val="48"/>
          <w:szCs w:val="48"/>
        </w:rPr>
        <mc:AlternateContent>
          <mc:Choice Requires="wps">
            <w:drawing>
              <wp:anchor distT="0" distB="0" distL="114300" distR="114300" simplePos="0" relativeHeight="251658240" behindDoc="0" locked="0" layoutInCell="1" allowOverlap="1" wp14:anchorId="56A4B0D9" wp14:editId="5B963CE1">
                <wp:simplePos x="0" y="0"/>
                <wp:positionH relativeFrom="column">
                  <wp:posOffset>-161925</wp:posOffset>
                </wp:positionH>
                <wp:positionV relativeFrom="paragraph">
                  <wp:posOffset>116205</wp:posOffset>
                </wp:positionV>
                <wp:extent cx="6175375" cy="0"/>
                <wp:effectExtent l="10160" t="12065" r="5715" b="6985"/>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19E3" id="AutoShape 3" o:spid="_x0000_s1026" type="#_x0000_t32" alt="&quot;&quot;" style="position:absolute;margin-left:-12.75pt;margin-top:9.15pt;width:4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"/>
            </w:pict>
          </mc:Fallback>
        </mc:AlternateContent>
      </w:r>
    </w:p>
    <w:p w14:paraId="25B0AF63" w14:textId="77777777" w:rsidR="00325941" w:rsidRDefault="00325941">
      <w:pPr>
        <w:pStyle w:val="Header"/>
        <w:tabs>
          <w:tab w:val="left" w:pos="851"/>
        </w:tabs>
        <w:spacing w:line="264" w:lineRule="auto"/>
        <w:rPr>
          <w:szCs w:val="32"/>
          <w:lang w:val="en-US"/>
        </w:rPr>
      </w:pPr>
    </w:p>
    <w:tbl>
      <w:tblPr>
        <w:tblStyle w:val="TableGrid"/>
        <w:tblW w:w="0" w:type="auto"/>
        <w:tblLook w:val="0020" w:firstRow="1" w:lastRow="0" w:firstColumn="0" w:lastColumn="0" w:noHBand="0" w:noVBand="0"/>
      </w:tblPr>
      <w:tblGrid>
        <w:gridCol w:w="1781"/>
        <w:gridCol w:w="2876"/>
        <w:gridCol w:w="4942"/>
      </w:tblGrid>
      <w:tr w:rsidR="009565A0" w14:paraId="0950C7E2" w14:textId="77777777" w:rsidTr="00A865A2">
        <w:tc>
          <w:tcPr>
            <w:tcW w:w="1702" w:type="dxa"/>
          </w:tcPr>
          <w:p w14:paraId="722660EF" w14:textId="00EAE3A7" w:rsidR="009565A0" w:rsidRPr="00993EF8" w:rsidRDefault="00993EF8" w:rsidP="00993EF8">
            <w:pPr>
              <w:rPr>
                <w:color w:val="000000"/>
                <w:szCs w:val="22"/>
              </w:rPr>
            </w:pPr>
            <w:r w:rsidRPr="00993EF8">
              <w:rPr>
                <w:color w:val="000000"/>
                <w:szCs w:val="22"/>
              </w:rPr>
              <w:t>1.</w:t>
            </w:r>
            <w:r>
              <w:rPr>
                <w:color w:val="000000"/>
                <w:szCs w:val="22"/>
              </w:rPr>
              <w:t xml:space="preserve"> </w:t>
            </w:r>
            <w:r w:rsidRPr="00993EF8">
              <w:rPr>
                <w:b/>
                <w:bCs/>
                <w:color w:val="000000"/>
                <w:szCs w:val="22"/>
              </w:rPr>
              <w:t>PRESENT</w:t>
            </w:r>
          </w:p>
        </w:tc>
        <w:tc>
          <w:tcPr>
            <w:tcW w:w="3011" w:type="dxa"/>
          </w:tcPr>
          <w:p w14:paraId="4561A0EB" w14:textId="77777777" w:rsidR="009565A0" w:rsidRPr="00993EF8" w:rsidRDefault="009565A0" w:rsidP="009565A0">
            <w:pPr>
              <w:rPr>
                <w:color w:val="auto"/>
                <w:szCs w:val="22"/>
              </w:rPr>
            </w:pPr>
            <w:r w:rsidRPr="00993EF8">
              <w:rPr>
                <w:color w:val="auto"/>
                <w:szCs w:val="22"/>
              </w:rPr>
              <w:t>Barton, Emma</w:t>
            </w:r>
          </w:p>
        </w:tc>
        <w:tc>
          <w:tcPr>
            <w:tcW w:w="5209" w:type="dxa"/>
          </w:tcPr>
          <w:p w14:paraId="4D672705" w14:textId="77777777" w:rsidR="009565A0" w:rsidRPr="00993EF8" w:rsidRDefault="009565A0" w:rsidP="009565A0">
            <w:pPr>
              <w:rPr>
                <w:color w:val="auto"/>
                <w:szCs w:val="22"/>
              </w:rPr>
            </w:pPr>
            <w:r w:rsidRPr="00993EF8">
              <w:rPr>
                <w:color w:val="auto"/>
                <w:szCs w:val="22"/>
              </w:rPr>
              <w:t>Director of Economy, Oldham Council</w:t>
            </w:r>
          </w:p>
        </w:tc>
      </w:tr>
      <w:tr w:rsidR="009565A0" w14:paraId="3FEEB2A2" w14:textId="77777777" w:rsidTr="00A865A2">
        <w:tc>
          <w:tcPr>
            <w:tcW w:w="1702" w:type="dxa"/>
          </w:tcPr>
          <w:p w14:paraId="48EAA183" w14:textId="77777777" w:rsidR="009565A0" w:rsidRPr="008353F1" w:rsidRDefault="009565A0" w:rsidP="009565A0">
            <w:pPr>
              <w:rPr>
                <w:color w:val="000000"/>
                <w:szCs w:val="22"/>
              </w:rPr>
            </w:pPr>
          </w:p>
        </w:tc>
        <w:tc>
          <w:tcPr>
            <w:tcW w:w="3011" w:type="dxa"/>
          </w:tcPr>
          <w:p w14:paraId="6C43034B" w14:textId="77777777" w:rsidR="009565A0" w:rsidRPr="00993EF8" w:rsidRDefault="009565A0" w:rsidP="009565A0">
            <w:pPr>
              <w:rPr>
                <w:color w:val="auto"/>
                <w:szCs w:val="22"/>
              </w:rPr>
            </w:pPr>
            <w:r w:rsidRPr="00993EF8">
              <w:rPr>
                <w:color w:val="auto"/>
                <w:szCs w:val="22"/>
              </w:rPr>
              <w:t>Catherall, Harry</w:t>
            </w:r>
          </w:p>
        </w:tc>
        <w:tc>
          <w:tcPr>
            <w:tcW w:w="5209" w:type="dxa"/>
          </w:tcPr>
          <w:p w14:paraId="61E24144" w14:textId="77777777" w:rsidR="009565A0" w:rsidRPr="00993EF8" w:rsidRDefault="009565A0" w:rsidP="009565A0">
            <w:pPr>
              <w:rPr>
                <w:color w:val="auto"/>
                <w:szCs w:val="22"/>
              </w:rPr>
            </w:pPr>
            <w:r w:rsidRPr="00993EF8">
              <w:rPr>
                <w:color w:val="auto"/>
                <w:szCs w:val="22"/>
              </w:rPr>
              <w:t>Chief Executive, Oldham Council and Accountable Officer</w:t>
            </w:r>
          </w:p>
        </w:tc>
      </w:tr>
      <w:tr w:rsidR="00971C0F" w14:paraId="1C968C3B" w14:textId="77777777" w:rsidTr="00A865A2">
        <w:tc>
          <w:tcPr>
            <w:tcW w:w="1702" w:type="dxa"/>
          </w:tcPr>
          <w:p w14:paraId="46F90F39" w14:textId="77777777" w:rsidR="00971C0F" w:rsidRPr="008353F1" w:rsidRDefault="00971C0F" w:rsidP="00971C0F">
            <w:pPr>
              <w:rPr>
                <w:color w:val="000000"/>
                <w:szCs w:val="22"/>
              </w:rPr>
            </w:pPr>
          </w:p>
        </w:tc>
        <w:tc>
          <w:tcPr>
            <w:tcW w:w="3011" w:type="dxa"/>
          </w:tcPr>
          <w:p w14:paraId="5BC9CDA7" w14:textId="21479F73" w:rsidR="00971C0F" w:rsidRPr="00993EF8" w:rsidRDefault="00971C0F" w:rsidP="00971C0F">
            <w:pPr>
              <w:rPr>
                <w:color w:val="auto"/>
                <w:szCs w:val="22"/>
              </w:rPr>
            </w:pPr>
            <w:proofErr w:type="spellStart"/>
            <w:r w:rsidRPr="00993EF8">
              <w:rPr>
                <w:color w:val="auto"/>
                <w:szCs w:val="22"/>
              </w:rPr>
              <w:t>Cezair</w:t>
            </w:r>
            <w:proofErr w:type="spellEnd"/>
            <w:r w:rsidRPr="00993EF8">
              <w:rPr>
                <w:color w:val="auto"/>
                <w:szCs w:val="22"/>
              </w:rPr>
              <w:t>, Donna</w:t>
            </w:r>
          </w:p>
        </w:tc>
        <w:tc>
          <w:tcPr>
            <w:tcW w:w="5209" w:type="dxa"/>
          </w:tcPr>
          <w:p w14:paraId="67E3789A" w14:textId="53BCCB6E" w:rsidR="00971C0F" w:rsidRPr="00993EF8" w:rsidRDefault="00971C0F" w:rsidP="00971C0F">
            <w:pPr>
              <w:rPr>
                <w:rFonts w:eastAsia="Arial Unicode MS"/>
                <w:iCs/>
                <w:color w:val="auto"/>
                <w:szCs w:val="22"/>
              </w:rPr>
            </w:pPr>
            <w:r w:rsidRPr="00993EF8">
              <w:rPr>
                <w:rFonts w:eastAsia="Arial Unicode MS"/>
                <w:iCs/>
                <w:color w:val="auto"/>
                <w:szCs w:val="22"/>
              </w:rPr>
              <w:t>Chief Executive, First Choice Homes Oldham</w:t>
            </w:r>
          </w:p>
        </w:tc>
      </w:tr>
      <w:tr w:rsidR="00971C0F" w14:paraId="6B7086CA" w14:textId="77777777" w:rsidTr="00A865A2">
        <w:tc>
          <w:tcPr>
            <w:tcW w:w="1702" w:type="dxa"/>
          </w:tcPr>
          <w:p w14:paraId="4347BE07" w14:textId="77777777" w:rsidR="00971C0F" w:rsidRPr="008353F1" w:rsidRDefault="00971C0F" w:rsidP="00971C0F">
            <w:pPr>
              <w:rPr>
                <w:color w:val="000000"/>
                <w:szCs w:val="22"/>
              </w:rPr>
            </w:pPr>
          </w:p>
        </w:tc>
        <w:tc>
          <w:tcPr>
            <w:tcW w:w="3011" w:type="dxa"/>
          </w:tcPr>
          <w:p w14:paraId="3251EFD4" w14:textId="77777777" w:rsidR="00971C0F" w:rsidRPr="00993EF8" w:rsidRDefault="00971C0F" w:rsidP="00971C0F">
            <w:pPr>
              <w:rPr>
                <w:color w:val="auto"/>
                <w:szCs w:val="22"/>
              </w:rPr>
            </w:pPr>
            <w:r w:rsidRPr="00993EF8">
              <w:rPr>
                <w:color w:val="auto"/>
                <w:szCs w:val="22"/>
              </w:rPr>
              <w:t>Flanagan, Mike</w:t>
            </w:r>
          </w:p>
        </w:tc>
        <w:tc>
          <w:tcPr>
            <w:tcW w:w="5209" w:type="dxa"/>
          </w:tcPr>
          <w:p w14:paraId="0C6A7754" w14:textId="77777777" w:rsidR="00971C0F" w:rsidRPr="00993EF8" w:rsidRDefault="00971C0F" w:rsidP="00971C0F">
            <w:pPr>
              <w:rPr>
                <w:color w:val="auto"/>
                <w:szCs w:val="22"/>
              </w:rPr>
            </w:pPr>
            <w:r w:rsidRPr="00993EF8">
              <w:rPr>
                <w:rFonts w:eastAsia="Arial Unicode MS"/>
                <w:iCs/>
                <w:color w:val="auto"/>
                <w:szCs w:val="22"/>
              </w:rPr>
              <w:t>Centre Manager, Spindles Town Square Shopping Centre</w:t>
            </w:r>
          </w:p>
        </w:tc>
      </w:tr>
      <w:tr w:rsidR="00B4309E" w14:paraId="071418B5" w14:textId="77777777" w:rsidTr="00A865A2">
        <w:tc>
          <w:tcPr>
            <w:tcW w:w="1702" w:type="dxa"/>
          </w:tcPr>
          <w:p w14:paraId="56EFD2D7" w14:textId="77777777" w:rsidR="00B4309E" w:rsidRPr="008353F1" w:rsidRDefault="00B4309E" w:rsidP="00B4309E">
            <w:pPr>
              <w:rPr>
                <w:color w:val="000000"/>
                <w:szCs w:val="22"/>
              </w:rPr>
            </w:pPr>
          </w:p>
        </w:tc>
        <w:tc>
          <w:tcPr>
            <w:tcW w:w="3011" w:type="dxa"/>
          </w:tcPr>
          <w:p w14:paraId="49786BD4" w14:textId="2690CD3F" w:rsidR="00B4309E" w:rsidRPr="00993EF8" w:rsidRDefault="00B4309E" w:rsidP="00B4309E">
            <w:pPr>
              <w:rPr>
                <w:color w:val="auto"/>
                <w:szCs w:val="22"/>
              </w:rPr>
            </w:pPr>
            <w:r w:rsidRPr="00993EF8">
              <w:rPr>
                <w:color w:val="auto"/>
                <w:szCs w:val="22"/>
              </w:rPr>
              <w:t>Francis, Alun</w:t>
            </w:r>
          </w:p>
        </w:tc>
        <w:tc>
          <w:tcPr>
            <w:tcW w:w="5209" w:type="dxa"/>
          </w:tcPr>
          <w:p w14:paraId="2BCD892C" w14:textId="209569CD" w:rsidR="00B4309E" w:rsidRPr="00993EF8" w:rsidRDefault="00B4309E" w:rsidP="00B4309E">
            <w:pPr>
              <w:rPr>
                <w:color w:val="auto"/>
                <w:szCs w:val="22"/>
              </w:rPr>
            </w:pPr>
            <w:r w:rsidRPr="00993EF8">
              <w:rPr>
                <w:rFonts w:eastAsia="Arial Unicode MS"/>
                <w:iCs/>
                <w:color w:val="auto"/>
                <w:szCs w:val="22"/>
              </w:rPr>
              <w:t>Principal and Chief Executive, Oldham College</w:t>
            </w:r>
          </w:p>
        </w:tc>
      </w:tr>
      <w:tr w:rsidR="00B4309E" w14:paraId="2D31C3A0" w14:textId="77777777" w:rsidTr="00A865A2">
        <w:tc>
          <w:tcPr>
            <w:tcW w:w="1702" w:type="dxa"/>
          </w:tcPr>
          <w:p w14:paraId="29048251" w14:textId="77777777" w:rsidR="00B4309E" w:rsidRPr="008353F1" w:rsidRDefault="00B4309E" w:rsidP="00B4309E">
            <w:pPr>
              <w:rPr>
                <w:color w:val="000000"/>
                <w:szCs w:val="22"/>
              </w:rPr>
            </w:pPr>
          </w:p>
        </w:tc>
        <w:tc>
          <w:tcPr>
            <w:tcW w:w="3011" w:type="dxa"/>
          </w:tcPr>
          <w:p w14:paraId="2D08177F" w14:textId="77777777" w:rsidR="00B4309E" w:rsidRPr="00993EF8" w:rsidRDefault="00B4309E" w:rsidP="00B4309E">
            <w:pPr>
              <w:rPr>
                <w:color w:val="auto"/>
                <w:szCs w:val="22"/>
              </w:rPr>
            </w:pPr>
            <w:r w:rsidRPr="00993EF8">
              <w:rPr>
                <w:color w:val="auto"/>
                <w:szCs w:val="22"/>
              </w:rPr>
              <w:t>Gordon, Alison</w:t>
            </w:r>
          </w:p>
        </w:tc>
        <w:tc>
          <w:tcPr>
            <w:tcW w:w="5209" w:type="dxa"/>
          </w:tcPr>
          <w:p w14:paraId="2A7A3436" w14:textId="77777777" w:rsidR="00B4309E" w:rsidRPr="00993EF8" w:rsidRDefault="00B4309E" w:rsidP="00B4309E">
            <w:pPr>
              <w:rPr>
                <w:color w:val="auto"/>
                <w:szCs w:val="22"/>
              </w:rPr>
            </w:pPr>
            <w:r w:rsidRPr="00993EF8">
              <w:rPr>
                <w:color w:val="auto"/>
                <w:szCs w:val="22"/>
              </w:rPr>
              <w:t>Assistant Director of Business, Innovation and Enterprise Policy, Greater Manchester Combined Authority</w:t>
            </w:r>
          </w:p>
        </w:tc>
      </w:tr>
      <w:tr w:rsidR="00B4309E" w14:paraId="4A7D6C65" w14:textId="77777777" w:rsidTr="00A865A2">
        <w:tc>
          <w:tcPr>
            <w:tcW w:w="1702" w:type="dxa"/>
          </w:tcPr>
          <w:p w14:paraId="692A99F4" w14:textId="77777777" w:rsidR="00B4309E" w:rsidRPr="008353F1" w:rsidRDefault="00B4309E" w:rsidP="00B4309E">
            <w:pPr>
              <w:rPr>
                <w:color w:val="000000"/>
                <w:szCs w:val="22"/>
              </w:rPr>
            </w:pPr>
          </w:p>
        </w:tc>
        <w:tc>
          <w:tcPr>
            <w:tcW w:w="3011" w:type="dxa"/>
          </w:tcPr>
          <w:p w14:paraId="226114C3" w14:textId="77777777" w:rsidR="00B4309E" w:rsidRPr="00993EF8" w:rsidRDefault="00B4309E" w:rsidP="00B4309E">
            <w:pPr>
              <w:rPr>
                <w:color w:val="auto"/>
                <w:szCs w:val="22"/>
              </w:rPr>
            </w:pPr>
            <w:r w:rsidRPr="00993EF8">
              <w:rPr>
                <w:color w:val="auto"/>
                <w:szCs w:val="22"/>
              </w:rPr>
              <w:t>Hewitt, Sara</w:t>
            </w:r>
          </w:p>
        </w:tc>
        <w:tc>
          <w:tcPr>
            <w:tcW w:w="5209" w:type="dxa"/>
          </w:tcPr>
          <w:p w14:paraId="01663EA2" w14:textId="77777777" w:rsidR="00B4309E" w:rsidRPr="00993EF8" w:rsidRDefault="00B4309E" w:rsidP="00B4309E">
            <w:pPr>
              <w:rPr>
                <w:color w:val="auto"/>
                <w:szCs w:val="22"/>
              </w:rPr>
            </w:pPr>
            <w:r w:rsidRPr="00993EF8">
              <w:rPr>
                <w:color w:val="auto"/>
                <w:szCs w:val="22"/>
              </w:rPr>
              <w:t>Town Centre and Markets Manager, Oldham Council</w:t>
            </w:r>
          </w:p>
        </w:tc>
      </w:tr>
      <w:tr w:rsidR="00B4309E" w14:paraId="08E16066" w14:textId="77777777" w:rsidTr="00A865A2">
        <w:tc>
          <w:tcPr>
            <w:tcW w:w="1702" w:type="dxa"/>
          </w:tcPr>
          <w:p w14:paraId="48B44A97" w14:textId="77777777" w:rsidR="00B4309E" w:rsidRPr="008353F1" w:rsidRDefault="00B4309E" w:rsidP="00B4309E">
            <w:pPr>
              <w:rPr>
                <w:color w:val="000000"/>
                <w:szCs w:val="22"/>
              </w:rPr>
            </w:pPr>
          </w:p>
        </w:tc>
        <w:tc>
          <w:tcPr>
            <w:tcW w:w="3011" w:type="dxa"/>
          </w:tcPr>
          <w:p w14:paraId="479E5760" w14:textId="77777777" w:rsidR="00B4309E" w:rsidRPr="00993EF8" w:rsidRDefault="00B4309E" w:rsidP="00B4309E">
            <w:pPr>
              <w:rPr>
                <w:color w:val="auto"/>
                <w:szCs w:val="22"/>
              </w:rPr>
            </w:pPr>
            <w:r w:rsidRPr="00993EF8">
              <w:rPr>
                <w:color w:val="auto"/>
                <w:szCs w:val="22"/>
              </w:rPr>
              <w:t>Hughes, Margaret</w:t>
            </w:r>
          </w:p>
        </w:tc>
        <w:tc>
          <w:tcPr>
            <w:tcW w:w="5209" w:type="dxa"/>
          </w:tcPr>
          <w:p w14:paraId="208AD385" w14:textId="0DB074FD" w:rsidR="00B4309E" w:rsidRPr="00993EF8" w:rsidRDefault="00B4309E" w:rsidP="00B4309E">
            <w:pPr>
              <w:rPr>
                <w:color w:val="auto"/>
                <w:szCs w:val="22"/>
              </w:rPr>
            </w:pPr>
            <w:proofErr w:type="spellStart"/>
            <w:r w:rsidRPr="00993EF8">
              <w:rPr>
                <w:color w:val="auto"/>
                <w:szCs w:val="22"/>
              </w:rPr>
              <w:t>Zutti</w:t>
            </w:r>
            <w:proofErr w:type="spellEnd"/>
            <w:r w:rsidRPr="00993EF8">
              <w:rPr>
                <w:color w:val="auto"/>
                <w:szCs w:val="22"/>
              </w:rPr>
              <w:t xml:space="preserve"> Fashion</w:t>
            </w:r>
            <w:r w:rsidR="000A530B">
              <w:rPr>
                <w:color w:val="auto"/>
                <w:szCs w:val="22"/>
              </w:rPr>
              <w:t xml:space="preserve"> </w:t>
            </w:r>
            <w:r w:rsidR="00993EF8" w:rsidRPr="00993EF8">
              <w:rPr>
                <w:b/>
                <w:bCs/>
                <w:color w:val="auto"/>
                <w:szCs w:val="22"/>
              </w:rPr>
              <w:t>(Vice Chair)</w:t>
            </w:r>
          </w:p>
        </w:tc>
      </w:tr>
      <w:tr w:rsidR="00B4309E" w14:paraId="7748D787" w14:textId="77777777" w:rsidTr="00A865A2">
        <w:tc>
          <w:tcPr>
            <w:tcW w:w="1702" w:type="dxa"/>
          </w:tcPr>
          <w:p w14:paraId="52C5018D" w14:textId="77777777" w:rsidR="00B4309E" w:rsidRPr="008353F1" w:rsidRDefault="00B4309E" w:rsidP="00B4309E">
            <w:pPr>
              <w:rPr>
                <w:color w:val="000000"/>
                <w:szCs w:val="22"/>
              </w:rPr>
            </w:pPr>
          </w:p>
        </w:tc>
        <w:tc>
          <w:tcPr>
            <w:tcW w:w="3011" w:type="dxa"/>
          </w:tcPr>
          <w:p w14:paraId="6AD95C1B" w14:textId="77777777" w:rsidR="00B4309E" w:rsidRPr="00993EF8" w:rsidRDefault="00B4309E" w:rsidP="00B4309E">
            <w:pPr>
              <w:rPr>
                <w:rStyle w:val="A1"/>
                <w:szCs w:val="22"/>
              </w:rPr>
            </w:pPr>
            <w:r w:rsidRPr="00993EF8">
              <w:rPr>
                <w:rStyle w:val="A1"/>
                <w:szCs w:val="22"/>
              </w:rPr>
              <w:t>Khan, Nawaz</w:t>
            </w:r>
          </w:p>
        </w:tc>
        <w:tc>
          <w:tcPr>
            <w:tcW w:w="5209" w:type="dxa"/>
          </w:tcPr>
          <w:p w14:paraId="2FAF6881" w14:textId="77777777" w:rsidR="00B4309E" w:rsidRPr="00993EF8" w:rsidRDefault="00B4309E" w:rsidP="00B4309E">
            <w:pPr>
              <w:rPr>
                <w:rStyle w:val="A1"/>
                <w:szCs w:val="22"/>
              </w:rPr>
            </w:pPr>
            <w:r w:rsidRPr="00993EF8">
              <w:rPr>
                <w:rStyle w:val="A1"/>
                <w:szCs w:val="22"/>
              </w:rPr>
              <w:t>Regeneration Team Leader, Oldham Council</w:t>
            </w:r>
          </w:p>
        </w:tc>
      </w:tr>
      <w:tr w:rsidR="00B4309E" w14:paraId="72DDE009" w14:textId="77777777" w:rsidTr="00A865A2">
        <w:tc>
          <w:tcPr>
            <w:tcW w:w="1702" w:type="dxa"/>
          </w:tcPr>
          <w:p w14:paraId="23D870F9" w14:textId="77777777" w:rsidR="00B4309E" w:rsidRPr="008353F1" w:rsidRDefault="00B4309E" w:rsidP="00B4309E">
            <w:pPr>
              <w:rPr>
                <w:color w:val="000000"/>
                <w:szCs w:val="22"/>
              </w:rPr>
            </w:pPr>
          </w:p>
        </w:tc>
        <w:tc>
          <w:tcPr>
            <w:tcW w:w="3011" w:type="dxa"/>
          </w:tcPr>
          <w:p w14:paraId="4172CE4F" w14:textId="77777777" w:rsidR="00B4309E" w:rsidRPr="00993EF8" w:rsidRDefault="00B4309E" w:rsidP="00B4309E">
            <w:pPr>
              <w:rPr>
                <w:rStyle w:val="A1"/>
                <w:szCs w:val="22"/>
              </w:rPr>
            </w:pPr>
            <w:r w:rsidRPr="00993EF8">
              <w:rPr>
                <w:rStyle w:val="A1"/>
                <w:szCs w:val="22"/>
              </w:rPr>
              <w:t>Lees-Jones, William</w:t>
            </w:r>
          </w:p>
        </w:tc>
        <w:tc>
          <w:tcPr>
            <w:tcW w:w="5209" w:type="dxa"/>
          </w:tcPr>
          <w:p w14:paraId="6C617BF9" w14:textId="6F0E4DD1" w:rsidR="00B4309E" w:rsidRPr="00993EF8" w:rsidRDefault="00B4309E" w:rsidP="00B4309E">
            <w:pPr>
              <w:rPr>
                <w:rStyle w:val="A1"/>
                <w:szCs w:val="22"/>
              </w:rPr>
            </w:pPr>
            <w:r w:rsidRPr="00993EF8">
              <w:rPr>
                <w:rStyle w:val="A1"/>
                <w:szCs w:val="22"/>
              </w:rPr>
              <w:t>Managing Director, J.W. Lees &amp; Co</w:t>
            </w:r>
            <w:r w:rsidR="00993EF8">
              <w:rPr>
                <w:rStyle w:val="A1"/>
                <w:szCs w:val="22"/>
              </w:rPr>
              <w:t xml:space="preserve"> </w:t>
            </w:r>
            <w:r w:rsidR="00993EF8" w:rsidRPr="00993EF8">
              <w:rPr>
                <w:rStyle w:val="A1"/>
                <w:b/>
                <w:bCs/>
              </w:rPr>
              <w:t>(Chair)</w:t>
            </w:r>
          </w:p>
        </w:tc>
      </w:tr>
      <w:tr w:rsidR="00B4309E" w14:paraId="5F7EBB0C" w14:textId="77777777" w:rsidTr="00A865A2">
        <w:tc>
          <w:tcPr>
            <w:tcW w:w="1702" w:type="dxa"/>
          </w:tcPr>
          <w:p w14:paraId="44E8BEB8" w14:textId="77777777" w:rsidR="00B4309E" w:rsidRPr="008353F1" w:rsidRDefault="00B4309E" w:rsidP="00B4309E">
            <w:pPr>
              <w:rPr>
                <w:color w:val="000000"/>
                <w:szCs w:val="22"/>
              </w:rPr>
            </w:pPr>
          </w:p>
        </w:tc>
        <w:tc>
          <w:tcPr>
            <w:tcW w:w="3011" w:type="dxa"/>
          </w:tcPr>
          <w:p w14:paraId="2FE95FA7" w14:textId="77777777" w:rsidR="00B4309E" w:rsidRPr="00993EF8" w:rsidRDefault="00B4309E" w:rsidP="00B4309E">
            <w:pPr>
              <w:rPr>
                <w:color w:val="auto"/>
                <w:szCs w:val="22"/>
              </w:rPr>
            </w:pPr>
            <w:r w:rsidRPr="00993EF8">
              <w:rPr>
                <w:color w:val="auto"/>
                <w:szCs w:val="22"/>
              </w:rPr>
              <w:t>Lewis, Christopher</w:t>
            </w:r>
          </w:p>
        </w:tc>
        <w:tc>
          <w:tcPr>
            <w:tcW w:w="5209" w:type="dxa"/>
          </w:tcPr>
          <w:p w14:paraId="27075619" w14:textId="77777777" w:rsidR="00B4309E" w:rsidRPr="00993EF8" w:rsidRDefault="00B4309E" w:rsidP="00B4309E">
            <w:pPr>
              <w:rPr>
                <w:color w:val="auto"/>
                <w:szCs w:val="22"/>
              </w:rPr>
            </w:pPr>
            <w:r w:rsidRPr="00993EF8">
              <w:rPr>
                <w:color w:val="auto"/>
                <w:szCs w:val="22"/>
              </w:rPr>
              <w:t>Strategic Lead, Creating a Better Place, Oldham Council</w:t>
            </w:r>
          </w:p>
        </w:tc>
      </w:tr>
      <w:tr w:rsidR="00B4309E" w14:paraId="7121C41A" w14:textId="77777777" w:rsidTr="00A865A2">
        <w:tc>
          <w:tcPr>
            <w:tcW w:w="1702" w:type="dxa"/>
          </w:tcPr>
          <w:p w14:paraId="1BDA9D85" w14:textId="77777777" w:rsidR="00B4309E" w:rsidRPr="008353F1" w:rsidRDefault="00B4309E" w:rsidP="00B4309E">
            <w:pPr>
              <w:rPr>
                <w:color w:val="000000"/>
                <w:szCs w:val="22"/>
              </w:rPr>
            </w:pPr>
          </w:p>
        </w:tc>
        <w:tc>
          <w:tcPr>
            <w:tcW w:w="3011" w:type="dxa"/>
          </w:tcPr>
          <w:p w14:paraId="2CD9A8D8" w14:textId="77777777" w:rsidR="00B4309E" w:rsidRPr="00993EF8" w:rsidRDefault="00B4309E" w:rsidP="00B4309E">
            <w:pPr>
              <w:pStyle w:val="Default"/>
              <w:rPr>
                <w:rFonts w:ascii="Arial" w:hAnsi="Arial" w:cs="Arial"/>
                <w:color w:val="auto"/>
                <w:sz w:val="22"/>
                <w:szCs w:val="22"/>
              </w:rPr>
            </w:pPr>
            <w:r w:rsidRPr="00993EF8">
              <w:rPr>
                <w:rFonts w:ascii="Arial" w:hAnsi="Arial" w:cs="Arial"/>
                <w:color w:val="auto"/>
                <w:sz w:val="22"/>
                <w:szCs w:val="22"/>
              </w:rPr>
              <w:t xml:space="preserve">Lockwood, Stuart </w:t>
            </w:r>
          </w:p>
        </w:tc>
        <w:tc>
          <w:tcPr>
            <w:tcW w:w="5209" w:type="dxa"/>
          </w:tcPr>
          <w:p w14:paraId="352F42C8" w14:textId="77777777" w:rsidR="00B4309E" w:rsidRPr="00993EF8" w:rsidRDefault="00B4309E" w:rsidP="00B4309E">
            <w:pPr>
              <w:pStyle w:val="Default"/>
              <w:rPr>
                <w:rFonts w:ascii="Arial" w:eastAsia="Arial Unicode MS" w:hAnsi="Arial" w:cs="Arial"/>
                <w:iCs/>
                <w:color w:val="auto"/>
                <w:sz w:val="22"/>
                <w:szCs w:val="22"/>
              </w:rPr>
            </w:pPr>
            <w:r w:rsidRPr="00993EF8">
              <w:rPr>
                <w:rFonts w:ascii="Arial" w:eastAsia="Arial Unicode MS" w:hAnsi="Arial" w:cs="Arial"/>
                <w:iCs/>
                <w:color w:val="auto"/>
                <w:sz w:val="22"/>
                <w:szCs w:val="22"/>
              </w:rPr>
              <w:t>Chief Executive, Oldham Community Leisure</w:t>
            </w:r>
          </w:p>
        </w:tc>
      </w:tr>
      <w:tr w:rsidR="00B4309E" w14:paraId="43C1F5FC" w14:textId="77777777" w:rsidTr="00A865A2">
        <w:tc>
          <w:tcPr>
            <w:tcW w:w="1702" w:type="dxa"/>
          </w:tcPr>
          <w:p w14:paraId="376D044B" w14:textId="77777777" w:rsidR="00B4309E" w:rsidRPr="008353F1" w:rsidRDefault="00B4309E" w:rsidP="00B4309E">
            <w:pPr>
              <w:rPr>
                <w:color w:val="000000"/>
                <w:szCs w:val="22"/>
              </w:rPr>
            </w:pPr>
          </w:p>
        </w:tc>
        <w:tc>
          <w:tcPr>
            <w:tcW w:w="3011" w:type="dxa"/>
          </w:tcPr>
          <w:p w14:paraId="6C4A8BFB" w14:textId="4FDE2B74" w:rsidR="00B4309E" w:rsidRPr="00993EF8" w:rsidRDefault="00B4309E" w:rsidP="00B4309E">
            <w:pPr>
              <w:pStyle w:val="Default"/>
              <w:rPr>
                <w:rFonts w:ascii="Arial" w:eastAsia="Arial Unicode MS" w:hAnsi="Arial" w:cs="Arial"/>
                <w:iCs/>
                <w:color w:val="auto"/>
                <w:sz w:val="22"/>
                <w:szCs w:val="22"/>
              </w:rPr>
            </w:pPr>
            <w:r w:rsidRPr="00993EF8">
              <w:rPr>
                <w:rFonts w:ascii="Arial" w:eastAsia="Arial Unicode MS" w:hAnsi="Arial" w:cs="Arial"/>
                <w:iCs/>
                <w:color w:val="auto"/>
                <w:sz w:val="22"/>
                <w:szCs w:val="22"/>
              </w:rPr>
              <w:t>Lewis, Chris</w:t>
            </w:r>
          </w:p>
        </w:tc>
        <w:tc>
          <w:tcPr>
            <w:tcW w:w="5209" w:type="dxa"/>
          </w:tcPr>
          <w:p w14:paraId="02E91B1E" w14:textId="57AB03E3" w:rsidR="00B4309E" w:rsidRPr="00993EF8" w:rsidRDefault="00E91D40" w:rsidP="00B4309E">
            <w:pPr>
              <w:pStyle w:val="Default"/>
              <w:rPr>
                <w:rFonts w:ascii="Arial" w:eastAsia="Arial Unicode MS" w:hAnsi="Arial" w:cs="Arial"/>
                <w:iCs/>
                <w:color w:val="auto"/>
                <w:sz w:val="22"/>
                <w:szCs w:val="22"/>
              </w:rPr>
            </w:pPr>
            <w:r w:rsidRPr="00993EF8">
              <w:rPr>
                <w:rFonts w:ascii="Arial" w:eastAsia="Arial Unicode MS" w:hAnsi="Arial" w:cs="Arial"/>
                <w:iCs/>
                <w:color w:val="auto"/>
                <w:sz w:val="22"/>
                <w:szCs w:val="22"/>
              </w:rPr>
              <w:t>Lead Youth Worker – Youth Service</w:t>
            </w:r>
          </w:p>
        </w:tc>
      </w:tr>
      <w:tr w:rsidR="00B4309E" w14:paraId="13A63BAB" w14:textId="77777777" w:rsidTr="00A865A2">
        <w:tc>
          <w:tcPr>
            <w:tcW w:w="1702" w:type="dxa"/>
          </w:tcPr>
          <w:p w14:paraId="388B8205" w14:textId="77777777" w:rsidR="00B4309E" w:rsidRPr="008353F1" w:rsidRDefault="00B4309E" w:rsidP="00B4309E">
            <w:pPr>
              <w:rPr>
                <w:color w:val="000000"/>
                <w:szCs w:val="22"/>
              </w:rPr>
            </w:pPr>
          </w:p>
        </w:tc>
        <w:tc>
          <w:tcPr>
            <w:tcW w:w="3011" w:type="dxa"/>
          </w:tcPr>
          <w:p w14:paraId="5B07CA23" w14:textId="77777777" w:rsidR="00B4309E" w:rsidRPr="00993EF8" w:rsidRDefault="00B4309E" w:rsidP="00B4309E">
            <w:pPr>
              <w:rPr>
                <w:rStyle w:val="A1"/>
                <w:szCs w:val="22"/>
              </w:rPr>
            </w:pPr>
            <w:r w:rsidRPr="00993EF8">
              <w:rPr>
                <w:rStyle w:val="A1"/>
                <w:szCs w:val="22"/>
              </w:rPr>
              <w:t>Roberts, Paul</w:t>
            </w:r>
          </w:p>
        </w:tc>
        <w:tc>
          <w:tcPr>
            <w:tcW w:w="5209" w:type="dxa"/>
          </w:tcPr>
          <w:p w14:paraId="54E29620" w14:textId="77777777" w:rsidR="00B4309E" w:rsidRPr="00993EF8" w:rsidRDefault="00B4309E" w:rsidP="00B4309E">
            <w:pPr>
              <w:rPr>
                <w:color w:val="auto"/>
                <w:szCs w:val="22"/>
              </w:rPr>
            </w:pPr>
            <w:r w:rsidRPr="00993EF8">
              <w:rPr>
                <w:color w:val="auto"/>
                <w:szCs w:val="22"/>
              </w:rPr>
              <w:t>Spindles Programme Director, Hive Projects</w:t>
            </w:r>
          </w:p>
        </w:tc>
      </w:tr>
      <w:tr w:rsidR="00B4309E" w14:paraId="23DF3CCE" w14:textId="77777777" w:rsidTr="00A865A2">
        <w:tc>
          <w:tcPr>
            <w:tcW w:w="1702" w:type="dxa"/>
          </w:tcPr>
          <w:p w14:paraId="2A858C9E" w14:textId="77777777" w:rsidR="00B4309E" w:rsidRPr="008353F1" w:rsidRDefault="00B4309E" w:rsidP="00B4309E">
            <w:pPr>
              <w:rPr>
                <w:color w:val="000000"/>
                <w:szCs w:val="22"/>
              </w:rPr>
            </w:pPr>
          </w:p>
        </w:tc>
        <w:tc>
          <w:tcPr>
            <w:tcW w:w="3011" w:type="dxa"/>
          </w:tcPr>
          <w:p w14:paraId="60704DFE" w14:textId="72C5D42E" w:rsidR="00B4309E" w:rsidRPr="00993EF8" w:rsidRDefault="00B4309E" w:rsidP="00B4309E">
            <w:pPr>
              <w:rPr>
                <w:color w:val="auto"/>
                <w:szCs w:val="22"/>
              </w:rPr>
            </w:pPr>
            <w:r w:rsidRPr="00993EF8">
              <w:rPr>
                <w:color w:val="auto"/>
                <w:szCs w:val="22"/>
              </w:rPr>
              <w:t>Robinson, Joanne</w:t>
            </w:r>
          </w:p>
        </w:tc>
        <w:tc>
          <w:tcPr>
            <w:tcW w:w="5209" w:type="dxa"/>
          </w:tcPr>
          <w:p w14:paraId="4F6D017F" w14:textId="5791A84C" w:rsidR="00B4309E" w:rsidRPr="00993EF8" w:rsidRDefault="00B4309E" w:rsidP="00B4309E">
            <w:pPr>
              <w:rPr>
                <w:rFonts w:eastAsia="Arial Unicode MS"/>
                <w:iCs/>
                <w:color w:val="auto"/>
                <w:szCs w:val="22"/>
              </w:rPr>
            </w:pPr>
            <w:r w:rsidRPr="00993EF8">
              <w:rPr>
                <w:rFonts w:eastAsia="Arial Unicode MS"/>
                <w:iCs/>
                <w:color w:val="auto"/>
                <w:szCs w:val="22"/>
              </w:rPr>
              <w:t>Regeneration Officer (Technical)</w:t>
            </w:r>
          </w:p>
        </w:tc>
      </w:tr>
      <w:tr w:rsidR="00B4309E" w14:paraId="328BE009" w14:textId="77777777" w:rsidTr="00A865A2">
        <w:tc>
          <w:tcPr>
            <w:tcW w:w="1702" w:type="dxa"/>
          </w:tcPr>
          <w:p w14:paraId="6B4BD421" w14:textId="77777777" w:rsidR="00B4309E" w:rsidRPr="008353F1" w:rsidRDefault="00B4309E" w:rsidP="00B4309E">
            <w:pPr>
              <w:rPr>
                <w:color w:val="000000"/>
                <w:szCs w:val="22"/>
              </w:rPr>
            </w:pPr>
          </w:p>
        </w:tc>
        <w:tc>
          <w:tcPr>
            <w:tcW w:w="3011" w:type="dxa"/>
          </w:tcPr>
          <w:p w14:paraId="5715DAFE" w14:textId="77777777" w:rsidR="00B4309E" w:rsidRPr="00993EF8" w:rsidRDefault="00B4309E" w:rsidP="00B4309E">
            <w:pPr>
              <w:rPr>
                <w:color w:val="auto"/>
                <w:szCs w:val="22"/>
              </w:rPr>
            </w:pPr>
            <w:r w:rsidRPr="00993EF8">
              <w:rPr>
                <w:color w:val="auto"/>
                <w:szCs w:val="22"/>
              </w:rPr>
              <w:t>Rothwell, Frank</w:t>
            </w:r>
          </w:p>
        </w:tc>
        <w:tc>
          <w:tcPr>
            <w:tcW w:w="5209" w:type="dxa"/>
          </w:tcPr>
          <w:p w14:paraId="7C7F166A" w14:textId="77777777" w:rsidR="00B4309E" w:rsidRPr="00993EF8" w:rsidRDefault="00B4309E" w:rsidP="00B4309E">
            <w:pPr>
              <w:rPr>
                <w:color w:val="auto"/>
                <w:szCs w:val="22"/>
              </w:rPr>
            </w:pPr>
            <w:r w:rsidRPr="00993EF8">
              <w:rPr>
                <w:rFonts w:eastAsia="Arial Unicode MS"/>
                <w:iCs/>
                <w:color w:val="auto"/>
                <w:szCs w:val="22"/>
              </w:rPr>
              <w:t>Managing Director, Manchester Cabins</w:t>
            </w:r>
          </w:p>
        </w:tc>
      </w:tr>
      <w:tr w:rsidR="00B4309E" w14:paraId="10045672" w14:textId="77777777" w:rsidTr="00A865A2">
        <w:tc>
          <w:tcPr>
            <w:tcW w:w="1702" w:type="dxa"/>
          </w:tcPr>
          <w:p w14:paraId="553DFA13" w14:textId="77777777" w:rsidR="00B4309E" w:rsidRPr="008353F1" w:rsidRDefault="00B4309E" w:rsidP="00B4309E">
            <w:pPr>
              <w:rPr>
                <w:b/>
                <w:bCs/>
                <w:color w:val="000000"/>
                <w:szCs w:val="22"/>
              </w:rPr>
            </w:pPr>
          </w:p>
        </w:tc>
        <w:tc>
          <w:tcPr>
            <w:tcW w:w="3011" w:type="dxa"/>
          </w:tcPr>
          <w:p w14:paraId="45AF9E84" w14:textId="3ABF7703" w:rsidR="00B4309E" w:rsidRPr="00993EF8" w:rsidRDefault="00B4309E" w:rsidP="00B4309E">
            <w:pPr>
              <w:pStyle w:val="Default"/>
              <w:rPr>
                <w:rFonts w:ascii="Arial" w:hAnsi="Arial" w:cs="Arial"/>
                <w:color w:val="auto"/>
                <w:sz w:val="22"/>
                <w:szCs w:val="22"/>
              </w:rPr>
            </w:pPr>
            <w:proofErr w:type="spellStart"/>
            <w:r w:rsidRPr="00993EF8">
              <w:rPr>
                <w:rFonts w:ascii="Arial" w:hAnsi="Arial" w:cs="Arial"/>
                <w:color w:val="auto"/>
                <w:sz w:val="22"/>
                <w:szCs w:val="22"/>
              </w:rPr>
              <w:t>Siles</w:t>
            </w:r>
            <w:proofErr w:type="spellEnd"/>
            <w:r w:rsidRPr="00993EF8">
              <w:rPr>
                <w:rFonts w:ascii="Arial" w:hAnsi="Arial" w:cs="Arial"/>
                <w:color w:val="auto"/>
                <w:sz w:val="22"/>
                <w:szCs w:val="22"/>
              </w:rPr>
              <w:t>, Tanya</w:t>
            </w:r>
          </w:p>
        </w:tc>
        <w:tc>
          <w:tcPr>
            <w:tcW w:w="5209" w:type="dxa"/>
          </w:tcPr>
          <w:p w14:paraId="7D611234" w14:textId="5E459304" w:rsidR="00B4309E" w:rsidRPr="00993EF8" w:rsidRDefault="00B4309E" w:rsidP="00B4309E">
            <w:pPr>
              <w:pStyle w:val="Default"/>
              <w:rPr>
                <w:rFonts w:ascii="Arial" w:eastAsia="Arial Unicode MS" w:hAnsi="Arial" w:cs="Arial"/>
                <w:iCs/>
                <w:color w:val="auto"/>
                <w:sz w:val="22"/>
                <w:szCs w:val="22"/>
              </w:rPr>
            </w:pPr>
            <w:r w:rsidRPr="00993EF8">
              <w:rPr>
                <w:rFonts w:ascii="Arial" w:eastAsia="Arial Unicode MS" w:hAnsi="Arial" w:cs="Arial"/>
                <w:iCs/>
                <w:color w:val="auto"/>
                <w:sz w:val="22"/>
                <w:szCs w:val="22"/>
              </w:rPr>
              <w:t>Communications, Oldham Council</w:t>
            </w:r>
          </w:p>
        </w:tc>
      </w:tr>
      <w:tr w:rsidR="00B4309E" w14:paraId="7E1F5626" w14:textId="77777777" w:rsidTr="00A865A2">
        <w:tc>
          <w:tcPr>
            <w:tcW w:w="1702" w:type="dxa"/>
          </w:tcPr>
          <w:p w14:paraId="1D16747E" w14:textId="77777777" w:rsidR="00B4309E" w:rsidRPr="008353F1" w:rsidRDefault="00B4309E" w:rsidP="00B4309E">
            <w:pPr>
              <w:rPr>
                <w:b/>
                <w:bCs/>
                <w:color w:val="000000"/>
                <w:szCs w:val="22"/>
              </w:rPr>
            </w:pPr>
          </w:p>
        </w:tc>
        <w:tc>
          <w:tcPr>
            <w:tcW w:w="3011" w:type="dxa"/>
          </w:tcPr>
          <w:p w14:paraId="017FD1E8" w14:textId="77777777" w:rsidR="00B4309E" w:rsidRPr="00993EF8" w:rsidRDefault="00B4309E" w:rsidP="00B4309E">
            <w:pPr>
              <w:pStyle w:val="Default"/>
              <w:rPr>
                <w:rFonts w:ascii="Arial" w:hAnsi="Arial" w:cs="Arial"/>
                <w:color w:val="auto"/>
                <w:sz w:val="22"/>
                <w:szCs w:val="22"/>
              </w:rPr>
            </w:pPr>
          </w:p>
        </w:tc>
        <w:tc>
          <w:tcPr>
            <w:tcW w:w="5209" w:type="dxa"/>
          </w:tcPr>
          <w:p w14:paraId="1FA45360" w14:textId="77777777" w:rsidR="00B4309E" w:rsidRPr="00993EF8" w:rsidRDefault="00B4309E" w:rsidP="00B4309E">
            <w:pPr>
              <w:pStyle w:val="Default"/>
              <w:rPr>
                <w:rFonts w:ascii="Arial" w:eastAsia="Arial Unicode MS" w:hAnsi="Arial" w:cs="Arial"/>
                <w:iCs/>
                <w:color w:val="auto"/>
                <w:sz w:val="22"/>
                <w:szCs w:val="22"/>
              </w:rPr>
            </w:pPr>
          </w:p>
        </w:tc>
      </w:tr>
      <w:tr w:rsidR="001107C8" w14:paraId="5BB5E423" w14:textId="77777777" w:rsidTr="00A865A2">
        <w:tc>
          <w:tcPr>
            <w:tcW w:w="1702" w:type="dxa"/>
          </w:tcPr>
          <w:p w14:paraId="11750924" w14:textId="1B35235A" w:rsidR="001107C8" w:rsidRPr="008353F1" w:rsidRDefault="00993EF8" w:rsidP="001107C8">
            <w:pPr>
              <w:rPr>
                <w:b/>
                <w:bCs/>
                <w:color w:val="000000"/>
                <w:szCs w:val="22"/>
              </w:rPr>
            </w:pPr>
            <w:r>
              <w:rPr>
                <w:b/>
                <w:bCs/>
                <w:color w:val="000000"/>
                <w:szCs w:val="22"/>
              </w:rPr>
              <w:t>2.</w:t>
            </w:r>
            <w:r w:rsidR="001107C8" w:rsidRPr="008353F1">
              <w:rPr>
                <w:b/>
                <w:bCs/>
                <w:color w:val="000000"/>
                <w:szCs w:val="22"/>
              </w:rPr>
              <w:t>APOLOGIES:</w:t>
            </w:r>
          </w:p>
        </w:tc>
        <w:tc>
          <w:tcPr>
            <w:tcW w:w="3011" w:type="dxa"/>
          </w:tcPr>
          <w:p w14:paraId="51EC669F" w14:textId="59B1968A" w:rsidR="001107C8" w:rsidRPr="00993EF8" w:rsidRDefault="001107C8" w:rsidP="001107C8">
            <w:pPr>
              <w:pStyle w:val="Default"/>
              <w:rPr>
                <w:rFonts w:ascii="Arial" w:hAnsi="Arial" w:cs="Arial"/>
                <w:color w:val="auto"/>
                <w:sz w:val="22"/>
                <w:szCs w:val="22"/>
              </w:rPr>
            </w:pPr>
          </w:p>
        </w:tc>
        <w:tc>
          <w:tcPr>
            <w:tcW w:w="5209" w:type="dxa"/>
          </w:tcPr>
          <w:p w14:paraId="7529B29B" w14:textId="66760BDA" w:rsidR="001107C8" w:rsidRPr="00993EF8" w:rsidRDefault="001107C8" w:rsidP="001107C8">
            <w:pPr>
              <w:pStyle w:val="Default"/>
              <w:rPr>
                <w:rFonts w:ascii="Arial" w:hAnsi="Arial" w:cs="Arial"/>
                <w:color w:val="auto"/>
                <w:sz w:val="22"/>
                <w:szCs w:val="22"/>
              </w:rPr>
            </w:pPr>
          </w:p>
        </w:tc>
      </w:tr>
      <w:tr w:rsidR="001107C8" w14:paraId="11A37DA1" w14:textId="77777777" w:rsidTr="00A865A2">
        <w:tc>
          <w:tcPr>
            <w:tcW w:w="1702" w:type="dxa"/>
          </w:tcPr>
          <w:p w14:paraId="561B029B" w14:textId="77777777" w:rsidR="001107C8" w:rsidRPr="008353F1" w:rsidRDefault="001107C8" w:rsidP="001107C8">
            <w:pPr>
              <w:rPr>
                <w:b/>
                <w:bCs/>
                <w:color w:val="000000"/>
                <w:szCs w:val="22"/>
              </w:rPr>
            </w:pPr>
          </w:p>
        </w:tc>
        <w:tc>
          <w:tcPr>
            <w:tcW w:w="3011" w:type="dxa"/>
          </w:tcPr>
          <w:p w14:paraId="653FE214" w14:textId="3F806AD9"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Ashraf, Kashif</w:t>
            </w:r>
          </w:p>
        </w:tc>
        <w:tc>
          <w:tcPr>
            <w:tcW w:w="5209" w:type="dxa"/>
          </w:tcPr>
          <w:p w14:paraId="5ED0F713" w14:textId="3C8FE431"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Asian Business Leaders</w:t>
            </w:r>
          </w:p>
        </w:tc>
      </w:tr>
      <w:tr w:rsidR="001107C8" w14:paraId="17B93764" w14:textId="77777777" w:rsidTr="00A865A2">
        <w:tc>
          <w:tcPr>
            <w:tcW w:w="1702" w:type="dxa"/>
          </w:tcPr>
          <w:p w14:paraId="1964B27D" w14:textId="77777777" w:rsidR="001107C8" w:rsidRPr="008353F1" w:rsidRDefault="001107C8" w:rsidP="001107C8">
            <w:pPr>
              <w:rPr>
                <w:b/>
                <w:bCs/>
                <w:color w:val="000000"/>
                <w:szCs w:val="22"/>
              </w:rPr>
            </w:pPr>
          </w:p>
        </w:tc>
        <w:tc>
          <w:tcPr>
            <w:tcW w:w="3011" w:type="dxa"/>
          </w:tcPr>
          <w:p w14:paraId="4720203B" w14:textId="77321213"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Aspinall, Gail</w:t>
            </w:r>
          </w:p>
        </w:tc>
        <w:tc>
          <w:tcPr>
            <w:tcW w:w="5209" w:type="dxa"/>
          </w:tcPr>
          <w:p w14:paraId="36814177" w14:textId="56EC60C8" w:rsidR="001107C8" w:rsidRPr="00993EF8" w:rsidRDefault="001107C8" w:rsidP="001107C8">
            <w:pPr>
              <w:pStyle w:val="Default"/>
              <w:rPr>
                <w:rFonts w:ascii="Arial" w:hAnsi="Arial" w:cs="Arial"/>
                <w:color w:val="auto"/>
                <w:sz w:val="22"/>
                <w:szCs w:val="22"/>
              </w:rPr>
            </w:pPr>
            <w:r w:rsidRPr="00993EF8">
              <w:rPr>
                <w:rFonts w:ascii="Arial" w:eastAsia="Arial Unicode MS" w:hAnsi="Arial" w:cs="Arial"/>
                <w:iCs/>
                <w:color w:val="auto"/>
                <w:sz w:val="22"/>
                <w:szCs w:val="22"/>
              </w:rPr>
              <w:t xml:space="preserve">Capital </w:t>
            </w:r>
            <w:proofErr w:type="spellStart"/>
            <w:r w:rsidRPr="00993EF8">
              <w:rPr>
                <w:rFonts w:ascii="Arial" w:eastAsia="Arial Unicode MS" w:hAnsi="Arial" w:cs="Arial"/>
                <w:iCs/>
                <w:color w:val="auto"/>
                <w:sz w:val="22"/>
                <w:szCs w:val="22"/>
              </w:rPr>
              <w:t>Programme</w:t>
            </w:r>
            <w:proofErr w:type="spellEnd"/>
            <w:r w:rsidRPr="00993EF8">
              <w:rPr>
                <w:rFonts w:ascii="Arial" w:eastAsia="Arial Unicode MS" w:hAnsi="Arial" w:cs="Arial"/>
                <w:iCs/>
                <w:color w:val="auto"/>
                <w:sz w:val="22"/>
                <w:szCs w:val="22"/>
              </w:rPr>
              <w:t xml:space="preserve"> and Special Projects Manager, Oldham Council</w:t>
            </w:r>
          </w:p>
        </w:tc>
      </w:tr>
      <w:tr w:rsidR="001107C8" w14:paraId="1F776D96" w14:textId="77777777" w:rsidTr="00A865A2">
        <w:tc>
          <w:tcPr>
            <w:tcW w:w="1702" w:type="dxa"/>
          </w:tcPr>
          <w:p w14:paraId="2BDAB30B" w14:textId="77777777" w:rsidR="001107C8" w:rsidRPr="008353F1" w:rsidRDefault="001107C8" w:rsidP="001107C8">
            <w:pPr>
              <w:rPr>
                <w:b/>
                <w:bCs/>
                <w:color w:val="000000"/>
                <w:szCs w:val="22"/>
              </w:rPr>
            </w:pPr>
          </w:p>
        </w:tc>
        <w:tc>
          <w:tcPr>
            <w:tcW w:w="3011" w:type="dxa"/>
          </w:tcPr>
          <w:p w14:paraId="00137E26" w14:textId="26A80B90"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Abrahams, MP Debbie</w:t>
            </w:r>
          </w:p>
        </w:tc>
        <w:tc>
          <w:tcPr>
            <w:tcW w:w="5209" w:type="dxa"/>
          </w:tcPr>
          <w:p w14:paraId="06DB206B" w14:textId="17D0491D"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MP for Oldham East and Saddleworth</w:t>
            </w:r>
          </w:p>
        </w:tc>
      </w:tr>
      <w:tr w:rsidR="001107C8" w14:paraId="77617261" w14:textId="77777777" w:rsidTr="00A865A2">
        <w:tc>
          <w:tcPr>
            <w:tcW w:w="1702" w:type="dxa"/>
          </w:tcPr>
          <w:p w14:paraId="24CE18C3" w14:textId="77777777" w:rsidR="001107C8" w:rsidRPr="008353F1" w:rsidRDefault="001107C8" w:rsidP="001107C8">
            <w:pPr>
              <w:rPr>
                <w:b/>
                <w:bCs/>
                <w:color w:val="000000"/>
                <w:szCs w:val="22"/>
              </w:rPr>
            </w:pPr>
          </w:p>
        </w:tc>
        <w:tc>
          <w:tcPr>
            <w:tcW w:w="3011" w:type="dxa"/>
          </w:tcPr>
          <w:p w14:paraId="1198AEA9" w14:textId="7B70D5B5"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Beckett, Jessica</w:t>
            </w:r>
          </w:p>
        </w:tc>
        <w:tc>
          <w:tcPr>
            <w:tcW w:w="5209" w:type="dxa"/>
          </w:tcPr>
          <w:p w14:paraId="29713741" w14:textId="32C38C32"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Communications Manager, Oldham Council</w:t>
            </w:r>
          </w:p>
        </w:tc>
      </w:tr>
      <w:tr w:rsidR="001107C8" w14:paraId="2E1EBDF3" w14:textId="77777777" w:rsidTr="00A865A2">
        <w:tc>
          <w:tcPr>
            <w:tcW w:w="1702" w:type="dxa"/>
          </w:tcPr>
          <w:p w14:paraId="6BFDE80E" w14:textId="77777777" w:rsidR="001107C8" w:rsidRPr="008353F1" w:rsidRDefault="001107C8" w:rsidP="001107C8">
            <w:pPr>
              <w:rPr>
                <w:b/>
                <w:bCs/>
                <w:color w:val="000000"/>
                <w:szCs w:val="22"/>
              </w:rPr>
            </w:pPr>
          </w:p>
        </w:tc>
        <w:tc>
          <w:tcPr>
            <w:tcW w:w="3011" w:type="dxa"/>
          </w:tcPr>
          <w:p w14:paraId="06BC5D05" w14:textId="77777777"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Bloor, Jon</w:t>
            </w:r>
          </w:p>
        </w:tc>
        <w:tc>
          <w:tcPr>
            <w:tcW w:w="5209" w:type="dxa"/>
          </w:tcPr>
          <w:p w14:paraId="03494D15" w14:textId="77777777" w:rsidR="001107C8" w:rsidRPr="00993EF8" w:rsidRDefault="001107C8" w:rsidP="001107C8">
            <w:pPr>
              <w:pStyle w:val="Default"/>
              <w:rPr>
                <w:rFonts w:ascii="Arial" w:eastAsia="Arial Unicode MS" w:hAnsi="Arial" w:cs="Arial"/>
                <w:iCs/>
                <w:color w:val="auto"/>
                <w:sz w:val="22"/>
                <w:szCs w:val="22"/>
              </w:rPr>
            </w:pPr>
            <w:r w:rsidRPr="00993EF8">
              <w:rPr>
                <w:rFonts w:ascii="Arial" w:hAnsi="Arial" w:cs="Arial"/>
                <w:color w:val="auto"/>
                <w:sz w:val="22"/>
                <w:szCs w:val="22"/>
              </w:rPr>
              <w:t>Assistant Director Economic Growth &amp; Recovery, Oldham Council</w:t>
            </w:r>
          </w:p>
        </w:tc>
      </w:tr>
      <w:tr w:rsidR="001107C8" w14:paraId="7808CD83" w14:textId="77777777" w:rsidTr="00A865A2">
        <w:tc>
          <w:tcPr>
            <w:tcW w:w="1702" w:type="dxa"/>
          </w:tcPr>
          <w:p w14:paraId="2DC7A5FF" w14:textId="77777777" w:rsidR="001107C8" w:rsidRPr="008353F1" w:rsidRDefault="001107C8" w:rsidP="001107C8">
            <w:pPr>
              <w:rPr>
                <w:b/>
                <w:bCs/>
                <w:color w:val="000000"/>
                <w:szCs w:val="22"/>
              </w:rPr>
            </w:pPr>
          </w:p>
        </w:tc>
        <w:tc>
          <w:tcPr>
            <w:tcW w:w="3011" w:type="dxa"/>
          </w:tcPr>
          <w:p w14:paraId="5F37F69C" w14:textId="5FDAFF3D"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 xml:space="preserve">Dawson, Beverley </w:t>
            </w:r>
          </w:p>
        </w:tc>
        <w:tc>
          <w:tcPr>
            <w:tcW w:w="5209" w:type="dxa"/>
          </w:tcPr>
          <w:p w14:paraId="00FCA9C0" w14:textId="6F7EA6FE" w:rsidR="001107C8" w:rsidRPr="00993EF8" w:rsidRDefault="001107C8" w:rsidP="001107C8">
            <w:pPr>
              <w:pStyle w:val="Default"/>
              <w:rPr>
                <w:rFonts w:ascii="Arial" w:hAnsi="Arial" w:cs="Arial"/>
                <w:color w:val="auto"/>
                <w:sz w:val="22"/>
                <w:szCs w:val="22"/>
              </w:rPr>
            </w:pPr>
            <w:r w:rsidRPr="00993EF8">
              <w:rPr>
                <w:rFonts w:ascii="Arial" w:eastAsia="Arial Unicode MS" w:hAnsi="Arial" w:cs="Arial"/>
                <w:color w:val="auto"/>
                <w:sz w:val="22"/>
                <w:szCs w:val="22"/>
              </w:rPr>
              <w:t>Senior Manager (Capital and Projects), Arts Council England</w:t>
            </w:r>
          </w:p>
        </w:tc>
      </w:tr>
      <w:tr w:rsidR="001107C8" w14:paraId="4E5841C9" w14:textId="77777777" w:rsidTr="00A865A2">
        <w:tc>
          <w:tcPr>
            <w:tcW w:w="1702" w:type="dxa"/>
          </w:tcPr>
          <w:p w14:paraId="6C69EA45" w14:textId="77777777" w:rsidR="001107C8" w:rsidRPr="008353F1" w:rsidRDefault="001107C8" w:rsidP="001107C8">
            <w:pPr>
              <w:rPr>
                <w:b/>
                <w:bCs/>
                <w:color w:val="000000"/>
                <w:szCs w:val="22"/>
              </w:rPr>
            </w:pPr>
          </w:p>
        </w:tc>
        <w:tc>
          <w:tcPr>
            <w:tcW w:w="3011" w:type="dxa"/>
          </w:tcPr>
          <w:p w14:paraId="364D457D" w14:textId="46B1893E"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De Silva, Anna</w:t>
            </w:r>
          </w:p>
        </w:tc>
        <w:tc>
          <w:tcPr>
            <w:tcW w:w="5209" w:type="dxa"/>
          </w:tcPr>
          <w:p w14:paraId="4D6F9FF4" w14:textId="23EADA74" w:rsidR="001107C8" w:rsidRPr="00993EF8" w:rsidRDefault="001107C8" w:rsidP="001107C8">
            <w:pPr>
              <w:pStyle w:val="Default"/>
              <w:rPr>
                <w:rFonts w:ascii="Arial" w:eastAsia="Arial Unicode MS" w:hAnsi="Arial" w:cs="Arial"/>
                <w:iCs/>
                <w:color w:val="auto"/>
                <w:sz w:val="22"/>
                <w:szCs w:val="22"/>
              </w:rPr>
            </w:pPr>
            <w:r w:rsidRPr="00993EF8">
              <w:rPr>
                <w:rFonts w:ascii="Arial" w:hAnsi="Arial" w:cs="Arial"/>
                <w:color w:val="auto"/>
                <w:sz w:val="22"/>
                <w:szCs w:val="22"/>
              </w:rPr>
              <w:t>Project Director, Oldham Council</w:t>
            </w:r>
          </w:p>
        </w:tc>
      </w:tr>
      <w:tr w:rsidR="001107C8" w14:paraId="7603FBD1" w14:textId="77777777" w:rsidTr="00A865A2">
        <w:tc>
          <w:tcPr>
            <w:tcW w:w="1702" w:type="dxa"/>
          </w:tcPr>
          <w:p w14:paraId="00424D1D" w14:textId="77777777" w:rsidR="001107C8" w:rsidRPr="008353F1" w:rsidRDefault="001107C8" w:rsidP="001107C8">
            <w:pPr>
              <w:rPr>
                <w:b/>
                <w:bCs/>
                <w:color w:val="000000"/>
                <w:szCs w:val="22"/>
              </w:rPr>
            </w:pPr>
          </w:p>
        </w:tc>
        <w:tc>
          <w:tcPr>
            <w:tcW w:w="3011" w:type="dxa"/>
          </w:tcPr>
          <w:p w14:paraId="0A94FB46" w14:textId="43DEC870" w:rsidR="001107C8" w:rsidRPr="00993EF8" w:rsidRDefault="001107C8" w:rsidP="001107C8">
            <w:pPr>
              <w:rPr>
                <w:color w:val="auto"/>
                <w:szCs w:val="22"/>
              </w:rPr>
            </w:pPr>
            <w:r w:rsidRPr="00993EF8">
              <w:rPr>
                <w:color w:val="auto"/>
                <w:szCs w:val="22"/>
              </w:rPr>
              <w:t>Fraser, Nigel</w:t>
            </w:r>
          </w:p>
        </w:tc>
        <w:tc>
          <w:tcPr>
            <w:tcW w:w="5209" w:type="dxa"/>
          </w:tcPr>
          <w:p w14:paraId="10786694" w14:textId="7954CDFC" w:rsidR="001107C8" w:rsidRPr="00993EF8" w:rsidRDefault="001107C8" w:rsidP="001107C8">
            <w:pPr>
              <w:rPr>
                <w:rFonts w:eastAsia="Arial Unicode MS"/>
                <w:iCs/>
                <w:color w:val="auto"/>
                <w:szCs w:val="22"/>
              </w:rPr>
            </w:pPr>
            <w:r w:rsidRPr="00993EF8">
              <w:rPr>
                <w:rStyle w:val="A1"/>
                <w:szCs w:val="22"/>
              </w:rPr>
              <w:t>Regeneration Team Leader, Oldham Council</w:t>
            </w:r>
          </w:p>
        </w:tc>
      </w:tr>
      <w:tr w:rsidR="001107C8" w14:paraId="449B4682" w14:textId="77777777" w:rsidTr="00A865A2">
        <w:tc>
          <w:tcPr>
            <w:tcW w:w="1702" w:type="dxa"/>
          </w:tcPr>
          <w:p w14:paraId="5C4FEA94" w14:textId="77777777" w:rsidR="001107C8" w:rsidRPr="008353F1" w:rsidRDefault="001107C8" w:rsidP="001107C8">
            <w:pPr>
              <w:rPr>
                <w:b/>
                <w:bCs/>
                <w:color w:val="000000"/>
                <w:szCs w:val="22"/>
              </w:rPr>
            </w:pPr>
          </w:p>
        </w:tc>
        <w:tc>
          <w:tcPr>
            <w:tcW w:w="3011" w:type="dxa"/>
          </w:tcPr>
          <w:p w14:paraId="00E71E37" w14:textId="70614A31" w:rsidR="001107C8" w:rsidRPr="00755DE6" w:rsidRDefault="001107C8" w:rsidP="001107C8">
            <w:pPr>
              <w:rPr>
                <w:color w:val="auto"/>
                <w:szCs w:val="22"/>
              </w:rPr>
            </w:pPr>
            <w:r w:rsidRPr="00755DE6">
              <w:rPr>
                <w:color w:val="auto"/>
                <w:szCs w:val="22"/>
              </w:rPr>
              <w:t>Garrick, Jesse</w:t>
            </w:r>
          </w:p>
        </w:tc>
        <w:tc>
          <w:tcPr>
            <w:tcW w:w="5209" w:type="dxa"/>
          </w:tcPr>
          <w:p w14:paraId="3D7ECD6B" w14:textId="2A3C7BB2" w:rsidR="001107C8" w:rsidRPr="00755DE6" w:rsidRDefault="00755DE6" w:rsidP="001107C8">
            <w:pPr>
              <w:rPr>
                <w:rFonts w:eastAsia="Arial Unicode MS"/>
                <w:color w:val="auto"/>
                <w:szCs w:val="22"/>
              </w:rPr>
            </w:pPr>
            <w:r w:rsidRPr="00755DE6">
              <w:rPr>
                <w:rFonts w:eastAsia="Arial Unicode MS"/>
                <w:color w:val="auto"/>
                <w:szCs w:val="22"/>
              </w:rPr>
              <w:t>Department of Business Energy and Industrial Strategy</w:t>
            </w:r>
          </w:p>
        </w:tc>
      </w:tr>
      <w:tr w:rsidR="001107C8" w14:paraId="6E2BAF71" w14:textId="77777777" w:rsidTr="00A865A2">
        <w:tc>
          <w:tcPr>
            <w:tcW w:w="1702" w:type="dxa"/>
          </w:tcPr>
          <w:p w14:paraId="05DD04C9" w14:textId="77777777" w:rsidR="001107C8" w:rsidRPr="008353F1" w:rsidRDefault="001107C8" w:rsidP="001107C8">
            <w:pPr>
              <w:rPr>
                <w:b/>
                <w:bCs/>
                <w:color w:val="000000"/>
                <w:szCs w:val="22"/>
              </w:rPr>
            </w:pPr>
          </w:p>
        </w:tc>
        <w:tc>
          <w:tcPr>
            <w:tcW w:w="3011" w:type="dxa"/>
          </w:tcPr>
          <w:p w14:paraId="0B0D3BA2" w14:textId="16B8B5FF" w:rsidR="001107C8" w:rsidRPr="00993EF8" w:rsidRDefault="001107C8" w:rsidP="001107C8">
            <w:pPr>
              <w:rPr>
                <w:color w:val="auto"/>
                <w:szCs w:val="22"/>
              </w:rPr>
            </w:pPr>
            <w:r w:rsidRPr="00993EF8">
              <w:rPr>
                <w:color w:val="auto"/>
                <w:szCs w:val="22"/>
              </w:rPr>
              <w:t xml:space="preserve">Harris, Liam </w:t>
            </w:r>
          </w:p>
        </w:tc>
        <w:tc>
          <w:tcPr>
            <w:tcW w:w="5209" w:type="dxa"/>
          </w:tcPr>
          <w:p w14:paraId="15B57A90" w14:textId="472AC03E" w:rsidR="001107C8" w:rsidRPr="00993EF8" w:rsidRDefault="001107C8" w:rsidP="001107C8">
            <w:pPr>
              <w:rPr>
                <w:color w:val="auto"/>
                <w:szCs w:val="22"/>
              </w:rPr>
            </w:pPr>
            <w:r w:rsidRPr="00993EF8">
              <w:rPr>
                <w:rFonts w:eastAsia="Arial Unicode MS"/>
                <w:color w:val="auto"/>
                <w:szCs w:val="22"/>
              </w:rPr>
              <w:t>Member, Oldham Youth Council</w:t>
            </w:r>
          </w:p>
        </w:tc>
      </w:tr>
      <w:tr w:rsidR="001107C8" w14:paraId="6D55DD66" w14:textId="77777777" w:rsidTr="00A865A2">
        <w:tc>
          <w:tcPr>
            <w:tcW w:w="1702" w:type="dxa"/>
          </w:tcPr>
          <w:p w14:paraId="69393F99" w14:textId="77777777" w:rsidR="001107C8" w:rsidRPr="008353F1" w:rsidRDefault="001107C8" w:rsidP="001107C8">
            <w:pPr>
              <w:rPr>
                <w:b/>
                <w:bCs/>
                <w:color w:val="000000"/>
                <w:szCs w:val="22"/>
              </w:rPr>
            </w:pPr>
          </w:p>
        </w:tc>
        <w:tc>
          <w:tcPr>
            <w:tcW w:w="3011" w:type="dxa"/>
          </w:tcPr>
          <w:p w14:paraId="5449C4A5" w14:textId="279987C2" w:rsidR="001107C8" w:rsidRPr="00993EF8" w:rsidRDefault="001107C8" w:rsidP="001107C8">
            <w:pPr>
              <w:rPr>
                <w:color w:val="auto"/>
                <w:szCs w:val="22"/>
              </w:rPr>
            </w:pPr>
            <w:r w:rsidRPr="00993EF8">
              <w:rPr>
                <w:color w:val="auto"/>
                <w:szCs w:val="22"/>
              </w:rPr>
              <w:t>Hunt, Andrew</w:t>
            </w:r>
          </w:p>
        </w:tc>
        <w:tc>
          <w:tcPr>
            <w:tcW w:w="5209" w:type="dxa"/>
          </w:tcPr>
          <w:p w14:paraId="2D09D5A5" w14:textId="47F9EE53" w:rsidR="001107C8" w:rsidRPr="00993EF8" w:rsidRDefault="001107C8" w:rsidP="001107C8">
            <w:pPr>
              <w:rPr>
                <w:color w:val="auto"/>
                <w:szCs w:val="22"/>
              </w:rPr>
            </w:pPr>
            <w:r w:rsidRPr="00993EF8">
              <w:rPr>
                <w:color w:val="auto"/>
                <w:szCs w:val="22"/>
              </w:rPr>
              <w:t>Green Energy and Sustainability Manager, Oldham Council</w:t>
            </w:r>
          </w:p>
        </w:tc>
      </w:tr>
      <w:tr w:rsidR="001107C8" w14:paraId="476E034C" w14:textId="77777777" w:rsidTr="00A865A2">
        <w:tc>
          <w:tcPr>
            <w:tcW w:w="1702" w:type="dxa"/>
          </w:tcPr>
          <w:p w14:paraId="399BE204" w14:textId="77777777" w:rsidR="001107C8" w:rsidRPr="008353F1" w:rsidRDefault="001107C8" w:rsidP="001107C8">
            <w:pPr>
              <w:rPr>
                <w:b/>
                <w:bCs/>
                <w:color w:val="000000"/>
                <w:szCs w:val="22"/>
              </w:rPr>
            </w:pPr>
          </w:p>
        </w:tc>
        <w:tc>
          <w:tcPr>
            <w:tcW w:w="3011" w:type="dxa"/>
          </w:tcPr>
          <w:p w14:paraId="2C3A95D6" w14:textId="0D515EB7" w:rsidR="001107C8" w:rsidRPr="00993EF8" w:rsidRDefault="001107C8" w:rsidP="001107C8">
            <w:pPr>
              <w:rPr>
                <w:rStyle w:val="A1"/>
                <w:szCs w:val="22"/>
              </w:rPr>
            </w:pPr>
            <w:r w:rsidRPr="00993EF8">
              <w:rPr>
                <w:color w:val="auto"/>
                <w:szCs w:val="22"/>
              </w:rPr>
              <w:t>Jago, David</w:t>
            </w:r>
          </w:p>
        </w:tc>
        <w:tc>
          <w:tcPr>
            <w:tcW w:w="5209" w:type="dxa"/>
          </w:tcPr>
          <w:p w14:paraId="5E92F92C" w14:textId="05AB5D6A" w:rsidR="001107C8" w:rsidRPr="00993EF8" w:rsidRDefault="001107C8" w:rsidP="001107C8">
            <w:pPr>
              <w:rPr>
                <w:rStyle w:val="A1"/>
                <w:szCs w:val="22"/>
              </w:rPr>
            </w:pPr>
            <w:r w:rsidRPr="00993EF8">
              <w:rPr>
                <w:rFonts w:eastAsia="Arial Unicode MS"/>
                <w:iCs/>
                <w:color w:val="auto"/>
                <w:szCs w:val="22"/>
              </w:rPr>
              <w:t>Director of Finance/Chief Officer, Northern Care Alliance (Royal Oldham Hospital)</w:t>
            </w:r>
          </w:p>
        </w:tc>
      </w:tr>
      <w:tr w:rsidR="001107C8" w14:paraId="38EED922" w14:textId="77777777" w:rsidTr="00A865A2">
        <w:tc>
          <w:tcPr>
            <w:tcW w:w="1702" w:type="dxa"/>
          </w:tcPr>
          <w:p w14:paraId="4C854BAE" w14:textId="77777777" w:rsidR="001107C8" w:rsidRPr="008353F1" w:rsidRDefault="001107C8" w:rsidP="001107C8">
            <w:pPr>
              <w:rPr>
                <w:b/>
                <w:bCs/>
                <w:color w:val="000000"/>
                <w:szCs w:val="22"/>
              </w:rPr>
            </w:pPr>
          </w:p>
        </w:tc>
        <w:tc>
          <w:tcPr>
            <w:tcW w:w="3011" w:type="dxa"/>
          </w:tcPr>
          <w:p w14:paraId="30B537AA" w14:textId="325F5468" w:rsidR="001107C8" w:rsidRPr="00993EF8" w:rsidRDefault="001107C8" w:rsidP="001107C8">
            <w:pPr>
              <w:rPr>
                <w:rStyle w:val="A1"/>
                <w:szCs w:val="22"/>
              </w:rPr>
            </w:pPr>
            <w:r w:rsidRPr="00993EF8">
              <w:rPr>
                <w:rStyle w:val="A1"/>
                <w:szCs w:val="22"/>
              </w:rPr>
              <w:t>Jenkins, Rosie</w:t>
            </w:r>
          </w:p>
        </w:tc>
        <w:tc>
          <w:tcPr>
            <w:tcW w:w="5209" w:type="dxa"/>
          </w:tcPr>
          <w:p w14:paraId="33254C5A" w14:textId="0E35F306" w:rsidR="001107C8" w:rsidRPr="00993EF8" w:rsidRDefault="001107C8" w:rsidP="001107C8">
            <w:pPr>
              <w:rPr>
                <w:rStyle w:val="A1"/>
                <w:szCs w:val="22"/>
              </w:rPr>
            </w:pPr>
            <w:r w:rsidRPr="00993EF8">
              <w:rPr>
                <w:rStyle w:val="A1"/>
                <w:szCs w:val="22"/>
              </w:rPr>
              <w:t>Local Growth Policy Advisor, Department for Business, Energy and Industrial Strategy</w:t>
            </w:r>
          </w:p>
        </w:tc>
      </w:tr>
      <w:tr w:rsidR="001107C8" w14:paraId="56EA6747" w14:textId="77777777" w:rsidTr="00A865A2">
        <w:tc>
          <w:tcPr>
            <w:tcW w:w="1702" w:type="dxa"/>
          </w:tcPr>
          <w:p w14:paraId="0523DA8D" w14:textId="77777777" w:rsidR="001107C8" w:rsidRPr="008353F1" w:rsidRDefault="001107C8" w:rsidP="001107C8">
            <w:pPr>
              <w:rPr>
                <w:b/>
                <w:bCs/>
                <w:color w:val="000000"/>
                <w:szCs w:val="22"/>
              </w:rPr>
            </w:pPr>
          </w:p>
        </w:tc>
        <w:tc>
          <w:tcPr>
            <w:tcW w:w="3011" w:type="dxa"/>
          </w:tcPr>
          <w:p w14:paraId="4B840A38" w14:textId="72F11271" w:rsidR="001107C8" w:rsidRPr="00993EF8" w:rsidRDefault="001107C8" w:rsidP="001107C8">
            <w:pPr>
              <w:rPr>
                <w:color w:val="auto"/>
                <w:szCs w:val="22"/>
              </w:rPr>
            </w:pPr>
            <w:r w:rsidRPr="00993EF8">
              <w:rPr>
                <w:rStyle w:val="A1"/>
                <w:szCs w:val="22"/>
              </w:rPr>
              <w:t>Kipling, Shelley</w:t>
            </w:r>
          </w:p>
        </w:tc>
        <w:tc>
          <w:tcPr>
            <w:tcW w:w="5209" w:type="dxa"/>
          </w:tcPr>
          <w:p w14:paraId="2388EC9F" w14:textId="255D5BA9" w:rsidR="001107C8" w:rsidRPr="00993EF8" w:rsidRDefault="001107C8" w:rsidP="001107C8">
            <w:pPr>
              <w:rPr>
                <w:color w:val="auto"/>
                <w:szCs w:val="22"/>
              </w:rPr>
            </w:pPr>
            <w:r w:rsidRPr="00993EF8">
              <w:rPr>
                <w:rStyle w:val="A1"/>
                <w:szCs w:val="22"/>
              </w:rPr>
              <w:t>Assistant Director Communications, Strategy and Performance</w:t>
            </w:r>
          </w:p>
        </w:tc>
      </w:tr>
      <w:tr w:rsidR="001107C8" w14:paraId="2940D24F" w14:textId="77777777" w:rsidTr="00A865A2">
        <w:tc>
          <w:tcPr>
            <w:tcW w:w="1702" w:type="dxa"/>
          </w:tcPr>
          <w:p w14:paraId="76155136" w14:textId="77777777" w:rsidR="001107C8" w:rsidRPr="0016599F" w:rsidRDefault="001107C8" w:rsidP="001107C8">
            <w:pPr>
              <w:rPr>
                <w:b/>
                <w:bCs/>
                <w:color w:val="000000"/>
                <w:szCs w:val="22"/>
              </w:rPr>
            </w:pPr>
          </w:p>
        </w:tc>
        <w:tc>
          <w:tcPr>
            <w:tcW w:w="3011" w:type="dxa"/>
          </w:tcPr>
          <w:p w14:paraId="2AD9728A" w14:textId="1B886F19" w:rsidR="001107C8" w:rsidRPr="0016599F" w:rsidRDefault="001107C8" w:rsidP="001107C8">
            <w:pPr>
              <w:rPr>
                <w:color w:val="auto"/>
                <w:szCs w:val="22"/>
              </w:rPr>
            </w:pPr>
            <w:r w:rsidRPr="0016599F">
              <w:rPr>
                <w:color w:val="auto"/>
                <w:szCs w:val="22"/>
              </w:rPr>
              <w:t>Lister, Graham</w:t>
            </w:r>
          </w:p>
        </w:tc>
        <w:tc>
          <w:tcPr>
            <w:tcW w:w="5209" w:type="dxa"/>
          </w:tcPr>
          <w:p w14:paraId="730BDD97" w14:textId="5C1AC15C" w:rsidR="001107C8" w:rsidRPr="0016599F" w:rsidRDefault="001107C8" w:rsidP="001107C8">
            <w:pPr>
              <w:rPr>
                <w:rFonts w:eastAsia="Arial Unicode MS"/>
                <w:color w:val="auto"/>
                <w:szCs w:val="22"/>
              </w:rPr>
            </w:pPr>
            <w:r w:rsidRPr="0016599F">
              <w:rPr>
                <w:color w:val="auto"/>
                <w:szCs w:val="22"/>
              </w:rPr>
              <w:t xml:space="preserve">Arts and Cultural Adviser, </w:t>
            </w:r>
            <w:proofErr w:type="spellStart"/>
            <w:r w:rsidRPr="0016599F">
              <w:rPr>
                <w:color w:val="auto"/>
                <w:szCs w:val="22"/>
              </w:rPr>
              <w:t>Artbuilding</w:t>
            </w:r>
            <w:proofErr w:type="spellEnd"/>
            <w:r w:rsidRPr="0016599F">
              <w:rPr>
                <w:color w:val="auto"/>
                <w:szCs w:val="22"/>
              </w:rPr>
              <w:t xml:space="preserve"> Projects</w:t>
            </w:r>
          </w:p>
        </w:tc>
      </w:tr>
      <w:tr w:rsidR="001107C8" w14:paraId="1E534D83" w14:textId="77777777" w:rsidTr="00A865A2">
        <w:tc>
          <w:tcPr>
            <w:tcW w:w="1702" w:type="dxa"/>
          </w:tcPr>
          <w:p w14:paraId="51FE0189" w14:textId="77777777" w:rsidR="001107C8" w:rsidRPr="008353F1" w:rsidRDefault="001107C8" w:rsidP="001107C8">
            <w:pPr>
              <w:rPr>
                <w:b/>
                <w:bCs/>
                <w:color w:val="000000"/>
                <w:szCs w:val="22"/>
              </w:rPr>
            </w:pPr>
          </w:p>
        </w:tc>
        <w:tc>
          <w:tcPr>
            <w:tcW w:w="3011" w:type="dxa"/>
          </w:tcPr>
          <w:p w14:paraId="188DD311" w14:textId="6DF32BA9" w:rsidR="001107C8" w:rsidRPr="00993EF8" w:rsidRDefault="001107C8" w:rsidP="001107C8">
            <w:pPr>
              <w:rPr>
                <w:color w:val="auto"/>
                <w:szCs w:val="22"/>
              </w:rPr>
            </w:pPr>
            <w:r w:rsidRPr="00993EF8">
              <w:rPr>
                <w:color w:val="auto"/>
                <w:szCs w:val="22"/>
              </w:rPr>
              <w:t>Lovat, Bill</w:t>
            </w:r>
          </w:p>
        </w:tc>
        <w:tc>
          <w:tcPr>
            <w:tcW w:w="5209" w:type="dxa"/>
          </w:tcPr>
          <w:p w14:paraId="13E6F50A" w14:textId="24DEDB39" w:rsidR="001107C8" w:rsidRPr="00993EF8" w:rsidRDefault="001107C8" w:rsidP="001107C8">
            <w:pPr>
              <w:rPr>
                <w:color w:val="auto"/>
                <w:szCs w:val="22"/>
              </w:rPr>
            </w:pPr>
            <w:r w:rsidRPr="00993EF8">
              <w:rPr>
                <w:rFonts w:eastAsia="Arial Unicode MS"/>
                <w:iCs/>
                <w:color w:val="auto"/>
                <w:szCs w:val="22"/>
              </w:rPr>
              <w:t xml:space="preserve">Regional Director, The </w:t>
            </w:r>
            <w:proofErr w:type="spellStart"/>
            <w:r w:rsidRPr="00993EF8">
              <w:rPr>
                <w:rFonts w:eastAsia="Arial Unicode MS"/>
                <w:iCs/>
                <w:color w:val="auto"/>
                <w:szCs w:val="22"/>
              </w:rPr>
              <w:t>Regenda</w:t>
            </w:r>
            <w:proofErr w:type="spellEnd"/>
            <w:r w:rsidRPr="00993EF8">
              <w:rPr>
                <w:rFonts w:eastAsia="Arial Unicode MS"/>
                <w:iCs/>
                <w:color w:val="auto"/>
                <w:szCs w:val="22"/>
              </w:rPr>
              <w:t xml:space="preserve"> Group</w:t>
            </w:r>
          </w:p>
        </w:tc>
      </w:tr>
      <w:tr w:rsidR="001107C8" w14:paraId="347CB437" w14:textId="77777777" w:rsidTr="00A865A2">
        <w:tc>
          <w:tcPr>
            <w:tcW w:w="1702" w:type="dxa"/>
          </w:tcPr>
          <w:p w14:paraId="36C2122B" w14:textId="77777777" w:rsidR="001107C8" w:rsidRPr="008353F1" w:rsidRDefault="001107C8" w:rsidP="001107C8">
            <w:pPr>
              <w:rPr>
                <w:b/>
                <w:bCs/>
                <w:color w:val="000000"/>
                <w:szCs w:val="22"/>
              </w:rPr>
            </w:pPr>
          </w:p>
        </w:tc>
        <w:tc>
          <w:tcPr>
            <w:tcW w:w="3011" w:type="dxa"/>
          </w:tcPr>
          <w:p w14:paraId="4E3FDB27" w14:textId="77777777" w:rsidR="001107C8" w:rsidRPr="00993EF8" w:rsidRDefault="001107C8" w:rsidP="001107C8">
            <w:pPr>
              <w:rPr>
                <w:color w:val="auto"/>
                <w:szCs w:val="22"/>
              </w:rPr>
            </w:pPr>
            <w:r w:rsidRPr="00993EF8">
              <w:rPr>
                <w:color w:val="auto"/>
                <w:szCs w:val="22"/>
              </w:rPr>
              <w:t>McMahon, MP Jim</w:t>
            </w:r>
          </w:p>
        </w:tc>
        <w:tc>
          <w:tcPr>
            <w:tcW w:w="5209" w:type="dxa"/>
          </w:tcPr>
          <w:p w14:paraId="02C757B7" w14:textId="77777777" w:rsidR="001107C8" w:rsidRPr="00993EF8" w:rsidRDefault="001107C8" w:rsidP="001107C8">
            <w:pPr>
              <w:rPr>
                <w:color w:val="auto"/>
                <w:szCs w:val="22"/>
              </w:rPr>
            </w:pPr>
            <w:r w:rsidRPr="00993EF8">
              <w:rPr>
                <w:color w:val="auto"/>
                <w:szCs w:val="22"/>
              </w:rPr>
              <w:t>MP for Oldham West and Royton</w:t>
            </w:r>
          </w:p>
        </w:tc>
      </w:tr>
      <w:tr w:rsidR="001107C8" w14:paraId="6466C8F0" w14:textId="77777777" w:rsidTr="00A865A2">
        <w:tc>
          <w:tcPr>
            <w:tcW w:w="1702" w:type="dxa"/>
          </w:tcPr>
          <w:p w14:paraId="2F1A6652" w14:textId="77777777" w:rsidR="001107C8" w:rsidRPr="008353F1" w:rsidRDefault="001107C8" w:rsidP="001107C8">
            <w:pPr>
              <w:rPr>
                <w:b/>
                <w:bCs/>
                <w:color w:val="000000"/>
                <w:szCs w:val="22"/>
              </w:rPr>
            </w:pPr>
          </w:p>
        </w:tc>
        <w:tc>
          <w:tcPr>
            <w:tcW w:w="3011" w:type="dxa"/>
          </w:tcPr>
          <w:p w14:paraId="22D41515" w14:textId="77777777" w:rsidR="001107C8" w:rsidRPr="00993EF8" w:rsidRDefault="001107C8" w:rsidP="001107C8">
            <w:pPr>
              <w:rPr>
                <w:color w:val="auto"/>
                <w:szCs w:val="22"/>
              </w:rPr>
            </w:pPr>
            <w:r w:rsidRPr="00993EF8">
              <w:rPr>
                <w:color w:val="auto"/>
                <w:szCs w:val="22"/>
              </w:rPr>
              <w:t>Penn, Jennifer</w:t>
            </w:r>
          </w:p>
        </w:tc>
        <w:tc>
          <w:tcPr>
            <w:tcW w:w="5209" w:type="dxa"/>
          </w:tcPr>
          <w:p w14:paraId="3D39906F" w14:textId="77777777" w:rsidR="001107C8" w:rsidRPr="00993EF8" w:rsidRDefault="001107C8" w:rsidP="001107C8">
            <w:pPr>
              <w:rPr>
                <w:color w:val="auto"/>
                <w:szCs w:val="22"/>
              </w:rPr>
            </w:pPr>
            <w:r w:rsidRPr="00993EF8">
              <w:rPr>
                <w:color w:val="auto"/>
                <w:szCs w:val="22"/>
              </w:rPr>
              <w:t>Regeneration Officer, Oldham Council</w:t>
            </w:r>
          </w:p>
        </w:tc>
      </w:tr>
      <w:tr w:rsidR="001107C8" w14:paraId="489CE14F" w14:textId="77777777" w:rsidTr="00A865A2">
        <w:tc>
          <w:tcPr>
            <w:tcW w:w="1702" w:type="dxa"/>
          </w:tcPr>
          <w:p w14:paraId="45F073AD" w14:textId="77777777" w:rsidR="001107C8" w:rsidRPr="008353F1" w:rsidRDefault="001107C8" w:rsidP="001107C8">
            <w:pPr>
              <w:rPr>
                <w:color w:val="000000"/>
                <w:szCs w:val="22"/>
              </w:rPr>
            </w:pPr>
          </w:p>
        </w:tc>
        <w:tc>
          <w:tcPr>
            <w:tcW w:w="3011" w:type="dxa"/>
          </w:tcPr>
          <w:p w14:paraId="34928A17" w14:textId="40E8753D" w:rsidR="001107C8" w:rsidRPr="00993EF8" w:rsidRDefault="001107C8" w:rsidP="001107C8">
            <w:pPr>
              <w:rPr>
                <w:color w:val="auto"/>
                <w:szCs w:val="22"/>
              </w:rPr>
            </w:pPr>
            <w:r w:rsidRPr="00993EF8">
              <w:rPr>
                <w:color w:val="auto"/>
                <w:szCs w:val="22"/>
              </w:rPr>
              <w:t xml:space="preserve">Shah, Cllr </w:t>
            </w:r>
            <w:proofErr w:type="spellStart"/>
            <w:r w:rsidRPr="00993EF8">
              <w:rPr>
                <w:color w:val="auto"/>
                <w:szCs w:val="22"/>
              </w:rPr>
              <w:t>Arooj</w:t>
            </w:r>
            <w:proofErr w:type="spellEnd"/>
            <w:r w:rsidRPr="00993EF8">
              <w:rPr>
                <w:color w:val="auto"/>
                <w:szCs w:val="22"/>
              </w:rPr>
              <w:t xml:space="preserve"> </w:t>
            </w:r>
          </w:p>
        </w:tc>
        <w:tc>
          <w:tcPr>
            <w:tcW w:w="5209" w:type="dxa"/>
          </w:tcPr>
          <w:p w14:paraId="74C870D0" w14:textId="30E67915" w:rsidR="001107C8" w:rsidRPr="00993EF8" w:rsidRDefault="001107C8" w:rsidP="001107C8">
            <w:pPr>
              <w:rPr>
                <w:color w:val="auto"/>
                <w:szCs w:val="22"/>
              </w:rPr>
            </w:pPr>
            <w:r w:rsidRPr="00993EF8">
              <w:rPr>
                <w:color w:val="auto"/>
                <w:szCs w:val="22"/>
              </w:rPr>
              <w:t>Leader, Oldham Council</w:t>
            </w:r>
          </w:p>
        </w:tc>
      </w:tr>
      <w:tr w:rsidR="001107C8" w14:paraId="2D1A2739" w14:textId="77777777" w:rsidTr="00A865A2">
        <w:tc>
          <w:tcPr>
            <w:tcW w:w="1702" w:type="dxa"/>
          </w:tcPr>
          <w:p w14:paraId="457C7661" w14:textId="77777777" w:rsidR="001107C8" w:rsidRPr="008353F1" w:rsidRDefault="001107C8" w:rsidP="001107C8">
            <w:pPr>
              <w:rPr>
                <w:color w:val="000000"/>
                <w:szCs w:val="22"/>
              </w:rPr>
            </w:pPr>
          </w:p>
        </w:tc>
        <w:tc>
          <w:tcPr>
            <w:tcW w:w="3011" w:type="dxa"/>
          </w:tcPr>
          <w:p w14:paraId="52D6498B" w14:textId="77777777" w:rsidR="001107C8" w:rsidRPr="00993EF8" w:rsidRDefault="001107C8" w:rsidP="001107C8">
            <w:pPr>
              <w:rPr>
                <w:color w:val="auto"/>
                <w:szCs w:val="22"/>
              </w:rPr>
            </w:pPr>
            <w:r w:rsidRPr="00993EF8">
              <w:rPr>
                <w:color w:val="auto"/>
                <w:szCs w:val="22"/>
              </w:rPr>
              <w:t>Stephens, Katrina</w:t>
            </w:r>
          </w:p>
        </w:tc>
        <w:tc>
          <w:tcPr>
            <w:tcW w:w="5209" w:type="dxa"/>
          </w:tcPr>
          <w:p w14:paraId="01D03F54" w14:textId="77777777" w:rsidR="001107C8" w:rsidRPr="00993EF8" w:rsidRDefault="001107C8" w:rsidP="001107C8">
            <w:pPr>
              <w:rPr>
                <w:color w:val="auto"/>
                <w:szCs w:val="22"/>
              </w:rPr>
            </w:pPr>
            <w:r w:rsidRPr="00993EF8">
              <w:rPr>
                <w:color w:val="auto"/>
                <w:szCs w:val="22"/>
              </w:rPr>
              <w:t>Director of Public Health, Oldham Council</w:t>
            </w:r>
          </w:p>
        </w:tc>
      </w:tr>
      <w:tr w:rsidR="001107C8" w14:paraId="299D713D" w14:textId="77777777" w:rsidTr="00A865A2">
        <w:tc>
          <w:tcPr>
            <w:tcW w:w="1702" w:type="dxa"/>
          </w:tcPr>
          <w:p w14:paraId="5F5F87E7" w14:textId="77777777" w:rsidR="001107C8" w:rsidRPr="008353F1" w:rsidRDefault="001107C8" w:rsidP="001107C8">
            <w:pPr>
              <w:rPr>
                <w:color w:val="000000"/>
                <w:szCs w:val="22"/>
              </w:rPr>
            </w:pPr>
          </w:p>
        </w:tc>
        <w:tc>
          <w:tcPr>
            <w:tcW w:w="3011" w:type="dxa"/>
          </w:tcPr>
          <w:p w14:paraId="6EEDA3B9" w14:textId="77777777" w:rsidR="001107C8" w:rsidRPr="00993EF8" w:rsidRDefault="001107C8" w:rsidP="001107C8">
            <w:pPr>
              <w:pStyle w:val="Default"/>
              <w:rPr>
                <w:rFonts w:ascii="Arial" w:hAnsi="Arial" w:cs="Arial"/>
                <w:color w:val="auto"/>
                <w:sz w:val="22"/>
                <w:szCs w:val="22"/>
              </w:rPr>
            </w:pPr>
            <w:r w:rsidRPr="00993EF8">
              <w:rPr>
                <w:rFonts w:ascii="Arial" w:hAnsi="Arial" w:cs="Arial"/>
                <w:color w:val="auto"/>
                <w:sz w:val="22"/>
                <w:szCs w:val="22"/>
              </w:rPr>
              <w:t>Windsor-Welsh, Liz</w:t>
            </w:r>
          </w:p>
        </w:tc>
        <w:tc>
          <w:tcPr>
            <w:tcW w:w="5209" w:type="dxa"/>
          </w:tcPr>
          <w:p w14:paraId="2DAEE53F" w14:textId="77777777" w:rsidR="001107C8" w:rsidRPr="00993EF8" w:rsidRDefault="001107C8" w:rsidP="001107C8">
            <w:pPr>
              <w:pStyle w:val="Default"/>
              <w:rPr>
                <w:rFonts w:ascii="Arial" w:eastAsia="Arial Unicode MS" w:hAnsi="Arial" w:cs="Arial"/>
                <w:iCs/>
                <w:color w:val="auto"/>
                <w:sz w:val="22"/>
                <w:szCs w:val="22"/>
              </w:rPr>
            </w:pPr>
            <w:r w:rsidRPr="00993EF8">
              <w:rPr>
                <w:rFonts w:ascii="Arial" w:eastAsia="Arial Unicode MS" w:hAnsi="Arial" w:cs="Arial"/>
                <w:iCs/>
                <w:color w:val="auto"/>
                <w:sz w:val="22"/>
                <w:szCs w:val="22"/>
              </w:rPr>
              <w:t>Chief Executive, Action Together</w:t>
            </w:r>
          </w:p>
        </w:tc>
      </w:tr>
      <w:tr w:rsidR="001107C8" w14:paraId="1AF85FE4" w14:textId="77777777" w:rsidTr="00A865A2">
        <w:tc>
          <w:tcPr>
            <w:tcW w:w="1702" w:type="dxa"/>
          </w:tcPr>
          <w:p w14:paraId="180DF25A" w14:textId="77777777" w:rsidR="001107C8" w:rsidRPr="008353F1" w:rsidRDefault="001107C8" w:rsidP="001107C8">
            <w:pPr>
              <w:rPr>
                <w:color w:val="000000"/>
                <w:szCs w:val="22"/>
              </w:rPr>
            </w:pPr>
          </w:p>
        </w:tc>
        <w:tc>
          <w:tcPr>
            <w:tcW w:w="3011" w:type="dxa"/>
          </w:tcPr>
          <w:p w14:paraId="6A171B38" w14:textId="77777777" w:rsidR="001107C8" w:rsidRPr="00993EF8" w:rsidRDefault="001107C8" w:rsidP="001107C8">
            <w:pPr>
              <w:pStyle w:val="Default"/>
              <w:rPr>
                <w:rFonts w:ascii="Arial" w:eastAsia="Arial Unicode MS" w:hAnsi="Arial" w:cs="Arial"/>
                <w:iCs/>
                <w:color w:val="auto"/>
                <w:sz w:val="22"/>
                <w:szCs w:val="22"/>
              </w:rPr>
            </w:pPr>
            <w:r w:rsidRPr="00993EF8">
              <w:rPr>
                <w:rFonts w:ascii="Arial" w:hAnsi="Arial" w:cs="Arial"/>
                <w:color w:val="auto"/>
                <w:sz w:val="22"/>
                <w:szCs w:val="22"/>
              </w:rPr>
              <w:t xml:space="preserve">Wildman, Susan </w:t>
            </w:r>
          </w:p>
        </w:tc>
        <w:tc>
          <w:tcPr>
            <w:tcW w:w="5209" w:type="dxa"/>
          </w:tcPr>
          <w:p w14:paraId="137C19D9" w14:textId="77777777" w:rsidR="001107C8" w:rsidRPr="00993EF8" w:rsidRDefault="001107C8" w:rsidP="001107C8">
            <w:pPr>
              <w:pStyle w:val="Default"/>
              <w:rPr>
                <w:rFonts w:ascii="Arial" w:eastAsia="Arial Unicode MS" w:hAnsi="Arial" w:cs="Arial"/>
                <w:iCs/>
                <w:color w:val="auto"/>
                <w:sz w:val="22"/>
                <w:szCs w:val="22"/>
              </w:rPr>
            </w:pPr>
            <w:r w:rsidRPr="00993EF8">
              <w:rPr>
                <w:rFonts w:ascii="Arial" w:eastAsia="Arial Unicode MS" w:hAnsi="Arial" w:cs="Arial"/>
                <w:iCs/>
                <w:color w:val="auto"/>
                <w:sz w:val="22"/>
                <w:szCs w:val="22"/>
              </w:rPr>
              <w:t>Chief Executive, Oldham Coliseum Theatre</w:t>
            </w:r>
          </w:p>
        </w:tc>
      </w:tr>
      <w:tr w:rsidR="001107C8" w14:paraId="3532BCA5" w14:textId="77777777" w:rsidTr="00A865A2">
        <w:tc>
          <w:tcPr>
            <w:tcW w:w="1702" w:type="dxa"/>
          </w:tcPr>
          <w:p w14:paraId="3EA4045F" w14:textId="77777777" w:rsidR="001107C8" w:rsidRPr="0016599F" w:rsidRDefault="001107C8" w:rsidP="001107C8">
            <w:pPr>
              <w:rPr>
                <w:color w:val="000000"/>
                <w:szCs w:val="22"/>
              </w:rPr>
            </w:pPr>
          </w:p>
        </w:tc>
        <w:tc>
          <w:tcPr>
            <w:tcW w:w="3011" w:type="dxa"/>
          </w:tcPr>
          <w:p w14:paraId="3548857B" w14:textId="77777777" w:rsidR="001107C8" w:rsidRPr="0016599F" w:rsidRDefault="001107C8" w:rsidP="001107C8">
            <w:pPr>
              <w:pStyle w:val="Default"/>
              <w:rPr>
                <w:rFonts w:ascii="Arial" w:hAnsi="Arial" w:cs="Arial"/>
                <w:color w:val="auto"/>
                <w:sz w:val="22"/>
                <w:szCs w:val="22"/>
              </w:rPr>
            </w:pPr>
            <w:r w:rsidRPr="0016599F">
              <w:rPr>
                <w:rFonts w:ascii="Arial" w:hAnsi="Arial" w:cs="Arial"/>
                <w:color w:val="auto"/>
                <w:sz w:val="22"/>
                <w:szCs w:val="22"/>
              </w:rPr>
              <w:t>Rayner, MP Angela</w:t>
            </w:r>
          </w:p>
        </w:tc>
        <w:tc>
          <w:tcPr>
            <w:tcW w:w="5209" w:type="dxa"/>
          </w:tcPr>
          <w:p w14:paraId="3A3598C6" w14:textId="77777777" w:rsidR="001107C8" w:rsidRPr="0016599F" w:rsidRDefault="001107C8" w:rsidP="001107C8">
            <w:pPr>
              <w:pStyle w:val="Default"/>
              <w:rPr>
                <w:rFonts w:ascii="Arial" w:eastAsia="Arial Unicode MS" w:hAnsi="Arial" w:cs="Arial"/>
                <w:color w:val="auto"/>
                <w:sz w:val="22"/>
                <w:szCs w:val="22"/>
              </w:rPr>
            </w:pPr>
            <w:r w:rsidRPr="0016599F">
              <w:rPr>
                <w:rFonts w:ascii="Arial" w:hAnsi="Arial" w:cs="Arial"/>
                <w:color w:val="auto"/>
                <w:sz w:val="22"/>
                <w:szCs w:val="22"/>
              </w:rPr>
              <w:t xml:space="preserve">MP for </w:t>
            </w:r>
            <w:proofErr w:type="spellStart"/>
            <w:r w:rsidRPr="0016599F">
              <w:rPr>
                <w:rFonts w:ascii="Arial" w:hAnsi="Arial" w:cs="Arial"/>
                <w:color w:val="auto"/>
                <w:sz w:val="22"/>
                <w:szCs w:val="22"/>
              </w:rPr>
              <w:t>Ashton-under-Lyne</w:t>
            </w:r>
            <w:proofErr w:type="spellEnd"/>
          </w:p>
        </w:tc>
      </w:tr>
      <w:tr w:rsidR="001107C8" w14:paraId="28D4A0BD" w14:textId="77777777" w:rsidTr="00A865A2">
        <w:tc>
          <w:tcPr>
            <w:tcW w:w="1702" w:type="dxa"/>
          </w:tcPr>
          <w:p w14:paraId="767BE22D" w14:textId="77777777" w:rsidR="001107C8" w:rsidRPr="008353F1" w:rsidRDefault="001107C8" w:rsidP="001107C8">
            <w:pPr>
              <w:rPr>
                <w:color w:val="000000"/>
                <w:szCs w:val="22"/>
              </w:rPr>
            </w:pPr>
          </w:p>
        </w:tc>
        <w:tc>
          <w:tcPr>
            <w:tcW w:w="3011" w:type="dxa"/>
          </w:tcPr>
          <w:p w14:paraId="09A0C931" w14:textId="77777777" w:rsidR="001107C8" w:rsidRPr="00993EF8" w:rsidRDefault="001107C8" w:rsidP="001107C8">
            <w:pPr>
              <w:pStyle w:val="Default"/>
              <w:rPr>
                <w:rFonts w:ascii="Arial" w:hAnsi="Arial" w:cs="Arial"/>
                <w:color w:val="auto"/>
                <w:sz w:val="22"/>
                <w:szCs w:val="22"/>
              </w:rPr>
            </w:pPr>
            <w:proofErr w:type="spellStart"/>
            <w:r w:rsidRPr="00993EF8">
              <w:rPr>
                <w:rFonts w:ascii="Arial" w:hAnsi="Arial" w:cs="Arial"/>
                <w:color w:val="auto"/>
                <w:sz w:val="22"/>
                <w:szCs w:val="22"/>
              </w:rPr>
              <w:t>Wallin</w:t>
            </w:r>
            <w:proofErr w:type="spellEnd"/>
            <w:r w:rsidRPr="00993EF8">
              <w:rPr>
                <w:rFonts w:ascii="Arial" w:hAnsi="Arial" w:cs="Arial"/>
                <w:color w:val="auto"/>
                <w:sz w:val="22"/>
                <w:szCs w:val="22"/>
              </w:rPr>
              <w:t>, Anna</w:t>
            </w:r>
          </w:p>
        </w:tc>
        <w:tc>
          <w:tcPr>
            <w:tcW w:w="5209" w:type="dxa"/>
          </w:tcPr>
          <w:p w14:paraId="7853258E" w14:textId="77777777" w:rsidR="001107C8" w:rsidRPr="00993EF8" w:rsidRDefault="001107C8" w:rsidP="001107C8">
            <w:pPr>
              <w:pStyle w:val="Default"/>
              <w:rPr>
                <w:rFonts w:ascii="Arial" w:eastAsia="Arial Unicode MS" w:hAnsi="Arial" w:cs="Arial"/>
                <w:color w:val="auto"/>
                <w:sz w:val="22"/>
                <w:szCs w:val="22"/>
              </w:rPr>
            </w:pPr>
            <w:r w:rsidRPr="00993EF8">
              <w:rPr>
                <w:rFonts w:ascii="Arial" w:hAnsi="Arial" w:cs="Arial"/>
                <w:color w:val="auto"/>
                <w:sz w:val="22"/>
                <w:szCs w:val="22"/>
              </w:rPr>
              <w:t>Principal Consultant, Mott MacDonald</w:t>
            </w:r>
          </w:p>
        </w:tc>
      </w:tr>
      <w:tr w:rsidR="001107C8" w:rsidRPr="0016599F" w14:paraId="1F4D927A" w14:textId="77777777" w:rsidTr="00A865A2">
        <w:tc>
          <w:tcPr>
            <w:tcW w:w="1702" w:type="dxa"/>
          </w:tcPr>
          <w:p w14:paraId="284CE127" w14:textId="77777777" w:rsidR="001107C8" w:rsidRPr="0016599F" w:rsidRDefault="001107C8" w:rsidP="001107C8">
            <w:pPr>
              <w:rPr>
                <w:color w:val="000000"/>
                <w:szCs w:val="22"/>
              </w:rPr>
            </w:pPr>
          </w:p>
        </w:tc>
        <w:tc>
          <w:tcPr>
            <w:tcW w:w="3011" w:type="dxa"/>
          </w:tcPr>
          <w:p w14:paraId="28664AAB" w14:textId="0EAB6648" w:rsidR="001107C8" w:rsidRPr="0016599F" w:rsidRDefault="001107C8" w:rsidP="001107C8">
            <w:pPr>
              <w:pStyle w:val="Default"/>
              <w:rPr>
                <w:rFonts w:ascii="Arial" w:hAnsi="Arial" w:cs="Arial"/>
                <w:color w:val="auto"/>
                <w:sz w:val="22"/>
                <w:szCs w:val="22"/>
              </w:rPr>
            </w:pPr>
            <w:r w:rsidRPr="0016599F">
              <w:rPr>
                <w:rFonts w:ascii="Arial" w:hAnsi="Arial" w:cs="Arial"/>
                <w:color w:val="auto"/>
                <w:sz w:val="22"/>
                <w:szCs w:val="22"/>
              </w:rPr>
              <w:t xml:space="preserve">Yousaf, Adnan </w:t>
            </w:r>
          </w:p>
        </w:tc>
        <w:tc>
          <w:tcPr>
            <w:tcW w:w="5209" w:type="dxa"/>
          </w:tcPr>
          <w:p w14:paraId="774B501E" w14:textId="607F80FE" w:rsidR="001107C8" w:rsidRPr="0016599F" w:rsidRDefault="001107C8" w:rsidP="001107C8">
            <w:pPr>
              <w:pStyle w:val="Default"/>
              <w:rPr>
                <w:rFonts w:ascii="Arial" w:hAnsi="Arial" w:cs="Arial"/>
                <w:color w:val="auto"/>
                <w:sz w:val="22"/>
                <w:szCs w:val="22"/>
              </w:rPr>
            </w:pPr>
            <w:r w:rsidRPr="0016599F">
              <w:rPr>
                <w:rFonts w:ascii="Arial" w:eastAsia="Arial Unicode MS" w:hAnsi="Arial" w:cs="Arial"/>
                <w:color w:val="auto"/>
                <w:sz w:val="22"/>
                <w:szCs w:val="22"/>
              </w:rPr>
              <w:t>Real Estate Manager, The Cross Group</w:t>
            </w:r>
          </w:p>
        </w:tc>
      </w:tr>
    </w:tbl>
    <w:p w14:paraId="20F1C797" w14:textId="77777777" w:rsidR="00325941" w:rsidRPr="0016599F" w:rsidRDefault="00325941">
      <w:pPr>
        <w:rPr>
          <w:color w:val="000000"/>
        </w:rPr>
      </w:pPr>
    </w:p>
    <w:tbl>
      <w:tblPr>
        <w:tblStyle w:val="TableGrid"/>
        <w:tblW w:w="9606" w:type="dxa"/>
        <w:tblLook w:val="0020" w:firstRow="1" w:lastRow="0" w:firstColumn="0" w:lastColumn="0" w:noHBand="0" w:noVBand="0"/>
      </w:tblPr>
      <w:tblGrid>
        <w:gridCol w:w="742"/>
        <w:gridCol w:w="8864"/>
      </w:tblGrid>
      <w:tr w:rsidR="00325941" w14:paraId="5F5D4CEC" w14:textId="77777777" w:rsidTr="00A865A2">
        <w:tc>
          <w:tcPr>
            <w:tcW w:w="742" w:type="dxa"/>
          </w:tcPr>
          <w:p w14:paraId="76829FDA" w14:textId="77777777" w:rsidR="00325941" w:rsidRDefault="0090438B">
            <w:pPr>
              <w:pStyle w:val="Header"/>
              <w:tabs>
                <w:tab w:val="left" w:pos="851"/>
              </w:tabs>
              <w:spacing w:line="264" w:lineRule="auto"/>
              <w:rPr>
                <w:b/>
                <w:bCs/>
                <w:color w:val="000000"/>
                <w:sz w:val="22"/>
                <w:szCs w:val="32"/>
                <w:lang w:val="en-US"/>
              </w:rPr>
            </w:pPr>
            <w:r>
              <w:rPr>
                <w:color w:val="000000"/>
                <w:sz w:val="22"/>
                <w:szCs w:val="32"/>
                <w:lang w:val="en-US"/>
              </w:rPr>
              <w:br w:type="page"/>
            </w:r>
            <w:r>
              <w:rPr>
                <w:color w:val="000000"/>
                <w:sz w:val="22"/>
              </w:rPr>
              <w:br w:type="page"/>
            </w:r>
            <w:r w:rsidR="006D2A30">
              <w:rPr>
                <w:color w:val="000000"/>
                <w:sz w:val="22"/>
              </w:rPr>
              <w:t>ITEM</w:t>
            </w:r>
          </w:p>
        </w:tc>
        <w:tc>
          <w:tcPr>
            <w:tcW w:w="8864" w:type="dxa"/>
          </w:tcPr>
          <w:p w14:paraId="0C3B70A6" w14:textId="77777777" w:rsidR="00325941" w:rsidRDefault="00325941">
            <w:pPr>
              <w:pStyle w:val="Header"/>
              <w:tabs>
                <w:tab w:val="left" w:pos="851"/>
              </w:tabs>
              <w:spacing w:line="264" w:lineRule="auto"/>
              <w:rPr>
                <w:color w:val="000000"/>
                <w:sz w:val="22"/>
                <w:szCs w:val="32"/>
                <w:lang w:val="en-US"/>
              </w:rPr>
            </w:pPr>
          </w:p>
        </w:tc>
      </w:tr>
      <w:tr w:rsidR="00325941" w14:paraId="602A073E" w14:textId="77777777" w:rsidTr="00A865A2">
        <w:tc>
          <w:tcPr>
            <w:tcW w:w="742" w:type="dxa"/>
          </w:tcPr>
          <w:p w14:paraId="195CD18E" w14:textId="77777777" w:rsidR="00325941" w:rsidRPr="008353F1" w:rsidRDefault="00325941">
            <w:pPr>
              <w:pStyle w:val="Header"/>
              <w:tabs>
                <w:tab w:val="left" w:pos="851"/>
              </w:tabs>
              <w:spacing w:line="264" w:lineRule="auto"/>
              <w:rPr>
                <w:color w:val="000000"/>
                <w:sz w:val="22"/>
                <w:szCs w:val="22"/>
              </w:rPr>
            </w:pPr>
          </w:p>
        </w:tc>
        <w:tc>
          <w:tcPr>
            <w:tcW w:w="8864" w:type="dxa"/>
          </w:tcPr>
          <w:p w14:paraId="18DFE392" w14:textId="77777777" w:rsidR="00325941" w:rsidRPr="008353F1" w:rsidRDefault="00325941">
            <w:pPr>
              <w:pStyle w:val="Header"/>
              <w:tabs>
                <w:tab w:val="left" w:pos="851"/>
              </w:tabs>
              <w:spacing w:line="264" w:lineRule="auto"/>
              <w:rPr>
                <w:color w:val="000000"/>
                <w:sz w:val="22"/>
                <w:szCs w:val="22"/>
              </w:rPr>
            </w:pPr>
          </w:p>
        </w:tc>
      </w:tr>
      <w:tr w:rsidR="00993EF8" w14:paraId="4843F240" w14:textId="77777777" w:rsidTr="00A865A2">
        <w:tc>
          <w:tcPr>
            <w:tcW w:w="742" w:type="dxa"/>
          </w:tcPr>
          <w:p w14:paraId="4685F08B" w14:textId="5C0FCAB4" w:rsidR="00993EF8" w:rsidRPr="008353F1" w:rsidRDefault="00993EF8" w:rsidP="00E128E0">
            <w:pPr>
              <w:pStyle w:val="Header"/>
              <w:tabs>
                <w:tab w:val="left" w:pos="851"/>
              </w:tabs>
              <w:spacing w:line="264" w:lineRule="auto"/>
              <w:jc w:val="center"/>
              <w:rPr>
                <w:color w:val="000000"/>
                <w:sz w:val="22"/>
                <w:szCs w:val="22"/>
              </w:rPr>
            </w:pPr>
            <w:r>
              <w:rPr>
                <w:color w:val="000000"/>
                <w:sz w:val="22"/>
                <w:szCs w:val="22"/>
              </w:rPr>
              <w:t>3.0</w:t>
            </w:r>
          </w:p>
        </w:tc>
        <w:tc>
          <w:tcPr>
            <w:tcW w:w="8864" w:type="dxa"/>
          </w:tcPr>
          <w:p w14:paraId="1B69E35C" w14:textId="345B10AA" w:rsidR="00993EF8" w:rsidRPr="008353F1" w:rsidRDefault="00993EF8">
            <w:pPr>
              <w:pStyle w:val="Header"/>
              <w:tabs>
                <w:tab w:val="left" w:pos="851"/>
              </w:tabs>
              <w:spacing w:line="264" w:lineRule="auto"/>
              <w:rPr>
                <w:b/>
                <w:bCs/>
                <w:color w:val="000000"/>
                <w:sz w:val="22"/>
                <w:szCs w:val="22"/>
                <w:lang w:val="en-US"/>
              </w:rPr>
            </w:pPr>
            <w:r>
              <w:rPr>
                <w:b/>
                <w:bCs/>
                <w:color w:val="000000"/>
                <w:sz w:val="22"/>
                <w:szCs w:val="22"/>
                <w:lang w:val="en-US"/>
              </w:rPr>
              <w:t xml:space="preserve">Notice of any urgent business to be accepted onto the agenda and reasons for that urgency - </w:t>
            </w:r>
            <w:r w:rsidRPr="00993EF8">
              <w:rPr>
                <w:color w:val="000000"/>
                <w:sz w:val="22"/>
                <w:szCs w:val="22"/>
                <w:lang w:val="en-US"/>
              </w:rPr>
              <w:t>None</w:t>
            </w:r>
          </w:p>
        </w:tc>
      </w:tr>
      <w:tr w:rsidR="00993EF8" w14:paraId="455E1EA3" w14:textId="77777777" w:rsidTr="00A865A2">
        <w:tc>
          <w:tcPr>
            <w:tcW w:w="742" w:type="dxa"/>
          </w:tcPr>
          <w:p w14:paraId="626C0560" w14:textId="77777777" w:rsidR="00993EF8" w:rsidRPr="0096731C" w:rsidRDefault="00993EF8" w:rsidP="00E128E0">
            <w:pPr>
              <w:pStyle w:val="Header"/>
              <w:tabs>
                <w:tab w:val="left" w:pos="851"/>
              </w:tabs>
              <w:spacing w:line="264" w:lineRule="auto"/>
              <w:jc w:val="center"/>
              <w:rPr>
                <w:color w:val="000000"/>
                <w:sz w:val="16"/>
                <w:szCs w:val="16"/>
              </w:rPr>
            </w:pPr>
          </w:p>
        </w:tc>
        <w:tc>
          <w:tcPr>
            <w:tcW w:w="8864" w:type="dxa"/>
          </w:tcPr>
          <w:p w14:paraId="65172E75" w14:textId="77777777" w:rsidR="00993EF8" w:rsidRPr="0096731C" w:rsidRDefault="00993EF8">
            <w:pPr>
              <w:pStyle w:val="Header"/>
              <w:tabs>
                <w:tab w:val="left" w:pos="851"/>
              </w:tabs>
              <w:spacing w:line="264" w:lineRule="auto"/>
              <w:rPr>
                <w:b/>
                <w:bCs/>
                <w:color w:val="000000"/>
                <w:sz w:val="16"/>
                <w:szCs w:val="16"/>
                <w:lang w:val="en-US"/>
              </w:rPr>
            </w:pPr>
          </w:p>
        </w:tc>
      </w:tr>
      <w:tr w:rsidR="00993EF8" w14:paraId="54B712B0" w14:textId="77777777" w:rsidTr="00A865A2">
        <w:tc>
          <w:tcPr>
            <w:tcW w:w="742" w:type="dxa"/>
          </w:tcPr>
          <w:p w14:paraId="799AC659" w14:textId="13220AFE" w:rsidR="00993EF8" w:rsidRPr="008353F1" w:rsidRDefault="00993EF8" w:rsidP="00E128E0">
            <w:pPr>
              <w:pStyle w:val="Header"/>
              <w:tabs>
                <w:tab w:val="left" w:pos="851"/>
              </w:tabs>
              <w:spacing w:line="264" w:lineRule="auto"/>
              <w:jc w:val="center"/>
              <w:rPr>
                <w:color w:val="000000"/>
                <w:sz w:val="22"/>
                <w:szCs w:val="22"/>
              </w:rPr>
            </w:pPr>
            <w:r>
              <w:rPr>
                <w:color w:val="000000"/>
                <w:sz w:val="22"/>
                <w:szCs w:val="22"/>
              </w:rPr>
              <w:t>4.0</w:t>
            </w:r>
          </w:p>
        </w:tc>
        <w:tc>
          <w:tcPr>
            <w:tcW w:w="8864" w:type="dxa"/>
          </w:tcPr>
          <w:p w14:paraId="41B8418A" w14:textId="21F70A58" w:rsidR="00993EF8" w:rsidRPr="008353F1" w:rsidRDefault="00993EF8">
            <w:pPr>
              <w:pStyle w:val="Header"/>
              <w:tabs>
                <w:tab w:val="left" w:pos="851"/>
              </w:tabs>
              <w:spacing w:line="264" w:lineRule="auto"/>
              <w:rPr>
                <w:b/>
                <w:bCs/>
                <w:color w:val="000000"/>
                <w:sz w:val="22"/>
                <w:szCs w:val="22"/>
                <w:lang w:val="en-US"/>
              </w:rPr>
            </w:pPr>
            <w:r>
              <w:rPr>
                <w:b/>
                <w:bCs/>
                <w:color w:val="000000"/>
                <w:sz w:val="22"/>
                <w:szCs w:val="22"/>
                <w:lang w:val="en-US"/>
              </w:rPr>
              <w:t xml:space="preserve">Declarations of Interest – </w:t>
            </w:r>
            <w:r w:rsidRPr="00993EF8">
              <w:rPr>
                <w:color w:val="000000"/>
                <w:sz w:val="22"/>
                <w:szCs w:val="22"/>
                <w:lang w:val="en-US"/>
              </w:rPr>
              <w:t>No new declarations of interest to be added</w:t>
            </w:r>
            <w:r w:rsidR="00F97BA1">
              <w:rPr>
                <w:color w:val="000000"/>
                <w:sz w:val="22"/>
                <w:szCs w:val="22"/>
                <w:lang w:val="en-US"/>
              </w:rPr>
              <w:t xml:space="preserve"> </w:t>
            </w:r>
          </w:p>
        </w:tc>
      </w:tr>
      <w:tr w:rsidR="00993EF8" w14:paraId="5EF52A80" w14:textId="77777777" w:rsidTr="00A865A2">
        <w:tc>
          <w:tcPr>
            <w:tcW w:w="742" w:type="dxa"/>
          </w:tcPr>
          <w:p w14:paraId="48CD86E6" w14:textId="77777777" w:rsidR="00993EF8" w:rsidRPr="0096731C" w:rsidRDefault="00993EF8" w:rsidP="00E128E0">
            <w:pPr>
              <w:pStyle w:val="Header"/>
              <w:tabs>
                <w:tab w:val="left" w:pos="851"/>
              </w:tabs>
              <w:spacing w:line="264" w:lineRule="auto"/>
              <w:jc w:val="center"/>
              <w:rPr>
                <w:color w:val="000000"/>
                <w:sz w:val="16"/>
                <w:szCs w:val="16"/>
              </w:rPr>
            </w:pPr>
          </w:p>
        </w:tc>
        <w:tc>
          <w:tcPr>
            <w:tcW w:w="8864" w:type="dxa"/>
          </w:tcPr>
          <w:p w14:paraId="0FBCF44F" w14:textId="77777777" w:rsidR="00993EF8" w:rsidRPr="0096731C" w:rsidRDefault="00993EF8">
            <w:pPr>
              <w:pStyle w:val="Header"/>
              <w:tabs>
                <w:tab w:val="left" w:pos="851"/>
              </w:tabs>
              <w:spacing w:line="264" w:lineRule="auto"/>
              <w:rPr>
                <w:b/>
                <w:bCs/>
                <w:color w:val="000000"/>
                <w:sz w:val="16"/>
                <w:szCs w:val="16"/>
                <w:lang w:val="en-US"/>
              </w:rPr>
            </w:pPr>
          </w:p>
        </w:tc>
      </w:tr>
      <w:tr w:rsidR="00993EF8" w14:paraId="703D87A4" w14:textId="77777777" w:rsidTr="00A865A2">
        <w:tc>
          <w:tcPr>
            <w:tcW w:w="742" w:type="dxa"/>
          </w:tcPr>
          <w:p w14:paraId="70CDDEAD" w14:textId="6F68841E" w:rsidR="00993EF8" w:rsidRPr="008353F1" w:rsidRDefault="00993EF8" w:rsidP="00E128E0">
            <w:pPr>
              <w:pStyle w:val="Header"/>
              <w:tabs>
                <w:tab w:val="left" w:pos="851"/>
              </w:tabs>
              <w:spacing w:line="264" w:lineRule="auto"/>
              <w:jc w:val="center"/>
              <w:rPr>
                <w:color w:val="000000"/>
                <w:sz w:val="22"/>
                <w:szCs w:val="22"/>
              </w:rPr>
            </w:pPr>
            <w:r>
              <w:rPr>
                <w:color w:val="000000"/>
                <w:sz w:val="22"/>
                <w:szCs w:val="22"/>
              </w:rPr>
              <w:t>5.0</w:t>
            </w:r>
          </w:p>
        </w:tc>
        <w:tc>
          <w:tcPr>
            <w:tcW w:w="8864" w:type="dxa"/>
          </w:tcPr>
          <w:p w14:paraId="24E4953A" w14:textId="0CFF67FB" w:rsidR="00993EF8" w:rsidRPr="008353F1" w:rsidRDefault="00993EF8">
            <w:pPr>
              <w:pStyle w:val="Header"/>
              <w:tabs>
                <w:tab w:val="left" w:pos="851"/>
              </w:tabs>
              <w:spacing w:line="264" w:lineRule="auto"/>
              <w:rPr>
                <w:b/>
                <w:bCs/>
                <w:color w:val="000000"/>
                <w:sz w:val="22"/>
                <w:szCs w:val="22"/>
                <w:lang w:val="en-US"/>
              </w:rPr>
            </w:pPr>
            <w:r>
              <w:rPr>
                <w:b/>
                <w:bCs/>
                <w:color w:val="000000"/>
                <w:sz w:val="22"/>
                <w:szCs w:val="22"/>
                <w:lang w:val="en-US"/>
              </w:rPr>
              <w:t>Minutes of the previous meeting (19</w:t>
            </w:r>
            <w:r w:rsidRPr="00993EF8">
              <w:rPr>
                <w:b/>
                <w:bCs/>
                <w:color w:val="000000"/>
                <w:sz w:val="22"/>
                <w:szCs w:val="22"/>
                <w:vertAlign w:val="superscript"/>
                <w:lang w:val="en-US"/>
              </w:rPr>
              <w:t>th</w:t>
            </w:r>
            <w:r>
              <w:rPr>
                <w:b/>
                <w:bCs/>
                <w:color w:val="000000"/>
                <w:sz w:val="22"/>
                <w:szCs w:val="22"/>
                <w:lang w:val="en-US"/>
              </w:rPr>
              <w:t xml:space="preserve"> November 2021</w:t>
            </w:r>
            <w:r w:rsidR="00A865A2">
              <w:rPr>
                <w:b/>
                <w:bCs/>
                <w:color w:val="000000"/>
                <w:sz w:val="22"/>
                <w:szCs w:val="22"/>
                <w:lang w:val="en-US"/>
              </w:rPr>
              <w:t>)</w:t>
            </w:r>
          </w:p>
        </w:tc>
      </w:tr>
      <w:tr w:rsidR="00993EF8" w14:paraId="46F6B01E" w14:textId="77777777" w:rsidTr="00A865A2">
        <w:tc>
          <w:tcPr>
            <w:tcW w:w="742" w:type="dxa"/>
          </w:tcPr>
          <w:p w14:paraId="65A38F1E" w14:textId="0A8E5520" w:rsidR="00993EF8" w:rsidRDefault="00993EF8" w:rsidP="00E128E0">
            <w:pPr>
              <w:pStyle w:val="Header"/>
              <w:tabs>
                <w:tab w:val="left" w:pos="851"/>
              </w:tabs>
              <w:spacing w:line="264" w:lineRule="auto"/>
              <w:jc w:val="center"/>
              <w:rPr>
                <w:color w:val="000000"/>
                <w:sz w:val="22"/>
                <w:szCs w:val="22"/>
              </w:rPr>
            </w:pPr>
            <w:r>
              <w:rPr>
                <w:color w:val="000000"/>
                <w:sz w:val="22"/>
                <w:szCs w:val="22"/>
              </w:rPr>
              <w:t>5.1</w:t>
            </w:r>
          </w:p>
        </w:tc>
        <w:tc>
          <w:tcPr>
            <w:tcW w:w="8864" w:type="dxa"/>
          </w:tcPr>
          <w:p w14:paraId="4EB66969" w14:textId="4578D7ED" w:rsidR="00993EF8" w:rsidRPr="00993EF8" w:rsidRDefault="00993EF8">
            <w:pPr>
              <w:pStyle w:val="Header"/>
              <w:tabs>
                <w:tab w:val="left" w:pos="851"/>
              </w:tabs>
              <w:spacing w:line="264" w:lineRule="auto"/>
              <w:rPr>
                <w:color w:val="000000"/>
                <w:sz w:val="22"/>
                <w:szCs w:val="22"/>
                <w:lang w:val="en-US"/>
              </w:rPr>
            </w:pPr>
            <w:r w:rsidRPr="00993EF8">
              <w:rPr>
                <w:color w:val="000000"/>
                <w:sz w:val="22"/>
                <w:szCs w:val="22"/>
                <w:lang w:val="en-US"/>
              </w:rPr>
              <w:t>It was confirmed that Liam from the Youth Council attended via MS Teams, otherwise the minutes were agreed as a true record.</w:t>
            </w:r>
          </w:p>
        </w:tc>
      </w:tr>
      <w:tr w:rsidR="00993EF8" w14:paraId="37535967" w14:textId="77777777" w:rsidTr="00A865A2">
        <w:tc>
          <w:tcPr>
            <w:tcW w:w="742" w:type="dxa"/>
          </w:tcPr>
          <w:p w14:paraId="1678BCC2" w14:textId="77777777" w:rsidR="00993EF8" w:rsidRPr="0096731C" w:rsidRDefault="00993EF8" w:rsidP="00E128E0">
            <w:pPr>
              <w:pStyle w:val="Header"/>
              <w:tabs>
                <w:tab w:val="left" w:pos="851"/>
              </w:tabs>
              <w:spacing w:line="264" w:lineRule="auto"/>
              <w:jc w:val="center"/>
              <w:rPr>
                <w:color w:val="000000"/>
                <w:sz w:val="16"/>
                <w:szCs w:val="16"/>
              </w:rPr>
            </w:pPr>
          </w:p>
        </w:tc>
        <w:tc>
          <w:tcPr>
            <w:tcW w:w="8864" w:type="dxa"/>
          </w:tcPr>
          <w:p w14:paraId="30EE0C1C" w14:textId="77777777" w:rsidR="00993EF8" w:rsidRPr="0096731C" w:rsidRDefault="00993EF8">
            <w:pPr>
              <w:pStyle w:val="Header"/>
              <w:tabs>
                <w:tab w:val="left" w:pos="851"/>
              </w:tabs>
              <w:spacing w:line="264" w:lineRule="auto"/>
              <w:rPr>
                <w:b/>
                <w:bCs/>
                <w:color w:val="000000"/>
                <w:sz w:val="16"/>
                <w:szCs w:val="16"/>
                <w:lang w:val="en-US"/>
              </w:rPr>
            </w:pPr>
          </w:p>
        </w:tc>
      </w:tr>
      <w:tr w:rsidR="00993EF8" w14:paraId="3ECFFBFA" w14:textId="77777777" w:rsidTr="00A865A2">
        <w:tc>
          <w:tcPr>
            <w:tcW w:w="742" w:type="dxa"/>
          </w:tcPr>
          <w:p w14:paraId="3F587825" w14:textId="1D5DBB4F" w:rsidR="00993EF8" w:rsidRPr="008353F1" w:rsidRDefault="00AF4D96" w:rsidP="00E128E0">
            <w:pPr>
              <w:pStyle w:val="Header"/>
              <w:tabs>
                <w:tab w:val="left" w:pos="851"/>
              </w:tabs>
              <w:spacing w:line="264" w:lineRule="auto"/>
              <w:jc w:val="center"/>
              <w:rPr>
                <w:color w:val="000000"/>
                <w:sz w:val="22"/>
                <w:szCs w:val="22"/>
              </w:rPr>
            </w:pPr>
            <w:r>
              <w:rPr>
                <w:color w:val="000000"/>
                <w:sz w:val="22"/>
                <w:szCs w:val="22"/>
              </w:rPr>
              <w:t>6.0</w:t>
            </w:r>
          </w:p>
        </w:tc>
        <w:tc>
          <w:tcPr>
            <w:tcW w:w="8864" w:type="dxa"/>
          </w:tcPr>
          <w:p w14:paraId="4005EFDE" w14:textId="71F98A34" w:rsidR="00993EF8" w:rsidRPr="008353F1" w:rsidRDefault="00AF4D96">
            <w:pPr>
              <w:pStyle w:val="Header"/>
              <w:tabs>
                <w:tab w:val="left" w:pos="851"/>
              </w:tabs>
              <w:spacing w:line="264" w:lineRule="auto"/>
              <w:rPr>
                <w:b/>
                <w:bCs/>
                <w:color w:val="000000"/>
                <w:sz w:val="22"/>
                <w:szCs w:val="22"/>
                <w:lang w:val="en-US"/>
              </w:rPr>
            </w:pPr>
            <w:r w:rsidRPr="00AF4D96">
              <w:rPr>
                <w:b/>
                <w:bCs/>
                <w:color w:val="000000"/>
                <w:sz w:val="22"/>
                <w:szCs w:val="22"/>
                <w:lang w:val="en-US"/>
              </w:rPr>
              <w:t>Procedural business and any items accepted as urgent business</w:t>
            </w:r>
          </w:p>
        </w:tc>
      </w:tr>
      <w:tr w:rsidR="00993EF8" w14:paraId="3118E8A1" w14:textId="77777777" w:rsidTr="00A865A2">
        <w:tc>
          <w:tcPr>
            <w:tcW w:w="742" w:type="dxa"/>
          </w:tcPr>
          <w:p w14:paraId="38A9776E" w14:textId="29C402F1" w:rsidR="00993EF8" w:rsidRPr="008353F1" w:rsidRDefault="00AF4D96" w:rsidP="00E128E0">
            <w:pPr>
              <w:pStyle w:val="Header"/>
              <w:tabs>
                <w:tab w:val="left" w:pos="851"/>
              </w:tabs>
              <w:spacing w:line="264" w:lineRule="auto"/>
              <w:jc w:val="center"/>
              <w:rPr>
                <w:color w:val="000000"/>
                <w:sz w:val="22"/>
                <w:szCs w:val="22"/>
              </w:rPr>
            </w:pPr>
            <w:r>
              <w:rPr>
                <w:color w:val="000000"/>
                <w:sz w:val="22"/>
                <w:szCs w:val="22"/>
              </w:rPr>
              <w:t>6.1</w:t>
            </w:r>
          </w:p>
        </w:tc>
        <w:tc>
          <w:tcPr>
            <w:tcW w:w="8864" w:type="dxa"/>
          </w:tcPr>
          <w:p w14:paraId="4441AA35" w14:textId="7E8D1E6A" w:rsidR="00AF4D96" w:rsidRPr="00B94279" w:rsidRDefault="00AF4D96" w:rsidP="00894FD3">
            <w:pPr>
              <w:pStyle w:val="PlainText"/>
              <w:rPr>
                <w:b/>
                <w:sz w:val="22"/>
                <w:szCs w:val="22"/>
              </w:rPr>
            </w:pPr>
            <w:r w:rsidRPr="00B94279">
              <w:rPr>
                <w:b/>
                <w:sz w:val="22"/>
                <w:szCs w:val="22"/>
              </w:rPr>
              <w:t xml:space="preserve">Towns Fund project business case update </w:t>
            </w:r>
            <w:r w:rsidR="00B94279" w:rsidRPr="00B94279">
              <w:rPr>
                <w:b/>
                <w:sz w:val="22"/>
                <w:szCs w:val="22"/>
              </w:rPr>
              <w:t>(Emma Barton)</w:t>
            </w:r>
          </w:p>
          <w:p w14:paraId="044763F4" w14:textId="7D083DFF" w:rsidR="00993EF8" w:rsidRDefault="00AF4D96">
            <w:pPr>
              <w:pStyle w:val="Header"/>
              <w:tabs>
                <w:tab w:val="left" w:pos="851"/>
              </w:tabs>
              <w:spacing w:line="264" w:lineRule="auto"/>
              <w:rPr>
                <w:color w:val="000000"/>
                <w:sz w:val="22"/>
                <w:szCs w:val="22"/>
                <w:lang w:val="en-US"/>
              </w:rPr>
            </w:pPr>
            <w:r w:rsidRPr="00AF4D96">
              <w:rPr>
                <w:color w:val="000000"/>
                <w:sz w:val="22"/>
                <w:szCs w:val="22"/>
                <w:lang w:val="en-US"/>
              </w:rPr>
              <w:t xml:space="preserve">Emma Barton </w:t>
            </w:r>
            <w:r w:rsidR="00B94279">
              <w:rPr>
                <w:color w:val="000000"/>
                <w:sz w:val="22"/>
                <w:szCs w:val="22"/>
                <w:lang w:val="en-US"/>
              </w:rPr>
              <w:t>p</w:t>
            </w:r>
            <w:r w:rsidRPr="00AF4D96">
              <w:rPr>
                <w:color w:val="000000"/>
                <w:sz w:val="22"/>
                <w:szCs w:val="22"/>
                <w:lang w:val="en-US"/>
              </w:rPr>
              <w:t>rovide</w:t>
            </w:r>
            <w:r w:rsidR="00EB52B7">
              <w:rPr>
                <w:color w:val="000000"/>
                <w:sz w:val="22"/>
                <w:szCs w:val="22"/>
                <w:lang w:val="en-US"/>
              </w:rPr>
              <w:t>d</w:t>
            </w:r>
            <w:r w:rsidRPr="00AF4D96">
              <w:rPr>
                <w:color w:val="000000"/>
                <w:sz w:val="22"/>
                <w:szCs w:val="22"/>
                <w:lang w:val="en-US"/>
              </w:rPr>
              <w:t xml:space="preserve"> </w:t>
            </w:r>
            <w:r w:rsidR="00B94279">
              <w:rPr>
                <w:color w:val="000000"/>
                <w:sz w:val="22"/>
                <w:szCs w:val="22"/>
                <w:lang w:val="en-US"/>
              </w:rPr>
              <w:t>the following</w:t>
            </w:r>
            <w:r w:rsidRPr="00AF4D96">
              <w:rPr>
                <w:color w:val="000000"/>
                <w:sz w:val="22"/>
                <w:szCs w:val="22"/>
                <w:lang w:val="en-US"/>
              </w:rPr>
              <w:t xml:space="preserve"> update</w:t>
            </w:r>
            <w:r>
              <w:rPr>
                <w:color w:val="000000"/>
                <w:sz w:val="22"/>
                <w:szCs w:val="22"/>
                <w:lang w:val="en-US"/>
              </w:rPr>
              <w:t>:</w:t>
            </w:r>
          </w:p>
          <w:p w14:paraId="1609F792" w14:textId="583DB96D"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 xml:space="preserve">Mott MacDonald have been appointed to work with us to produce the business cases for Oldham’s Towns Fund </w:t>
            </w:r>
            <w:proofErr w:type="spellStart"/>
            <w:r w:rsidRPr="00AF4D96">
              <w:rPr>
                <w:color w:val="000000"/>
                <w:sz w:val="22"/>
                <w:szCs w:val="22"/>
                <w:lang w:val="en-US"/>
              </w:rPr>
              <w:t>programme</w:t>
            </w:r>
            <w:proofErr w:type="spellEnd"/>
            <w:r w:rsidRPr="00AF4D96">
              <w:rPr>
                <w:color w:val="000000"/>
                <w:sz w:val="22"/>
                <w:szCs w:val="22"/>
                <w:lang w:val="en-US"/>
              </w:rPr>
              <w:t>, which are:</w:t>
            </w:r>
          </w:p>
          <w:p w14:paraId="176B585C" w14:textId="77777777"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r>
            <w:proofErr w:type="spellStart"/>
            <w:r w:rsidRPr="00AF4D96">
              <w:rPr>
                <w:color w:val="000000"/>
                <w:sz w:val="22"/>
                <w:szCs w:val="22"/>
                <w:lang w:val="en-US"/>
              </w:rPr>
              <w:t>Tommyfields</w:t>
            </w:r>
            <w:proofErr w:type="spellEnd"/>
            <w:r w:rsidRPr="00AF4D96">
              <w:rPr>
                <w:color w:val="000000"/>
                <w:sz w:val="22"/>
                <w:szCs w:val="22"/>
                <w:lang w:val="en-US"/>
              </w:rPr>
              <w:t xml:space="preserve"> market relocation into the spindles </w:t>
            </w:r>
          </w:p>
          <w:p w14:paraId="0C297D5E" w14:textId="77777777"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t>New office space within the spindles</w:t>
            </w:r>
          </w:p>
          <w:p w14:paraId="2EBB3E9D" w14:textId="77777777"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t xml:space="preserve">Creating space for performance with a new theatre  </w:t>
            </w:r>
          </w:p>
          <w:p w14:paraId="58578868" w14:textId="1EEC23A4"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t xml:space="preserve">and a </w:t>
            </w:r>
            <w:r w:rsidR="00894FD3">
              <w:rPr>
                <w:color w:val="000000"/>
                <w:sz w:val="22"/>
                <w:szCs w:val="22"/>
                <w:lang w:val="en-US"/>
              </w:rPr>
              <w:t>V</w:t>
            </w:r>
            <w:r w:rsidRPr="00AF4D96">
              <w:rPr>
                <w:color w:val="000000"/>
                <w:sz w:val="22"/>
                <w:szCs w:val="22"/>
                <w:lang w:val="en-US"/>
              </w:rPr>
              <w:t xml:space="preserve">isitor </w:t>
            </w:r>
            <w:r w:rsidR="00894FD3">
              <w:rPr>
                <w:color w:val="000000"/>
                <w:sz w:val="22"/>
                <w:szCs w:val="22"/>
                <w:lang w:val="en-US"/>
              </w:rPr>
              <w:t>C</w:t>
            </w:r>
            <w:r w:rsidRPr="00AF4D96">
              <w:rPr>
                <w:color w:val="000000"/>
                <w:sz w:val="22"/>
                <w:szCs w:val="22"/>
                <w:lang w:val="en-US"/>
              </w:rPr>
              <w:t>entre / accelerate early phases for the Northern Roots project</w:t>
            </w:r>
          </w:p>
        </w:tc>
      </w:tr>
      <w:tr w:rsidR="00AF4D96" w14:paraId="467F012F" w14:textId="77777777" w:rsidTr="00A865A2">
        <w:tc>
          <w:tcPr>
            <w:tcW w:w="742" w:type="dxa"/>
          </w:tcPr>
          <w:p w14:paraId="12DD2F0C" w14:textId="138B0B50" w:rsidR="00AF4D96" w:rsidRPr="008353F1" w:rsidRDefault="00AF4D96" w:rsidP="00E128E0">
            <w:pPr>
              <w:pStyle w:val="Header"/>
              <w:tabs>
                <w:tab w:val="left" w:pos="851"/>
              </w:tabs>
              <w:spacing w:line="264" w:lineRule="auto"/>
              <w:jc w:val="center"/>
              <w:rPr>
                <w:color w:val="000000"/>
                <w:sz w:val="22"/>
                <w:szCs w:val="22"/>
              </w:rPr>
            </w:pPr>
            <w:r>
              <w:rPr>
                <w:color w:val="000000"/>
                <w:sz w:val="22"/>
                <w:szCs w:val="22"/>
              </w:rPr>
              <w:t>6.2</w:t>
            </w:r>
          </w:p>
        </w:tc>
        <w:tc>
          <w:tcPr>
            <w:tcW w:w="8864" w:type="dxa"/>
          </w:tcPr>
          <w:p w14:paraId="32EB09A3" w14:textId="4A8EA7AC" w:rsidR="00AF4D96" w:rsidRPr="00AF4D96" w:rsidRDefault="00AF4D96" w:rsidP="00AF4D96">
            <w:pPr>
              <w:pStyle w:val="Header"/>
              <w:tabs>
                <w:tab w:val="left" w:pos="851"/>
              </w:tabs>
              <w:spacing w:line="264" w:lineRule="auto"/>
              <w:rPr>
                <w:b/>
                <w:bCs/>
                <w:color w:val="000000"/>
                <w:sz w:val="22"/>
                <w:szCs w:val="22"/>
                <w:lang w:val="en-US"/>
              </w:rPr>
            </w:pPr>
            <w:r w:rsidRPr="00AF4D96">
              <w:rPr>
                <w:b/>
                <w:bCs/>
                <w:color w:val="000000"/>
                <w:sz w:val="22"/>
                <w:szCs w:val="22"/>
                <w:lang w:val="en-US"/>
              </w:rPr>
              <w:t xml:space="preserve">Spindles – Office Space and </w:t>
            </w:r>
            <w:proofErr w:type="spellStart"/>
            <w:r w:rsidRPr="00AF4D96">
              <w:rPr>
                <w:b/>
                <w:bCs/>
                <w:color w:val="000000"/>
                <w:sz w:val="22"/>
                <w:szCs w:val="22"/>
                <w:lang w:val="en-US"/>
              </w:rPr>
              <w:t>Tommyfields</w:t>
            </w:r>
            <w:proofErr w:type="spellEnd"/>
            <w:r w:rsidRPr="00AF4D96">
              <w:rPr>
                <w:b/>
                <w:bCs/>
                <w:color w:val="000000"/>
                <w:sz w:val="22"/>
                <w:szCs w:val="22"/>
                <w:lang w:val="en-US"/>
              </w:rPr>
              <w:t xml:space="preserve"> market</w:t>
            </w:r>
          </w:p>
          <w:p w14:paraId="7DDD8BC0" w14:textId="5FDE322A"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The decision was taken to produce a single F</w:t>
            </w:r>
            <w:r w:rsidR="00EB52B7">
              <w:rPr>
                <w:color w:val="000000"/>
                <w:sz w:val="22"/>
                <w:szCs w:val="22"/>
                <w:lang w:val="en-US"/>
              </w:rPr>
              <w:t xml:space="preserve">ull </w:t>
            </w:r>
            <w:r w:rsidRPr="00AF4D96">
              <w:rPr>
                <w:color w:val="000000"/>
                <w:sz w:val="22"/>
                <w:szCs w:val="22"/>
                <w:lang w:val="en-US"/>
              </w:rPr>
              <w:t>B</w:t>
            </w:r>
            <w:r w:rsidR="00EB52B7">
              <w:rPr>
                <w:color w:val="000000"/>
                <w:sz w:val="22"/>
                <w:szCs w:val="22"/>
                <w:lang w:val="en-US"/>
              </w:rPr>
              <w:t xml:space="preserve">usiness </w:t>
            </w:r>
            <w:r w:rsidRPr="00AF4D96">
              <w:rPr>
                <w:color w:val="000000"/>
                <w:sz w:val="22"/>
                <w:szCs w:val="22"/>
                <w:lang w:val="en-US"/>
              </w:rPr>
              <w:t>C</w:t>
            </w:r>
            <w:r w:rsidR="00EB52B7">
              <w:rPr>
                <w:color w:val="000000"/>
                <w:sz w:val="22"/>
                <w:szCs w:val="22"/>
                <w:lang w:val="en-US"/>
              </w:rPr>
              <w:t>ase</w:t>
            </w:r>
            <w:r w:rsidRPr="00AF4D96">
              <w:rPr>
                <w:color w:val="000000"/>
                <w:sz w:val="22"/>
                <w:szCs w:val="22"/>
                <w:lang w:val="en-US"/>
              </w:rPr>
              <w:t xml:space="preserve"> </w:t>
            </w:r>
            <w:r w:rsidR="00860060">
              <w:rPr>
                <w:color w:val="000000"/>
                <w:sz w:val="22"/>
                <w:szCs w:val="22"/>
                <w:lang w:val="en-US"/>
              </w:rPr>
              <w:t xml:space="preserve">(FBC) </w:t>
            </w:r>
            <w:r w:rsidRPr="00AF4D96">
              <w:rPr>
                <w:color w:val="000000"/>
                <w:sz w:val="22"/>
                <w:szCs w:val="22"/>
                <w:lang w:val="en-US"/>
              </w:rPr>
              <w:t xml:space="preserve">for the two projects based in the Spindles </w:t>
            </w:r>
            <w:r w:rsidR="00EB52B7">
              <w:rPr>
                <w:color w:val="000000"/>
                <w:sz w:val="22"/>
                <w:szCs w:val="22"/>
                <w:lang w:val="en-US"/>
              </w:rPr>
              <w:t>S</w:t>
            </w:r>
            <w:r w:rsidRPr="00AF4D96">
              <w:rPr>
                <w:color w:val="000000"/>
                <w:sz w:val="22"/>
                <w:szCs w:val="22"/>
                <w:lang w:val="en-US"/>
              </w:rPr>
              <w:t xml:space="preserve">hopping </w:t>
            </w:r>
            <w:r w:rsidR="00EB52B7">
              <w:rPr>
                <w:color w:val="000000"/>
                <w:sz w:val="22"/>
                <w:szCs w:val="22"/>
                <w:lang w:val="en-US"/>
              </w:rPr>
              <w:t>C</w:t>
            </w:r>
            <w:r w:rsidRPr="00AF4D96">
              <w:rPr>
                <w:color w:val="000000"/>
                <w:sz w:val="22"/>
                <w:szCs w:val="22"/>
                <w:lang w:val="en-US"/>
              </w:rPr>
              <w:t>entre as an O</w:t>
            </w:r>
            <w:r w:rsidR="00EB52B7">
              <w:rPr>
                <w:color w:val="000000"/>
                <w:sz w:val="22"/>
                <w:szCs w:val="22"/>
                <w:lang w:val="en-US"/>
              </w:rPr>
              <w:t xml:space="preserve">utline </w:t>
            </w:r>
            <w:r w:rsidRPr="00AF4D96">
              <w:rPr>
                <w:color w:val="000000"/>
                <w:sz w:val="22"/>
                <w:szCs w:val="22"/>
                <w:lang w:val="en-US"/>
              </w:rPr>
              <w:t>B</w:t>
            </w:r>
            <w:r w:rsidR="00EB52B7">
              <w:rPr>
                <w:color w:val="000000"/>
                <w:sz w:val="22"/>
                <w:szCs w:val="22"/>
                <w:lang w:val="en-US"/>
              </w:rPr>
              <w:t xml:space="preserve">usiness </w:t>
            </w:r>
            <w:r w:rsidRPr="00AF4D96">
              <w:rPr>
                <w:color w:val="000000"/>
                <w:sz w:val="22"/>
                <w:szCs w:val="22"/>
                <w:lang w:val="en-US"/>
              </w:rPr>
              <w:t>C</w:t>
            </w:r>
            <w:r w:rsidR="00EB52B7">
              <w:rPr>
                <w:color w:val="000000"/>
                <w:sz w:val="22"/>
                <w:szCs w:val="22"/>
                <w:lang w:val="en-US"/>
              </w:rPr>
              <w:t>ase</w:t>
            </w:r>
            <w:r w:rsidR="00860060">
              <w:rPr>
                <w:color w:val="000000"/>
                <w:sz w:val="22"/>
                <w:szCs w:val="22"/>
                <w:lang w:val="en-US"/>
              </w:rPr>
              <w:t xml:space="preserve"> (OBC)</w:t>
            </w:r>
            <w:r w:rsidRPr="00AF4D96">
              <w:rPr>
                <w:color w:val="000000"/>
                <w:sz w:val="22"/>
                <w:szCs w:val="22"/>
                <w:lang w:val="en-US"/>
              </w:rPr>
              <w:t xml:space="preserve"> had already been produced for the </w:t>
            </w:r>
            <w:proofErr w:type="spellStart"/>
            <w:r w:rsidRPr="00AF4D96">
              <w:rPr>
                <w:color w:val="000000"/>
                <w:sz w:val="22"/>
                <w:szCs w:val="22"/>
                <w:lang w:val="en-US"/>
              </w:rPr>
              <w:t>programme</w:t>
            </w:r>
            <w:proofErr w:type="spellEnd"/>
            <w:r w:rsidRPr="00AF4D96">
              <w:rPr>
                <w:color w:val="000000"/>
                <w:sz w:val="22"/>
                <w:szCs w:val="22"/>
                <w:lang w:val="en-US"/>
              </w:rPr>
              <w:t xml:space="preserve"> as a whole. As the two Spindles business cases will have require consistent management and commercial arrangements, there is anticipated to be a significant amount of crossover between the two. </w:t>
            </w:r>
          </w:p>
          <w:p w14:paraId="37474747" w14:textId="08FA25AD"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t>With approvals in place for the demolition works – they a</w:t>
            </w:r>
            <w:r w:rsidR="00EB52B7">
              <w:rPr>
                <w:color w:val="000000"/>
                <w:sz w:val="22"/>
                <w:szCs w:val="22"/>
                <w:lang w:val="en-US"/>
              </w:rPr>
              <w:t>r</w:t>
            </w:r>
            <w:r w:rsidRPr="00AF4D96">
              <w:rPr>
                <w:color w:val="000000"/>
                <w:sz w:val="22"/>
                <w:szCs w:val="22"/>
                <w:lang w:val="en-US"/>
              </w:rPr>
              <w:t xml:space="preserve">e due to start imminently with some site </w:t>
            </w:r>
            <w:proofErr w:type="spellStart"/>
            <w:r w:rsidRPr="00AF4D96">
              <w:rPr>
                <w:color w:val="000000"/>
                <w:sz w:val="22"/>
                <w:szCs w:val="22"/>
                <w:lang w:val="en-US"/>
              </w:rPr>
              <w:t>mobilisation</w:t>
            </w:r>
            <w:proofErr w:type="spellEnd"/>
            <w:r w:rsidRPr="00AF4D96">
              <w:rPr>
                <w:color w:val="000000"/>
                <w:sz w:val="22"/>
                <w:szCs w:val="22"/>
                <w:lang w:val="en-US"/>
              </w:rPr>
              <w:t xml:space="preserve"> now Wilmott Dixon a local contractor has been appointed </w:t>
            </w:r>
          </w:p>
          <w:p w14:paraId="44863274" w14:textId="244846A4"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r>
            <w:r w:rsidR="00A865A2">
              <w:rPr>
                <w:color w:val="000000"/>
                <w:sz w:val="22"/>
                <w:szCs w:val="22"/>
                <w:lang w:val="en-US"/>
              </w:rPr>
              <w:t>A f</w:t>
            </w:r>
            <w:r w:rsidRPr="00AF4D96">
              <w:rPr>
                <w:color w:val="000000"/>
                <w:sz w:val="22"/>
                <w:szCs w:val="22"/>
                <w:lang w:val="en-US"/>
              </w:rPr>
              <w:t xml:space="preserve">ull </w:t>
            </w:r>
            <w:r w:rsidR="00A865A2">
              <w:rPr>
                <w:color w:val="000000"/>
                <w:sz w:val="22"/>
                <w:szCs w:val="22"/>
                <w:lang w:val="en-US"/>
              </w:rPr>
              <w:t>p</w:t>
            </w:r>
            <w:r w:rsidRPr="00AF4D96">
              <w:rPr>
                <w:color w:val="000000"/>
                <w:sz w:val="22"/>
                <w:szCs w:val="22"/>
                <w:lang w:val="en-US"/>
              </w:rPr>
              <w:t xml:space="preserve">lanning application has been submitted – </w:t>
            </w:r>
            <w:r w:rsidR="00A865A2">
              <w:rPr>
                <w:color w:val="000000"/>
                <w:sz w:val="22"/>
                <w:szCs w:val="22"/>
                <w:lang w:val="en-US"/>
              </w:rPr>
              <w:t xml:space="preserve">this will </w:t>
            </w:r>
            <w:r w:rsidRPr="00AF4D96">
              <w:rPr>
                <w:color w:val="000000"/>
                <w:sz w:val="22"/>
                <w:szCs w:val="22"/>
                <w:lang w:val="en-US"/>
              </w:rPr>
              <w:t xml:space="preserve">go through due process over the next couple of months </w:t>
            </w:r>
          </w:p>
          <w:p w14:paraId="4A62AC76" w14:textId="276A1303" w:rsidR="00AF4D96" w:rsidRPr="008353F1" w:rsidRDefault="00AF4D96" w:rsidP="00AF4D96">
            <w:pPr>
              <w:pStyle w:val="Header"/>
              <w:tabs>
                <w:tab w:val="left" w:pos="851"/>
              </w:tabs>
              <w:spacing w:line="264" w:lineRule="auto"/>
              <w:rPr>
                <w:b/>
                <w:bCs/>
                <w:color w:val="000000"/>
                <w:sz w:val="22"/>
                <w:szCs w:val="22"/>
                <w:lang w:val="en-US"/>
              </w:rPr>
            </w:pPr>
            <w:r w:rsidRPr="00AF4D96">
              <w:rPr>
                <w:color w:val="000000"/>
                <w:sz w:val="22"/>
                <w:szCs w:val="22"/>
                <w:lang w:val="en-US"/>
              </w:rPr>
              <w:t>●</w:t>
            </w:r>
            <w:r w:rsidRPr="00AF4D96">
              <w:rPr>
                <w:color w:val="000000"/>
                <w:sz w:val="22"/>
                <w:szCs w:val="22"/>
                <w:lang w:val="en-US"/>
              </w:rPr>
              <w:tab/>
              <w:t xml:space="preserve">Mott MacDonald are in the process of </w:t>
            </w:r>
            <w:proofErr w:type="spellStart"/>
            <w:r w:rsidRPr="00AF4D96">
              <w:rPr>
                <w:color w:val="000000"/>
                <w:sz w:val="22"/>
                <w:szCs w:val="22"/>
                <w:lang w:val="en-US"/>
              </w:rPr>
              <w:t>finalising</w:t>
            </w:r>
            <w:proofErr w:type="spellEnd"/>
            <w:r w:rsidRPr="00AF4D96">
              <w:rPr>
                <w:color w:val="000000"/>
                <w:sz w:val="22"/>
                <w:szCs w:val="22"/>
                <w:lang w:val="en-US"/>
              </w:rPr>
              <w:t xml:space="preserve"> the joint business case for the market and office space, with external interest already being registered for the new space.  Early sight of the draft documents </w:t>
            </w:r>
            <w:r w:rsidR="006E3F42">
              <w:rPr>
                <w:color w:val="000000"/>
                <w:sz w:val="22"/>
                <w:szCs w:val="22"/>
                <w:lang w:val="en-US"/>
              </w:rPr>
              <w:t>is</w:t>
            </w:r>
            <w:r w:rsidRPr="00AF4D96">
              <w:rPr>
                <w:color w:val="000000"/>
                <w:sz w:val="22"/>
                <w:szCs w:val="22"/>
                <w:lang w:val="en-US"/>
              </w:rPr>
              <w:t xml:space="preserve"> anticipated in April.</w:t>
            </w:r>
          </w:p>
        </w:tc>
      </w:tr>
      <w:tr w:rsidR="00AF4D96" w14:paraId="5ADF8827" w14:textId="77777777" w:rsidTr="00A865A2">
        <w:tc>
          <w:tcPr>
            <w:tcW w:w="742" w:type="dxa"/>
          </w:tcPr>
          <w:p w14:paraId="730AABA5" w14:textId="1B29A847" w:rsidR="00AF4D96" w:rsidRPr="008353F1" w:rsidRDefault="00894FD3" w:rsidP="00E128E0">
            <w:pPr>
              <w:pStyle w:val="Header"/>
              <w:tabs>
                <w:tab w:val="left" w:pos="851"/>
              </w:tabs>
              <w:spacing w:line="264" w:lineRule="auto"/>
              <w:jc w:val="center"/>
              <w:rPr>
                <w:color w:val="000000"/>
                <w:sz w:val="22"/>
                <w:szCs w:val="22"/>
              </w:rPr>
            </w:pPr>
            <w:r>
              <w:rPr>
                <w:color w:val="000000"/>
                <w:sz w:val="22"/>
                <w:szCs w:val="22"/>
              </w:rPr>
              <w:t>6.3</w:t>
            </w:r>
          </w:p>
        </w:tc>
        <w:tc>
          <w:tcPr>
            <w:tcW w:w="8864" w:type="dxa"/>
          </w:tcPr>
          <w:p w14:paraId="6AFF64FF" w14:textId="28DCD8F0" w:rsidR="00AF4D96" w:rsidRPr="00AF4D96" w:rsidRDefault="00AF4D96" w:rsidP="00AF4D96">
            <w:pPr>
              <w:pStyle w:val="Header"/>
              <w:tabs>
                <w:tab w:val="left" w:pos="851"/>
              </w:tabs>
              <w:spacing w:line="264" w:lineRule="auto"/>
              <w:rPr>
                <w:b/>
                <w:bCs/>
                <w:color w:val="000000"/>
                <w:sz w:val="22"/>
                <w:szCs w:val="22"/>
                <w:lang w:val="en-US"/>
              </w:rPr>
            </w:pPr>
            <w:r w:rsidRPr="00AF4D96">
              <w:rPr>
                <w:b/>
                <w:bCs/>
                <w:color w:val="000000"/>
                <w:sz w:val="22"/>
                <w:szCs w:val="22"/>
                <w:lang w:val="en-US"/>
              </w:rPr>
              <w:t xml:space="preserve">Making space for live performance – new theatre </w:t>
            </w:r>
          </w:p>
          <w:p w14:paraId="62D28A2A" w14:textId="77777777"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t>Barker Langham are appointed to progress the operational business plan for the new venue.</w:t>
            </w:r>
          </w:p>
          <w:p w14:paraId="420B4D17" w14:textId="7FF64EFC"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r>
            <w:r w:rsidR="00860060">
              <w:rPr>
                <w:color w:val="000000"/>
                <w:sz w:val="22"/>
                <w:szCs w:val="22"/>
                <w:lang w:val="en-US"/>
              </w:rPr>
              <w:t xml:space="preserve">The </w:t>
            </w:r>
            <w:r w:rsidRPr="00AF4D96">
              <w:rPr>
                <w:color w:val="000000"/>
                <w:sz w:val="22"/>
                <w:szCs w:val="22"/>
                <w:lang w:val="en-US"/>
              </w:rPr>
              <w:t xml:space="preserve">Arts Council are supporting the model and direction of travel </w:t>
            </w:r>
          </w:p>
          <w:p w14:paraId="46995168" w14:textId="51A4C78F"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lastRenderedPageBreak/>
              <w:t>●</w:t>
            </w:r>
            <w:r w:rsidRPr="00AF4D96">
              <w:rPr>
                <w:color w:val="000000"/>
                <w:sz w:val="22"/>
                <w:szCs w:val="22"/>
                <w:lang w:val="en-US"/>
              </w:rPr>
              <w:tab/>
              <w:t xml:space="preserve">Value engineering and some redesign work has been completed to help keep within the cost envelope for the scheme. </w:t>
            </w:r>
            <w:r w:rsidR="00860060">
              <w:rPr>
                <w:color w:val="000000"/>
                <w:sz w:val="22"/>
                <w:szCs w:val="22"/>
                <w:lang w:val="en-US"/>
              </w:rPr>
              <w:t>There is s</w:t>
            </w:r>
            <w:r w:rsidRPr="00AF4D96">
              <w:rPr>
                <w:color w:val="000000"/>
                <w:sz w:val="22"/>
                <w:szCs w:val="22"/>
                <w:lang w:val="en-US"/>
              </w:rPr>
              <w:t xml:space="preserve">till some work to do on this, but with concerns noted about national inflation and material costs the healthy contingency uplifts are justified. </w:t>
            </w:r>
          </w:p>
          <w:p w14:paraId="7B67DEE9" w14:textId="02D4EBC3" w:rsidR="00AF4D96" w:rsidRPr="008353F1" w:rsidRDefault="00AF4D96" w:rsidP="00AF4D96">
            <w:pPr>
              <w:pStyle w:val="Header"/>
              <w:tabs>
                <w:tab w:val="left" w:pos="851"/>
              </w:tabs>
              <w:spacing w:line="264" w:lineRule="auto"/>
              <w:rPr>
                <w:b/>
                <w:bCs/>
                <w:color w:val="000000"/>
                <w:sz w:val="22"/>
                <w:szCs w:val="22"/>
                <w:lang w:val="en-US"/>
              </w:rPr>
            </w:pPr>
            <w:r w:rsidRPr="00AF4D96">
              <w:rPr>
                <w:color w:val="000000"/>
                <w:sz w:val="22"/>
                <w:szCs w:val="22"/>
                <w:lang w:val="en-US"/>
              </w:rPr>
              <w:t>●</w:t>
            </w:r>
            <w:r w:rsidRPr="00AF4D96">
              <w:rPr>
                <w:color w:val="000000"/>
                <w:sz w:val="22"/>
                <w:szCs w:val="22"/>
                <w:lang w:val="en-US"/>
              </w:rPr>
              <w:tab/>
              <w:t>Business case is well underway by Mott MacDonald with anticipated completion by the end of May</w:t>
            </w:r>
          </w:p>
        </w:tc>
      </w:tr>
      <w:tr w:rsidR="00AF4D96" w14:paraId="45A7F3F8" w14:textId="77777777" w:rsidTr="00A865A2">
        <w:tc>
          <w:tcPr>
            <w:tcW w:w="742" w:type="dxa"/>
          </w:tcPr>
          <w:p w14:paraId="3482019B" w14:textId="66A63453" w:rsidR="00AF4D96" w:rsidRPr="008353F1" w:rsidRDefault="00894FD3" w:rsidP="00E128E0">
            <w:pPr>
              <w:pStyle w:val="Header"/>
              <w:tabs>
                <w:tab w:val="left" w:pos="851"/>
              </w:tabs>
              <w:spacing w:line="264" w:lineRule="auto"/>
              <w:jc w:val="center"/>
              <w:rPr>
                <w:color w:val="000000"/>
                <w:sz w:val="22"/>
                <w:szCs w:val="22"/>
              </w:rPr>
            </w:pPr>
            <w:r>
              <w:rPr>
                <w:color w:val="000000"/>
                <w:sz w:val="22"/>
                <w:szCs w:val="22"/>
              </w:rPr>
              <w:lastRenderedPageBreak/>
              <w:t>6.4</w:t>
            </w:r>
          </w:p>
        </w:tc>
        <w:tc>
          <w:tcPr>
            <w:tcW w:w="8864" w:type="dxa"/>
          </w:tcPr>
          <w:p w14:paraId="01CA9A1A" w14:textId="006EA898" w:rsidR="00AF4D96" w:rsidRPr="00AF4D96" w:rsidRDefault="00AF4D96" w:rsidP="00AF4D96">
            <w:pPr>
              <w:pStyle w:val="Header"/>
              <w:tabs>
                <w:tab w:val="left" w:pos="851"/>
              </w:tabs>
              <w:spacing w:line="264" w:lineRule="auto"/>
              <w:rPr>
                <w:b/>
                <w:bCs/>
                <w:color w:val="000000"/>
                <w:sz w:val="22"/>
                <w:szCs w:val="22"/>
                <w:lang w:val="en-US"/>
              </w:rPr>
            </w:pPr>
            <w:r w:rsidRPr="00AF4D96">
              <w:rPr>
                <w:b/>
                <w:bCs/>
                <w:color w:val="000000"/>
                <w:sz w:val="22"/>
                <w:szCs w:val="22"/>
                <w:lang w:val="en-US"/>
              </w:rPr>
              <w:t xml:space="preserve">Northern Roots </w:t>
            </w:r>
          </w:p>
          <w:p w14:paraId="54867BB6" w14:textId="77777777" w:rsidR="00AF4D96" w:rsidRPr="00AF4D96" w:rsidRDefault="00AF4D96" w:rsidP="00AF4D96">
            <w:pPr>
              <w:pStyle w:val="Header"/>
              <w:tabs>
                <w:tab w:val="left" w:pos="851"/>
              </w:tabs>
              <w:spacing w:line="264" w:lineRule="auto"/>
              <w:rPr>
                <w:color w:val="000000"/>
                <w:sz w:val="22"/>
                <w:szCs w:val="22"/>
                <w:lang w:val="en-US"/>
              </w:rPr>
            </w:pPr>
            <w:r w:rsidRPr="00AF4D96">
              <w:rPr>
                <w:b/>
                <w:bCs/>
                <w:color w:val="000000"/>
                <w:sz w:val="22"/>
                <w:szCs w:val="22"/>
                <w:lang w:val="en-US"/>
              </w:rPr>
              <w:t>●</w:t>
            </w:r>
            <w:r w:rsidRPr="00AF4D96">
              <w:rPr>
                <w:b/>
                <w:bCs/>
                <w:color w:val="000000"/>
                <w:sz w:val="22"/>
                <w:szCs w:val="22"/>
                <w:lang w:val="en-US"/>
              </w:rPr>
              <w:tab/>
            </w:r>
            <w:r w:rsidRPr="00AF4D96">
              <w:rPr>
                <w:color w:val="000000"/>
                <w:sz w:val="22"/>
                <w:szCs w:val="22"/>
                <w:lang w:val="en-US"/>
              </w:rPr>
              <w:t>Turner and Townsend have been appointed to manage the delivery of the project and to produce a Project Execution Plan, Procurement Strategy, Risk Register and Project Register</w:t>
            </w:r>
          </w:p>
          <w:p w14:paraId="4644CBA9" w14:textId="77777777"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w:t>
            </w:r>
            <w:r w:rsidRPr="00AF4D96">
              <w:rPr>
                <w:color w:val="000000"/>
                <w:sz w:val="22"/>
                <w:szCs w:val="22"/>
                <w:lang w:val="en-US"/>
              </w:rPr>
              <w:tab/>
              <w:t xml:space="preserve">Work is underway to integrate these documents into the FBC by Mott Macdonald and completion is anticipated in April. </w:t>
            </w:r>
          </w:p>
          <w:p w14:paraId="7A846F1F" w14:textId="5845FB5E" w:rsidR="00AF4D96" w:rsidRPr="008353F1" w:rsidRDefault="00AF4D96" w:rsidP="00AF4D96">
            <w:pPr>
              <w:pStyle w:val="Header"/>
              <w:tabs>
                <w:tab w:val="left" w:pos="851"/>
              </w:tabs>
              <w:spacing w:line="264" w:lineRule="auto"/>
              <w:rPr>
                <w:b/>
                <w:bCs/>
                <w:color w:val="000000"/>
                <w:sz w:val="22"/>
                <w:szCs w:val="22"/>
                <w:lang w:val="en-US"/>
              </w:rPr>
            </w:pPr>
            <w:r w:rsidRPr="00AF4D96">
              <w:rPr>
                <w:color w:val="000000"/>
                <w:sz w:val="22"/>
                <w:szCs w:val="22"/>
                <w:lang w:val="en-US"/>
              </w:rPr>
              <w:t>●</w:t>
            </w:r>
            <w:r w:rsidRPr="00AF4D96">
              <w:rPr>
                <w:color w:val="000000"/>
                <w:sz w:val="22"/>
                <w:szCs w:val="22"/>
                <w:lang w:val="en-US"/>
              </w:rPr>
              <w:tab/>
              <w:t>Cost consultants Ryder Hunt are currently reviewing the cost allocations for risk following the revision of the risk register.</w:t>
            </w:r>
          </w:p>
        </w:tc>
      </w:tr>
      <w:tr w:rsidR="00AF4D96" w14:paraId="65FD3E9E" w14:textId="77777777" w:rsidTr="00A865A2">
        <w:tc>
          <w:tcPr>
            <w:tcW w:w="742" w:type="dxa"/>
          </w:tcPr>
          <w:p w14:paraId="348BF42A" w14:textId="68CAD596" w:rsidR="00AF4D96" w:rsidRPr="008353F1" w:rsidRDefault="00894FD3" w:rsidP="00E128E0">
            <w:pPr>
              <w:pStyle w:val="Header"/>
              <w:tabs>
                <w:tab w:val="left" w:pos="851"/>
              </w:tabs>
              <w:spacing w:line="264" w:lineRule="auto"/>
              <w:jc w:val="center"/>
              <w:rPr>
                <w:color w:val="000000"/>
                <w:sz w:val="22"/>
                <w:szCs w:val="22"/>
              </w:rPr>
            </w:pPr>
            <w:r>
              <w:rPr>
                <w:color w:val="000000"/>
                <w:sz w:val="22"/>
                <w:szCs w:val="22"/>
              </w:rPr>
              <w:t>6.5</w:t>
            </w:r>
          </w:p>
        </w:tc>
        <w:tc>
          <w:tcPr>
            <w:tcW w:w="8864" w:type="dxa"/>
          </w:tcPr>
          <w:p w14:paraId="2655824A" w14:textId="5098BE35" w:rsidR="00AF4D96" w:rsidRPr="00AF4D96" w:rsidRDefault="00860060" w:rsidP="00AF4D96">
            <w:pPr>
              <w:pStyle w:val="Header"/>
              <w:tabs>
                <w:tab w:val="left" w:pos="851"/>
              </w:tabs>
              <w:spacing w:line="264" w:lineRule="auto"/>
              <w:rPr>
                <w:color w:val="000000"/>
                <w:sz w:val="22"/>
                <w:szCs w:val="22"/>
                <w:lang w:val="en-US"/>
              </w:rPr>
            </w:pPr>
            <w:r>
              <w:rPr>
                <w:color w:val="000000"/>
                <w:sz w:val="22"/>
                <w:szCs w:val="22"/>
                <w:lang w:val="en-US"/>
              </w:rPr>
              <w:t>The m</w:t>
            </w:r>
            <w:r w:rsidR="00AF4D96" w:rsidRPr="00AF4D96">
              <w:rPr>
                <w:color w:val="000000"/>
                <w:sz w:val="22"/>
                <w:szCs w:val="22"/>
                <w:lang w:val="en-US"/>
              </w:rPr>
              <w:t xml:space="preserve">ain ask of </w:t>
            </w:r>
            <w:r>
              <w:rPr>
                <w:color w:val="000000"/>
                <w:sz w:val="22"/>
                <w:szCs w:val="22"/>
                <w:lang w:val="en-US"/>
              </w:rPr>
              <w:t xml:space="preserve">the </w:t>
            </w:r>
            <w:r w:rsidR="00AF4D96" w:rsidRPr="00AF4D96">
              <w:rPr>
                <w:color w:val="000000"/>
                <w:sz w:val="22"/>
                <w:szCs w:val="22"/>
                <w:lang w:val="en-US"/>
              </w:rPr>
              <w:t xml:space="preserve">board is to seek preference about sign off for the business case documentation. </w:t>
            </w:r>
          </w:p>
          <w:p w14:paraId="369823E6" w14:textId="2A9A9341"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 xml:space="preserve">Option 1)  small task groups to review separate projects and feedback to the next board in June before submission </w:t>
            </w:r>
          </w:p>
          <w:p w14:paraId="05A60C98" w14:textId="77777777" w:rsidR="00AF4D96" w:rsidRPr="00AF4D96" w:rsidRDefault="00AF4D96" w:rsidP="00AF4D96">
            <w:pPr>
              <w:pStyle w:val="Header"/>
              <w:tabs>
                <w:tab w:val="left" w:pos="851"/>
              </w:tabs>
              <w:spacing w:line="264" w:lineRule="auto"/>
              <w:rPr>
                <w:color w:val="000000"/>
                <w:sz w:val="22"/>
                <w:szCs w:val="22"/>
                <w:lang w:val="en-US"/>
              </w:rPr>
            </w:pPr>
            <w:r w:rsidRPr="00AF4D96">
              <w:rPr>
                <w:color w:val="000000"/>
                <w:sz w:val="22"/>
                <w:szCs w:val="22"/>
                <w:lang w:val="en-US"/>
              </w:rPr>
              <w:t xml:space="preserve">Option 2)  review all documents together at the next board meeting  - might be a bit of a heavy session </w:t>
            </w:r>
          </w:p>
          <w:p w14:paraId="4E3DD51F" w14:textId="77777777" w:rsidR="00AF4D96" w:rsidRPr="00543E15" w:rsidRDefault="00AF4D96" w:rsidP="00AF4D96">
            <w:pPr>
              <w:pStyle w:val="Header"/>
              <w:tabs>
                <w:tab w:val="left" w:pos="851"/>
              </w:tabs>
              <w:spacing w:line="264" w:lineRule="auto"/>
              <w:rPr>
                <w:color w:val="000000"/>
                <w:sz w:val="16"/>
                <w:szCs w:val="16"/>
                <w:lang w:val="en-US"/>
              </w:rPr>
            </w:pPr>
          </w:p>
          <w:p w14:paraId="7822B16B" w14:textId="3525DF0D" w:rsidR="00AF4D96" w:rsidRPr="00AF4D96" w:rsidRDefault="00AF4D96" w:rsidP="00AF4D96">
            <w:pPr>
              <w:pStyle w:val="Header"/>
              <w:tabs>
                <w:tab w:val="left" w:pos="851"/>
              </w:tabs>
              <w:spacing w:line="264" w:lineRule="auto"/>
              <w:rPr>
                <w:b/>
                <w:bCs/>
                <w:color w:val="000000"/>
                <w:sz w:val="22"/>
                <w:szCs w:val="22"/>
                <w:lang w:val="en-US"/>
              </w:rPr>
            </w:pPr>
            <w:r w:rsidRPr="00AF4D96">
              <w:rPr>
                <w:b/>
                <w:bCs/>
                <w:color w:val="000000"/>
                <w:sz w:val="22"/>
                <w:szCs w:val="22"/>
                <w:lang w:val="en-US"/>
              </w:rPr>
              <w:t>Resolution:  Option 1 agreed</w:t>
            </w:r>
          </w:p>
        </w:tc>
      </w:tr>
      <w:tr w:rsidR="00AF4D96" w14:paraId="3CA79A1D" w14:textId="77777777" w:rsidTr="00A865A2">
        <w:tc>
          <w:tcPr>
            <w:tcW w:w="742" w:type="dxa"/>
          </w:tcPr>
          <w:p w14:paraId="7A1A3D06" w14:textId="505A0BAC" w:rsidR="00AF4D96" w:rsidRPr="008353F1" w:rsidRDefault="00894FD3" w:rsidP="00E128E0">
            <w:pPr>
              <w:pStyle w:val="Header"/>
              <w:tabs>
                <w:tab w:val="left" w:pos="851"/>
              </w:tabs>
              <w:spacing w:line="264" w:lineRule="auto"/>
              <w:jc w:val="center"/>
              <w:rPr>
                <w:color w:val="000000"/>
                <w:sz w:val="22"/>
                <w:szCs w:val="22"/>
              </w:rPr>
            </w:pPr>
            <w:r>
              <w:rPr>
                <w:color w:val="000000"/>
                <w:sz w:val="22"/>
                <w:szCs w:val="22"/>
              </w:rPr>
              <w:t>6.6</w:t>
            </w:r>
          </w:p>
        </w:tc>
        <w:tc>
          <w:tcPr>
            <w:tcW w:w="8864" w:type="dxa"/>
          </w:tcPr>
          <w:p w14:paraId="33D1C449" w14:textId="58F5DB4A" w:rsidR="00AF4D96" w:rsidRDefault="000D75A7" w:rsidP="00894FD3">
            <w:pPr>
              <w:pStyle w:val="Header"/>
              <w:tabs>
                <w:tab w:val="left" w:pos="851"/>
              </w:tabs>
              <w:spacing w:line="264" w:lineRule="auto"/>
              <w:rPr>
                <w:b/>
                <w:bCs/>
                <w:color w:val="000000"/>
                <w:sz w:val="22"/>
                <w:szCs w:val="22"/>
                <w:lang w:val="en-US"/>
              </w:rPr>
            </w:pPr>
            <w:r w:rsidRPr="000D75A7">
              <w:rPr>
                <w:b/>
                <w:bCs/>
                <w:color w:val="000000"/>
                <w:sz w:val="22"/>
                <w:szCs w:val="22"/>
                <w:lang w:val="en-US"/>
              </w:rPr>
              <w:t>Future High Street Fund update</w:t>
            </w:r>
            <w:r w:rsidR="00B94279">
              <w:rPr>
                <w:b/>
                <w:bCs/>
                <w:color w:val="000000"/>
                <w:sz w:val="22"/>
                <w:szCs w:val="22"/>
                <w:lang w:val="en-US"/>
              </w:rPr>
              <w:t xml:space="preserve"> (Emma Barton)</w:t>
            </w:r>
          </w:p>
          <w:p w14:paraId="228019A2" w14:textId="77777777" w:rsidR="000D75A7" w:rsidRPr="000D75A7" w:rsidRDefault="000D75A7" w:rsidP="000D75A7">
            <w:pPr>
              <w:pStyle w:val="Header"/>
              <w:tabs>
                <w:tab w:val="left" w:pos="851"/>
              </w:tabs>
              <w:spacing w:line="264" w:lineRule="auto"/>
              <w:rPr>
                <w:color w:val="000000"/>
                <w:sz w:val="22"/>
                <w:szCs w:val="22"/>
                <w:lang w:val="en-US"/>
              </w:rPr>
            </w:pPr>
            <w:r w:rsidRPr="000D75A7">
              <w:rPr>
                <w:color w:val="000000"/>
                <w:sz w:val="22"/>
                <w:szCs w:val="22"/>
                <w:lang w:val="en-US"/>
              </w:rPr>
              <w:t>Future High Street Fund Update</w:t>
            </w:r>
          </w:p>
          <w:p w14:paraId="5BA3F980" w14:textId="2764244F" w:rsidR="000D75A7" w:rsidRPr="008353F1" w:rsidRDefault="000D75A7" w:rsidP="000D75A7">
            <w:pPr>
              <w:pStyle w:val="Header"/>
              <w:tabs>
                <w:tab w:val="left" w:pos="851"/>
              </w:tabs>
              <w:spacing w:line="264" w:lineRule="auto"/>
              <w:rPr>
                <w:b/>
                <w:bCs/>
                <w:color w:val="000000"/>
                <w:sz w:val="22"/>
                <w:szCs w:val="22"/>
                <w:lang w:val="en-US"/>
              </w:rPr>
            </w:pPr>
            <w:r w:rsidRPr="000D75A7">
              <w:rPr>
                <w:color w:val="000000"/>
                <w:sz w:val="22"/>
                <w:szCs w:val="22"/>
                <w:lang w:val="en-US"/>
              </w:rPr>
              <w:t xml:space="preserve">The FHSF business case focuses on three town </w:t>
            </w:r>
            <w:proofErr w:type="spellStart"/>
            <w:r w:rsidRPr="000D75A7">
              <w:rPr>
                <w:color w:val="000000"/>
                <w:sz w:val="22"/>
                <w:szCs w:val="22"/>
                <w:lang w:val="en-US"/>
              </w:rPr>
              <w:t>centre</w:t>
            </w:r>
            <w:proofErr w:type="spellEnd"/>
            <w:r w:rsidRPr="000D75A7">
              <w:rPr>
                <w:color w:val="000000"/>
                <w:sz w:val="22"/>
                <w:szCs w:val="22"/>
                <w:lang w:val="en-US"/>
              </w:rPr>
              <w:t xml:space="preserve"> projects: the Egyptian Room, Accessible Oldham and the Prudential Building – with £10m funding allocation</w:t>
            </w:r>
          </w:p>
        </w:tc>
      </w:tr>
      <w:tr w:rsidR="00AF4D96" w14:paraId="19D13C50" w14:textId="77777777" w:rsidTr="00A865A2">
        <w:tc>
          <w:tcPr>
            <w:tcW w:w="742" w:type="dxa"/>
          </w:tcPr>
          <w:p w14:paraId="17E057B2" w14:textId="5BF32192" w:rsidR="00AF4D96" w:rsidRPr="008353F1" w:rsidRDefault="00894FD3" w:rsidP="00E128E0">
            <w:pPr>
              <w:pStyle w:val="Header"/>
              <w:tabs>
                <w:tab w:val="left" w:pos="851"/>
              </w:tabs>
              <w:spacing w:line="264" w:lineRule="auto"/>
              <w:jc w:val="center"/>
              <w:rPr>
                <w:color w:val="000000"/>
                <w:sz w:val="22"/>
                <w:szCs w:val="22"/>
              </w:rPr>
            </w:pPr>
            <w:r>
              <w:rPr>
                <w:color w:val="000000"/>
                <w:sz w:val="22"/>
                <w:szCs w:val="22"/>
              </w:rPr>
              <w:t>6.7</w:t>
            </w:r>
          </w:p>
        </w:tc>
        <w:tc>
          <w:tcPr>
            <w:tcW w:w="8864" w:type="dxa"/>
          </w:tcPr>
          <w:p w14:paraId="7619531F" w14:textId="1AAF2A0C" w:rsidR="000D75A7" w:rsidRPr="000D75A7" w:rsidRDefault="000D75A7" w:rsidP="000D75A7">
            <w:pPr>
              <w:pStyle w:val="Header"/>
              <w:tabs>
                <w:tab w:val="left" w:pos="851"/>
              </w:tabs>
              <w:spacing w:line="264" w:lineRule="auto"/>
              <w:rPr>
                <w:b/>
                <w:bCs/>
                <w:color w:val="000000"/>
                <w:sz w:val="22"/>
                <w:szCs w:val="22"/>
                <w:lang w:val="en-US"/>
              </w:rPr>
            </w:pPr>
            <w:r w:rsidRPr="000D75A7">
              <w:rPr>
                <w:b/>
                <w:bCs/>
                <w:color w:val="000000"/>
                <w:sz w:val="22"/>
                <w:szCs w:val="22"/>
                <w:lang w:val="en-US"/>
              </w:rPr>
              <w:t xml:space="preserve">Egyptian Room </w:t>
            </w:r>
          </w:p>
          <w:p w14:paraId="65BEFF1D" w14:textId="77777777" w:rsidR="000D75A7" w:rsidRPr="000D75A7" w:rsidRDefault="000D75A7" w:rsidP="000D75A7">
            <w:pPr>
              <w:pStyle w:val="Header"/>
              <w:tabs>
                <w:tab w:val="left" w:pos="851"/>
              </w:tabs>
              <w:spacing w:line="264" w:lineRule="auto"/>
              <w:rPr>
                <w:color w:val="000000"/>
                <w:sz w:val="22"/>
                <w:szCs w:val="22"/>
                <w:lang w:val="en-US"/>
              </w:rPr>
            </w:pPr>
            <w:r w:rsidRPr="000D75A7">
              <w:rPr>
                <w:color w:val="000000"/>
                <w:sz w:val="22"/>
                <w:szCs w:val="22"/>
                <w:lang w:val="en-US"/>
              </w:rPr>
              <w:t xml:space="preserve">A key thread of our strategy is creating a diverse cultural and leisure offer which would boost the night-time economy, increase footfall, dwell time and visitor numbers.  The Egyptian Room which is an exemplary restoration of Victorian Architecture with historic significance - the building has been refurbished to effectively a shell condition ready for fit out by an end user. </w:t>
            </w:r>
          </w:p>
          <w:p w14:paraId="6B4DEEC6" w14:textId="60B3D601" w:rsidR="000D75A7" w:rsidRPr="000D75A7" w:rsidRDefault="000D75A7" w:rsidP="000D75A7">
            <w:pPr>
              <w:pStyle w:val="Header"/>
              <w:tabs>
                <w:tab w:val="left" w:pos="851"/>
              </w:tabs>
              <w:spacing w:line="264" w:lineRule="auto"/>
              <w:rPr>
                <w:color w:val="000000"/>
                <w:sz w:val="22"/>
                <w:szCs w:val="22"/>
                <w:lang w:val="en-US"/>
              </w:rPr>
            </w:pPr>
            <w:r w:rsidRPr="000D75A7">
              <w:rPr>
                <w:color w:val="000000"/>
                <w:sz w:val="22"/>
                <w:szCs w:val="22"/>
                <w:lang w:val="en-US"/>
              </w:rPr>
              <w:t>The proposed fit</w:t>
            </w:r>
            <w:r w:rsidR="00860060">
              <w:rPr>
                <w:color w:val="000000"/>
                <w:sz w:val="22"/>
                <w:szCs w:val="22"/>
                <w:lang w:val="en-US"/>
              </w:rPr>
              <w:t>-</w:t>
            </w:r>
            <w:r w:rsidRPr="000D75A7">
              <w:rPr>
                <w:color w:val="000000"/>
                <w:sz w:val="22"/>
                <w:szCs w:val="22"/>
                <w:lang w:val="en-US"/>
              </w:rPr>
              <w:t xml:space="preserve">out of the Egyptian Room is to be funded by the Future High Street Fund to enable the Council to attract an established </w:t>
            </w:r>
            <w:r w:rsidR="0016599F">
              <w:rPr>
                <w:color w:val="000000"/>
                <w:sz w:val="22"/>
                <w:szCs w:val="22"/>
                <w:lang w:val="en-US"/>
              </w:rPr>
              <w:t>f</w:t>
            </w:r>
            <w:r w:rsidRPr="000D75A7">
              <w:rPr>
                <w:color w:val="000000"/>
                <w:sz w:val="22"/>
                <w:szCs w:val="22"/>
                <w:lang w:val="en-US"/>
              </w:rPr>
              <w:t xml:space="preserve">ood market operator – we are anticipating news within the next 48hours as to whether this has been secured. </w:t>
            </w:r>
          </w:p>
          <w:p w14:paraId="1491009D" w14:textId="56AB4F1D" w:rsidR="00AF4D96" w:rsidRPr="008353F1" w:rsidRDefault="000D75A7" w:rsidP="000D75A7">
            <w:pPr>
              <w:pStyle w:val="Header"/>
              <w:tabs>
                <w:tab w:val="left" w:pos="851"/>
              </w:tabs>
              <w:spacing w:line="264" w:lineRule="auto"/>
              <w:rPr>
                <w:b/>
                <w:bCs/>
                <w:color w:val="000000"/>
                <w:sz w:val="22"/>
                <w:szCs w:val="22"/>
                <w:lang w:val="en-US"/>
              </w:rPr>
            </w:pPr>
            <w:r w:rsidRPr="000D75A7">
              <w:rPr>
                <w:color w:val="000000"/>
                <w:sz w:val="22"/>
                <w:szCs w:val="22"/>
                <w:lang w:val="en-US"/>
              </w:rPr>
              <w:t>However</w:t>
            </w:r>
            <w:r w:rsidR="00860060">
              <w:rPr>
                <w:color w:val="000000"/>
                <w:sz w:val="22"/>
                <w:szCs w:val="22"/>
                <w:lang w:val="en-US"/>
              </w:rPr>
              <w:t>,</w:t>
            </w:r>
            <w:r w:rsidRPr="000D75A7">
              <w:rPr>
                <w:color w:val="000000"/>
                <w:sz w:val="22"/>
                <w:szCs w:val="22"/>
                <w:lang w:val="en-US"/>
              </w:rPr>
              <w:t xml:space="preserve"> we hope to start on site and </w:t>
            </w:r>
            <w:proofErr w:type="spellStart"/>
            <w:r w:rsidRPr="000D75A7">
              <w:rPr>
                <w:color w:val="000000"/>
                <w:sz w:val="22"/>
                <w:szCs w:val="22"/>
                <w:lang w:val="en-US"/>
              </w:rPr>
              <w:t>mobilise</w:t>
            </w:r>
            <w:proofErr w:type="spellEnd"/>
            <w:r w:rsidRPr="000D75A7">
              <w:rPr>
                <w:color w:val="000000"/>
                <w:sz w:val="22"/>
                <w:szCs w:val="22"/>
                <w:lang w:val="en-US"/>
              </w:rPr>
              <w:t xml:space="preserve"> the appointed contractors in April with practical completion due at the end of </w:t>
            </w:r>
            <w:r>
              <w:rPr>
                <w:color w:val="000000"/>
                <w:sz w:val="22"/>
                <w:szCs w:val="22"/>
                <w:lang w:val="en-US"/>
              </w:rPr>
              <w:t>t</w:t>
            </w:r>
            <w:r w:rsidRPr="000D75A7">
              <w:rPr>
                <w:color w:val="000000"/>
                <w:sz w:val="22"/>
                <w:szCs w:val="22"/>
                <w:lang w:val="en-US"/>
              </w:rPr>
              <w:t>he calendar year.</w:t>
            </w:r>
          </w:p>
        </w:tc>
      </w:tr>
      <w:tr w:rsidR="000D75A7" w14:paraId="4DA9ECEA" w14:textId="77777777" w:rsidTr="00A865A2">
        <w:tc>
          <w:tcPr>
            <w:tcW w:w="742" w:type="dxa"/>
          </w:tcPr>
          <w:p w14:paraId="4A02EFD9" w14:textId="210109B0" w:rsidR="000D75A7" w:rsidRPr="008353F1" w:rsidRDefault="00894FD3" w:rsidP="00E128E0">
            <w:pPr>
              <w:pStyle w:val="Header"/>
              <w:tabs>
                <w:tab w:val="left" w:pos="851"/>
              </w:tabs>
              <w:spacing w:line="264" w:lineRule="auto"/>
              <w:jc w:val="center"/>
              <w:rPr>
                <w:color w:val="000000"/>
                <w:sz w:val="22"/>
                <w:szCs w:val="22"/>
              </w:rPr>
            </w:pPr>
            <w:r>
              <w:rPr>
                <w:color w:val="000000"/>
                <w:sz w:val="22"/>
                <w:szCs w:val="22"/>
              </w:rPr>
              <w:t>6.8</w:t>
            </w:r>
          </w:p>
        </w:tc>
        <w:tc>
          <w:tcPr>
            <w:tcW w:w="8864" w:type="dxa"/>
          </w:tcPr>
          <w:p w14:paraId="4875DFBB" w14:textId="2F8E1B41" w:rsidR="000D75A7" w:rsidRDefault="000D75A7">
            <w:pPr>
              <w:pStyle w:val="Header"/>
              <w:tabs>
                <w:tab w:val="left" w:pos="851"/>
              </w:tabs>
              <w:spacing w:line="264" w:lineRule="auto"/>
              <w:rPr>
                <w:b/>
                <w:bCs/>
                <w:color w:val="000000"/>
                <w:sz w:val="22"/>
                <w:szCs w:val="22"/>
                <w:lang w:val="en-US"/>
              </w:rPr>
            </w:pPr>
            <w:r w:rsidRPr="000D75A7">
              <w:rPr>
                <w:b/>
                <w:bCs/>
                <w:color w:val="000000"/>
                <w:sz w:val="22"/>
                <w:szCs w:val="22"/>
                <w:lang w:val="en-US"/>
              </w:rPr>
              <w:t xml:space="preserve">Accessible Oldham </w:t>
            </w:r>
            <w:r>
              <w:rPr>
                <w:b/>
                <w:bCs/>
                <w:color w:val="000000"/>
                <w:sz w:val="22"/>
                <w:szCs w:val="22"/>
                <w:lang w:val="en-US"/>
              </w:rPr>
              <w:t>–</w:t>
            </w:r>
          </w:p>
          <w:p w14:paraId="6DB82D2C" w14:textId="3C545C27" w:rsidR="000D75A7" w:rsidRPr="008353F1" w:rsidRDefault="000D75A7">
            <w:pPr>
              <w:pStyle w:val="Header"/>
              <w:tabs>
                <w:tab w:val="left" w:pos="851"/>
              </w:tabs>
              <w:spacing w:line="264" w:lineRule="auto"/>
              <w:rPr>
                <w:b/>
                <w:bCs/>
                <w:color w:val="000000"/>
                <w:sz w:val="22"/>
                <w:szCs w:val="22"/>
                <w:lang w:val="en-US"/>
              </w:rPr>
            </w:pPr>
            <w:r>
              <w:rPr>
                <w:color w:val="000000"/>
                <w:sz w:val="22"/>
                <w:szCs w:val="22"/>
                <w:lang w:val="en-US"/>
              </w:rPr>
              <w:t>I</w:t>
            </w:r>
            <w:r w:rsidRPr="000D75A7">
              <w:rPr>
                <w:color w:val="000000"/>
                <w:sz w:val="22"/>
                <w:szCs w:val="22"/>
                <w:lang w:val="en-US"/>
              </w:rPr>
              <w:t xml:space="preserve">s </w:t>
            </w:r>
            <w:r w:rsidR="0016599F">
              <w:rPr>
                <w:color w:val="000000"/>
                <w:sz w:val="22"/>
                <w:szCs w:val="22"/>
                <w:lang w:val="en-US"/>
              </w:rPr>
              <w:t xml:space="preserve">a </w:t>
            </w:r>
            <w:proofErr w:type="spellStart"/>
            <w:r w:rsidRPr="000D75A7">
              <w:rPr>
                <w:color w:val="000000"/>
                <w:sz w:val="22"/>
                <w:szCs w:val="22"/>
                <w:lang w:val="en-US"/>
              </w:rPr>
              <w:t>programme</w:t>
            </w:r>
            <w:proofErr w:type="spellEnd"/>
            <w:r w:rsidRPr="000D75A7">
              <w:rPr>
                <w:color w:val="000000"/>
                <w:sz w:val="22"/>
                <w:szCs w:val="22"/>
                <w:lang w:val="en-US"/>
              </w:rPr>
              <w:t xml:space="preserve"> of public realm and connectivity improvements with the town </w:t>
            </w:r>
            <w:proofErr w:type="spellStart"/>
            <w:r w:rsidRPr="000D75A7">
              <w:rPr>
                <w:color w:val="000000"/>
                <w:sz w:val="22"/>
                <w:szCs w:val="22"/>
                <w:lang w:val="en-US"/>
              </w:rPr>
              <w:t>centre</w:t>
            </w:r>
            <w:proofErr w:type="spellEnd"/>
            <w:r w:rsidRPr="000D75A7">
              <w:rPr>
                <w:color w:val="000000"/>
                <w:sz w:val="22"/>
                <w:szCs w:val="22"/>
                <w:lang w:val="en-US"/>
              </w:rPr>
              <w:t xml:space="preserve"> to ensure people of all ages and mobilities can access services and shops.  With early phases now on site at Henshaw Street, by our delivery partner, Rowan Ashworth Ltd. the </w:t>
            </w:r>
            <w:proofErr w:type="spellStart"/>
            <w:r w:rsidRPr="000D75A7">
              <w:rPr>
                <w:color w:val="000000"/>
                <w:sz w:val="22"/>
                <w:szCs w:val="22"/>
                <w:lang w:val="en-US"/>
              </w:rPr>
              <w:t>programme</w:t>
            </w:r>
            <w:proofErr w:type="spellEnd"/>
            <w:r w:rsidRPr="000D75A7">
              <w:rPr>
                <w:color w:val="000000"/>
                <w:sz w:val="22"/>
                <w:szCs w:val="22"/>
                <w:lang w:val="en-US"/>
              </w:rPr>
              <w:t xml:space="preserve"> will take 3-years to complete (weather depending) and will help accelerate the establishment of the new town </w:t>
            </w:r>
            <w:proofErr w:type="spellStart"/>
            <w:r w:rsidRPr="000D75A7">
              <w:rPr>
                <w:color w:val="000000"/>
                <w:sz w:val="22"/>
                <w:szCs w:val="22"/>
                <w:lang w:val="en-US"/>
              </w:rPr>
              <w:t>centre</w:t>
            </w:r>
            <w:proofErr w:type="spellEnd"/>
            <w:r w:rsidRPr="000D75A7">
              <w:rPr>
                <w:color w:val="000000"/>
                <w:sz w:val="22"/>
                <w:szCs w:val="22"/>
                <w:lang w:val="en-US"/>
              </w:rPr>
              <w:t xml:space="preserve"> park.</w:t>
            </w:r>
          </w:p>
        </w:tc>
      </w:tr>
      <w:tr w:rsidR="000D75A7" w14:paraId="3F3103A6" w14:textId="77777777" w:rsidTr="00A865A2">
        <w:tc>
          <w:tcPr>
            <w:tcW w:w="742" w:type="dxa"/>
          </w:tcPr>
          <w:p w14:paraId="74CEE103" w14:textId="749BD28E" w:rsidR="000D75A7" w:rsidRPr="008353F1" w:rsidRDefault="00894FD3" w:rsidP="00E128E0">
            <w:pPr>
              <w:pStyle w:val="Header"/>
              <w:tabs>
                <w:tab w:val="left" w:pos="851"/>
              </w:tabs>
              <w:spacing w:line="264" w:lineRule="auto"/>
              <w:jc w:val="center"/>
              <w:rPr>
                <w:color w:val="000000"/>
                <w:sz w:val="22"/>
                <w:szCs w:val="22"/>
              </w:rPr>
            </w:pPr>
            <w:r>
              <w:rPr>
                <w:color w:val="000000"/>
                <w:sz w:val="22"/>
                <w:szCs w:val="22"/>
              </w:rPr>
              <w:t>6.9</w:t>
            </w:r>
          </w:p>
        </w:tc>
        <w:tc>
          <w:tcPr>
            <w:tcW w:w="8864" w:type="dxa"/>
          </w:tcPr>
          <w:p w14:paraId="22AEE184" w14:textId="5242BB3E" w:rsidR="000D75A7" w:rsidRPr="000D75A7" w:rsidRDefault="000D75A7" w:rsidP="000D75A7">
            <w:pPr>
              <w:pStyle w:val="Header"/>
              <w:tabs>
                <w:tab w:val="left" w:pos="851"/>
              </w:tabs>
              <w:spacing w:line="264" w:lineRule="auto"/>
              <w:rPr>
                <w:b/>
                <w:bCs/>
                <w:color w:val="000000"/>
                <w:sz w:val="22"/>
                <w:szCs w:val="22"/>
                <w:lang w:val="en-US"/>
              </w:rPr>
            </w:pPr>
            <w:r w:rsidRPr="000D75A7">
              <w:rPr>
                <w:b/>
                <w:bCs/>
                <w:color w:val="000000"/>
                <w:sz w:val="22"/>
                <w:szCs w:val="22"/>
                <w:lang w:val="en-US"/>
              </w:rPr>
              <w:t xml:space="preserve">Prudential Building </w:t>
            </w:r>
          </w:p>
          <w:p w14:paraId="01E1DFBF" w14:textId="77777777" w:rsidR="000D75A7" w:rsidRPr="000D75A7" w:rsidRDefault="000D75A7" w:rsidP="000D75A7">
            <w:pPr>
              <w:pStyle w:val="Header"/>
              <w:tabs>
                <w:tab w:val="left" w:pos="851"/>
              </w:tabs>
              <w:spacing w:line="264" w:lineRule="auto"/>
              <w:rPr>
                <w:color w:val="000000"/>
                <w:sz w:val="22"/>
                <w:szCs w:val="22"/>
                <w:lang w:val="en-US"/>
              </w:rPr>
            </w:pPr>
            <w:r w:rsidRPr="000D75A7">
              <w:rPr>
                <w:color w:val="000000"/>
                <w:sz w:val="22"/>
                <w:szCs w:val="22"/>
                <w:lang w:val="en-US"/>
              </w:rPr>
              <w:t xml:space="preserve">The Prudential Building is a unique project to repair the external and internal fabric of the Grade II listed building to create a 21st Century business incubator and innovation facility situated opposite the Oldham Metrolink stop on Union Street. It is one of the buildings identified by Historic England as being of important historic significance and features on the Victorian Society’s national list of top ten most endangered buildings. </w:t>
            </w:r>
          </w:p>
          <w:p w14:paraId="51514334" w14:textId="77777777" w:rsidR="000D75A7" w:rsidRPr="00543E15" w:rsidRDefault="000D75A7" w:rsidP="000D75A7">
            <w:pPr>
              <w:pStyle w:val="Header"/>
              <w:tabs>
                <w:tab w:val="left" w:pos="851"/>
              </w:tabs>
              <w:spacing w:line="264" w:lineRule="auto"/>
              <w:rPr>
                <w:color w:val="000000"/>
                <w:sz w:val="16"/>
                <w:szCs w:val="16"/>
                <w:lang w:val="en-US"/>
              </w:rPr>
            </w:pPr>
          </w:p>
          <w:p w14:paraId="358C112A" w14:textId="77777777" w:rsidR="000D75A7" w:rsidRPr="000D75A7" w:rsidRDefault="000D75A7" w:rsidP="000D75A7">
            <w:pPr>
              <w:pStyle w:val="Header"/>
              <w:tabs>
                <w:tab w:val="left" w:pos="851"/>
              </w:tabs>
              <w:spacing w:line="264" w:lineRule="auto"/>
              <w:rPr>
                <w:color w:val="000000"/>
                <w:sz w:val="22"/>
                <w:szCs w:val="22"/>
                <w:lang w:val="en-US"/>
              </w:rPr>
            </w:pPr>
            <w:r w:rsidRPr="000D75A7">
              <w:rPr>
                <w:color w:val="000000"/>
                <w:sz w:val="22"/>
                <w:szCs w:val="22"/>
                <w:lang w:val="en-US"/>
              </w:rPr>
              <w:t xml:space="preserve">The building was acquired by its current owner in 2010 and has stood largely unused since that date and the visual appearance is of an empty and decaying building on a </w:t>
            </w:r>
            <w:r w:rsidRPr="000D75A7">
              <w:rPr>
                <w:color w:val="000000"/>
                <w:sz w:val="22"/>
                <w:szCs w:val="22"/>
                <w:lang w:val="en-US"/>
              </w:rPr>
              <w:lastRenderedPageBreak/>
              <w:t xml:space="preserve">prominent town </w:t>
            </w:r>
            <w:proofErr w:type="spellStart"/>
            <w:r w:rsidRPr="000D75A7">
              <w:rPr>
                <w:color w:val="000000"/>
                <w:sz w:val="22"/>
                <w:szCs w:val="22"/>
                <w:lang w:val="en-US"/>
              </w:rPr>
              <w:t>centre</w:t>
            </w:r>
            <w:proofErr w:type="spellEnd"/>
            <w:r w:rsidRPr="000D75A7">
              <w:rPr>
                <w:color w:val="000000"/>
                <w:sz w:val="22"/>
                <w:szCs w:val="22"/>
                <w:lang w:val="en-US"/>
              </w:rPr>
              <w:t xml:space="preserve"> site. It is in a significant state of disrepair, attracting anti-social </w:t>
            </w:r>
            <w:proofErr w:type="spellStart"/>
            <w:r w:rsidRPr="000D75A7">
              <w:rPr>
                <w:color w:val="000000"/>
                <w:sz w:val="22"/>
                <w:szCs w:val="22"/>
                <w:lang w:val="en-US"/>
              </w:rPr>
              <w:t>behaviour</w:t>
            </w:r>
            <w:proofErr w:type="spellEnd"/>
            <w:r w:rsidRPr="000D75A7">
              <w:rPr>
                <w:color w:val="000000"/>
                <w:sz w:val="22"/>
                <w:szCs w:val="22"/>
                <w:lang w:val="en-US"/>
              </w:rPr>
              <w:t xml:space="preserve">, presenting health and safety risks, and posing aesthetic issues as a gateway building for those arriving in to or leaving Oldham town </w:t>
            </w:r>
            <w:proofErr w:type="spellStart"/>
            <w:r w:rsidRPr="000D75A7">
              <w:rPr>
                <w:color w:val="000000"/>
                <w:sz w:val="22"/>
                <w:szCs w:val="22"/>
                <w:lang w:val="en-US"/>
              </w:rPr>
              <w:t>centre</w:t>
            </w:r>
            <w:proofErr w:type="spellEnd"/>
            <w:r w:rsidRPr="000D75A7">
              <w:rPr>
                <w:color w:val="000000"/>
                <w:sz w:val="22"/>
                <w:szCs w:val="22"/>
                <w:lang w:val="en-US"/>
              </w:rPr>
              <w:t>.  Urgent improvements are necessary to safeguard the future of this important heritage asset.</w:t>
            </w:r>
          </w:p>
          <w:p w14:paraId="597B389F" w14:textId="77777777" w:rsidR="000D75A7" w:rsidRPr="00543E15" w:rsidRDefault="000D75A7" w:rsidP="000D75A7">
            <w:pPr>
              <w:pStyle w:val="Header"/>
              <w:tabs>
                <w:tab w:val="left" w:pos="851"/>
              </w:tabs>
              <w:spacing w:line="264" w:lineRule="auto"/>
              <w:rPr>
                <w:color w:val="000000"/>
                <w:sz w:val="16"/>
                <w:szCs w:val="16"/>
                <w:lang w:val="en-US"/>
              </w:rPr>
            </w:pPr>
          </w:p>
          <w:p w14:paraId="3F9B2D98" w14:textId="0B60214F" w:rsidR="000D75A7" w:rsidRPr="008353F1" w:rsidRDefault="000D75A7" w:rsidP="000D75A7">
            <w:pPr>
              <w:pStyle w:val="Header"/>
              <w:tabs>
                <w:tab w:val="left" w:pos="851"/>
              </w:tabs>
              <w:spacing w:line="264" w:lineRule="auto"/>
              <w:rPr>
                <w:b/>
                <w:bCs/>
                <w:color w:val="000000"/>
                <w:sz w:val="22"/>
                <w:szCs w:val="22"/>
                <w:lang w:val="en-US"/>
              </w:rPr>
            </w:pPr>
            <w:r w:rsidRPr="000D75A7">
              <w:rPr>
                <w:color w:val="000000"/>
                <w:sz w:val="22"/>
                <w:szCs w:val="22"/>
                <w:lang w:val="en-US"/>
              </w:rPr>
              <w:t>We now have approval to acquire the building which could take up to 12</w:t>
            </w:r>
            <w:r w:rsidR="0016599F">
              <w:rPr>
                <w:color w:val="000000"/>
                <w:sz w:val="22"/>
                <w:szCs w:val="22"/>
                <w:lang w:val="en-US"/>
              </w:rPr>
              <w:t xml:space="preserve"> </w:t>
            </w:r>
            <w:r w:rsidRPr="000D75A7">
              <w:rPr>
                <w:color w:val="000000"/>
                <w:sz w:val="22"/>
                <w:szCs w:val="22"/>
                <w:lang w:val="en-US"/>
              </w:rPr>
              <w:t xml:space="preserve">months depending on the speed of engagement from the current owner – however this is huge milestone achieved in delivering the </w:t>
            </w:r>
            <w:r w:rsidR="00894FD3">
              <w:rPr>
                <w:color w:val="000000"/>
                <w:sz w:val="22"/>
                <w:szCs w:val="22"/>
                <w:lang w:val="en-US"/>
              </w:rPr>
              <w:t>T</w:t>
            </w:r>
            <w:r w:rsidRPr="000D75A7">
              <w:rPr>
                <w:color w:val="000000"/>
                <w:sz w:val="22"/>
                <w:szCs w:val="22"/>
                <w:lang w:val="en-US"/>
              </w:rPr>
              <w:t xml:space="preserve">own </w:t>
            </w:r>
            <w:r w:rsidR="00894FD3">
              <w:rPr>
                <w:color w:val="000000"/>
                <w:sz w:val="22"/>
                <w:szCs w:val="22"/>
                <w:lang w:val="en-US"/>
              </w:rPr>
              <w:t>C</w:t>
            </w:r>
            <w:r w:rsidRPr="000D75A7">
              <w:rPr>
                <w:color w:val="000000"/>
                <w:sz w:val="22"/>
                <w:szCs w:val="22"/>
                <w:lang w:val="en-US"/>
              </w:rPr>
              <w:t xml:space="preserve">entre </w:t>
            </w:r>
            <w:r w:rsidR="00894FD3">
              <w:rPr>
                <w:color w:val="000000"/>
                <w:sz w:val="22"/>
                <w:szCs w:val="22"/>
                <w:lang w:val="en-US"/>
              </w:rPr>
              <w:t>V</w:t>
            </w:r>
            <w:r w:rsidRPr="000D75A7">
              <w:rPr>
                <w:color w:val="000000"/>
                <w:sz w:val="22"/>
                <w:szCs w:val="22"/>
                <w:lang w:val="en-US"/>
              </w:rPr>
              <w:t>ision for bringing this heritage building back into use to support growth in our local economy.</w:t>
            </w:r>
          </w:p>
        </w:tc>
      </w:tr>
      <w:tr w:rsidR="00115000" w14:paraId="01CCB9A0" w14:textId="77777777" w:rsidTr="00A865A2">
        <w:tc>
          <w:tcPr>
            <w:tcW w:w="742" w:type="dxa"/>
          </w:tcPr>
          <w:p w14:paraId="4764BFFF" w14:textId="666E335B" w:rsidR="00115000" w:rsidRPr="0096731C" w:rsidRDefault="00115000" w:rsidP="00E128E0">
            <w:pPr>
              <w:pStyle w:val="Header"/>
              <w:tabs>
                <w:tab w:val="left" w:pos="851"/>
              </w:tabs>
              <w:spacing w:line="264" w:lineRule="auto"/>
              <w:jc w:val="center"/>
              <w:rPr>
                <w:color w:val="000000"/>
                <w:sz w:val="16"/>
                <w:szCs w:val="16"/>
              </w:rPr>
            </w:pPr>
          </w:p>
        </w:tc>
        <w:tc>
          <w:tcPr>
            <w:tcW w:w="8864" w:type="dxa"/>
          </w:tcPr>
          <w:p w14:paraId="7F2677BE" w14:textId="5C5D2B56" w:rsidR="00115000" w:rsidRPr="0096731C" w:rsidRDefault="00115000">
            <w:pPr>
              <w:pStyle w:val="Header"/>
              <w:tabs>
                <w:tab w:val="left" w:pos="851"/>
              </w:tabs>
              <w:spacing w:line="264" w:lineRule="auto"/>
              <w:rPr>
                <w:b/>
                <w:bCs/>
                <w:color w:val="000000"/>
                <w:sz w:val="16"/>
                <w:szCs w:val="16"/>
                <w:lang w:val="en-US"/>
              </w:rPr>
            </w:pPr>
          </w:p>
        </w:tc>
      </w:tr>
      <w:tr w:rsidR="00115000" w14:paraId="6B852039" w14:textId="77777777" w:rsidTr="00A865A2">
        <w:tc>
          <w:tcPr>
            <w:tcW w:w="742" w:type="dxa"/>
          </w:tcPr>
          <w:p w14:paraId="25F9DD82" w14:textId="6042A43E" w:rsidR="00115000" w:rsidRPr="000D75A7" w:rsidRDefault="000D75A7" w:rsidP="00E128E0">
            <w:pPr>
              <w:pStyle w:val="Header"/>
              <w:tabs>
                <w:tab w:val="left" w:pos="851"/>
              </w:tabs>
              <w:spacing w:line="264" w:lineRule="auto"/>
              <w:jc w:val="center"/>
              <w:rPr>
                <w:color w:val="000000"/>
                <w:sz w:val="22"/>
                <w:szCs w:val="22"/>
              </w:rPr>
            </w:pPr>
            <w:r>
              <w:rPr>
                <w:color w:val="000000"/>
                <w:sz w:val="22"/>
                <w:szCs w:val="22"/>
              </w:rPr>
              <w:t>7.0</w:t>
            </w:r>
          </w:p>
        </w:tc>
        <w:tc>
          <w:tcPr>
            <w:tcW w:w="8864" w:type="dxa"/>
          </w:tcPr>
          <w:p w14:paraId="7DB38869" w14:textId="396E88B1" w:rsidR="00115000" w:rsidRPr="000D75A7" w:rsidRDefault="000D75A7">
            <w:pPr>
              <w:pStyle w:val="Header"/>
              <w:tabs>
                <w:tab w:val="left" w:pos="851"/>
              </w:tabs>
              <w:spacing w:line="264" w:lineRule="auto"/>
              <w:rPr>
                <w:b/>
                <w:bCs/>
                <w:color w:val="auto"/>
                <w:sz w:val="22"/>
                <w:szCs w:val="22"/>
                <w:lang w:val="en-US"/>
              </w:rPr>
            </w:pPr>
            <w:r w:rsidRPr="000D75A7">
              <w:rPr>
                <w:b/>
                <w:color w:val="auto"/>
                <w:sz w:val="22"/>
                <w:szCs w:val="22"/>
              </w:rPr>
              <w:t>Substantive business</w:t>
            </w:r>
          </w:p>
        </w:tc>
      </w:tr>
      <w:tr w:rsidR="00115000" w14:paraId="5F6851A3" w14:textId="77777777" w:rsidTr="00A865A2">
        <w:tc>
          <w:tcPr>
            <w:tcW w:w="742" w:type="dxa"/>
          </w:tcPr>
          <w:p w14:paraId="6D32231D" w14:textId="4E52CB0E" w:rsidR="00115000" w:rsidRPr="000D75A7" w:rsidRDefault="00894FD3" w:rsidP="00E128E0">
            <w:pPr>
              <w:pStyle w:val="Header"/>
              <w:tabs>
                <w:tab w:val="left" w:pos="851"/>
              </w:tabs>
              <w:spacing w:line="264" w:lineRule="auto"/>
              <w:jc w:val="center"/>
              <w:rPr>
                <w:color w:val="000000"/>
                <w:sz w:val="22"/>
                <w:szCs w:val="22"/>
              </w:rPr>
            </w:pPr>
            <w:r>
              <w:rPr>
                <w:color w:val="000000"/>
                <w:sz w:val="22"/>
                <w:szCs w:val="22"/>
              </w:rPr>
              <w:t>7.1</w:t>
            </w:r>
          </w:p>
        </w:tc>
        <w:tc>
          <w:tcPr>
            <w:tcW w:w="8864" w:type="dxa"/>
          </w:tcPr>
          <w:p w14:paraId="00674E50" w14:textId="77777777" w:rsidR="000D75A7" w:rsidRPr="00F43728" w:rsidRDefault="000D75A7" w:rsidP="000D75A7">
            <w:pPr>
              <w:pStyle w:val="PlainText"/>
              <w:spacing w:after="120"/>
              <w:rPr>
                <w:b/>
                <w:sz w:val="22"/>
                <w:szCs w:val="22"/>
              </w:rPr>
            </w:pPr>
            <w:r w:rsidRPr="00F43728">
              <w:rPr>
                <w:b/>
                <w:sz w:val="22"/>
                <w:szCs w:val="22"/>
              </w:rPr>
              <w:t>Eton / STAR – new investment opportunity - Harry Catherall</w:t>
            </w:r>
          </w:p>
          <w:p w14:paraId="5179F78E" w14:textId="25C0ECB1" w:rsidR="000D75A7" w:rsidRDefault="00B94279" w:rsidP="00B94279">
            <w:pPr>
              <w:pStyle w:val="PlainText"/>
              <w:rPr>
                <w:bCs/>
                <w:sz w:val="22"/>
                <w:szCs w:val="22"/>
              </w:rPr>
            </w:pPr>
            <w:r>
              <w:rPr>
                <w:bCs/>
                <w:sz w:val="22"/>
                <w:szCs w:val="22"/>
              </w:rPr>
              <w:t xml:space="preserve">Harry said </w:t>
            </w:r>
            <w:r w:rsidR="0016599F">
              <w:rPr>
                <w:bCs/>
                <w:sz w:val="22"/>
                <w:szCs w:val="22"/>
              </w:rPr>
              <w:t xml:space="preserve">expressed the </w:t>
            </w:r>
            <w:r>
              <w:rPr>
                <w:bCs/>
                <w:sz w:val="22"/>
                <w:szCs w:val="22"/>
              </w:rPr>
              <w:t>importan</w:t>
            </w:r>
            <w:r w:rsidR="0016599F">
              <w:rPr>
                <w:bCs/>
                <w:sz w:val="22"/>
                <w:szCs w:val="22"/>
              </w:rPr>
              <w:t>ce of</w:t>
            </w:r>
            <w:r>
              <w:rPr>
                <w:bCs/>
                <w:sz w:val="22"/>
                <w:szCs w:val="22"/>
              </w:rPr>
              <w:t xml:space="preserve"> provid</w:t>
            </w:r>
            <w:r w:rsidR="0016599F">
              <w:rPr>
                <w:bCs/>
                <w:sz w:val="22"/>
                <w:szCs w:val="22"/>
              </w:rPr>
              <w:t>ing</w:t>
            </w:r>
            <w:r>
              <w:rPr>
                <w:bCs/>
                <w:sz w:val="22"/>
                <w:szCs w:val="22"/>
              </w:rPr>
              <w:t xml:space="preserve"> a balanced message which recognises that we have some strong existing providers, but </w:t>
            </w:r>
            <w:r w:rsidR="00543E15">
              <w:rPr>
                <w:bCs/>
                <w:sz w:val="22"/>
                <w:szCs w:val="22"/>
              </w:rPr>
              <w:t xml:space="preserve">that we </w:t>
            </w:r>
            <w:r>
              <w:rPr>
                <w:bCs/>
                <w:sz w:val="22"/>
                <w:szCs w:val="22"/>
              </w:rPr>
              <w:t>are very happy to be working towards providing a new 6th Form College offer via Eton/Star.</w:t>
            </w:r>
          </w:p>
          <w:p w14:paraId="4B9EA109" w14:textId="1F94C04C" w:rsidR="00B94279" w:rsidRPr="00543E15" w:rsidRDefault="00B94279" w:rsidP="00B94279">
            <w:pPr>
              <w:pStyle w:val="PlainText"/>
              <w:rPr>
                <w:bCs/>
                <w:sz w:val="16"/>
                <w:szCs w:val="16"/>
              </w:rPr>
            </w:pPr>
          </w:p>
          <w:p w14:paraId="28A1D7E9" w14:textId="3DF1BD9D" w:rsidR="00B94279" w:rsidRDefault="00B94279" w:rsidP="00B94279">
            <w:pPr>
              <w:pStyle w:val="PlainText"/>
              <w:rPr>
                <w:bCs/>
                <w:sz w:val="22"/>
                <w:szCs w:val="22"/>
              </w:rPr>
            </w:pPr>
            <w:r>
              <w:rPr>
                <w:bCs/>
                <w:sz w:val="22"/>
                <w:szCs w:val="22"/>
              </w:rPr>
              <w:t>The 6</w:t>
            </w:r>
            <w:r w:rsidRPr="00B94279">
              <w:rPr>
                <w:bCs/>
                <w:sz w:val="22"/>
                <w:szCs w:val="22"/>
                <w:vertAlign w:val="superscript"/>
              </w:rPr>
              <w:t>th</w:t>
            </w:r>
            <w:r>
              <w:rPr>
                <w:bCs/>
                <w:sz w:val="22"/>
                <w:szCs w:val="22"/>
              </w:rPr>
              <w:t xml:space="preserve"> form college will accommodate 500 people and will give its students access to the best universities in country and introductions to top employers.  The aim of the project is to uplift Oldham’s entire 6</w:t>
            </w:r>
            <w:r w:rsidRPr="00B94279">
              <w:rPr>
                <w:bCs/>
                <w:sz w:val="22"/>
                <w:szCs w:val="22"/>
                <w:vertAlign w:val="superscript"/>
              </w:rPr>
              <w:t>th</w:t>
            </w:r>
            <w:r>
              <w:rPr>
                <w:bCs/>
                <w:sz w:val="22"/>
                <w:szCs w:val="22"/>
              </w:rPr>
              <w:t xml:space="preserve"> Form provision and Eton/STAR are onboard with that</w:t>
            </w:r>
            <w:r w:rsidR="00F43728">
              <w:rPr>
                <w:bCs/>
                <w:sz w:val="22"/>
                <w:szCs w:val="22"/>
              </w:rPr>
              <w:t>. We will work together on the admissions arrangements.</w:t>
            </w:r>
          </w:p>
          <w:p w14:paraId="0940BAD2" w14:textId="134BAD82" w:rsidR="00F43728" w:rsidRPr="00543E15" w:rsidRDefault="00F43728" w:rsidP="00B94279">
            <w:pPr>
              <w:pStyle w:val="PlainText"/>
              <w:rPr>
                <w:bCs/>
                <w:sz w:val="16"/>
                <w:szCs w:val="16"/>
              </w:rPr>
            </w:pPr>
          </w:p>
          <w:p w14:paraId="0B01CED4" w14:textId="6D214CD3" w:rsidR="00861063" w:rsidRPr="00543E15" w:rsidRDefault="00860060" w:rsidP="00543E15">
            <w:pPr>
              <w:pStyle w:val="PlainText"/>
              <w:rPr>
                <w:bCs/>
                <w:sz w:val="22"/>
                <w:szCs w:val="22"/>
              </w:rPr>
            </w:pPr>
            <w:r>
              <w:rPr>
                <w:bCs/>
                <w:sz w:val="22"/>
                <w:szCs w:val="22"/>
              </w:rPr>
              <w:t xml:space="preserve">The preference is that </w:t>
            </w:r>
            <w:r w:rsidR="00F43728">
              <w:rPr>
                <w:bCs/>
                <w:sz w:val="22"/>
                <w:szCs w:val="22"/>
              </w:rPr>
              <w:t xml:space="preserve">the site will </w:t>
            </w:r>
            <w:r>
              <w:rPr>
                <w:bCs/>
                <w:sz w:val="22"/>
                <w:szCs w:val="22"/>
              </w:rPr>
              <w:t xml:space="preserve">be located </w:t>
            </w:r>
            <w:r w:rsidR="00F43728">
              <w:rPr>
                <w:bCs/>
                <w:sz w:val="22"/>
                <w:szCs w:val="22"/>
              </w:rPr>
              <w:t>in the Town Centre, site</w:t>
            </w:r>
            <w:r w:rsidR="0016599F">
              <w:rPr>
                <w:bCs/>
                <w:sz w:val="22"/>
                <w:szCs w:val="22"/>
              </w:rPr>
              <w:t xml:space="preserve"> yet</w:t>
            </w:r>
            <w:r w:rsidR="00F43728">
              <w:rPr>
                <w:bCs/>
                <w:sz w:val="22"/>
                <w:szCs w:val="22"/>
              </w:rPr>
              <w:t xml:space="preserve"> to be agreed. The aim is that the provision will be open in 3 years </w:t>
            </w:r>
            <w:r w:rsidR="0016599F">
              <w:rPr>
                <w:bCs/>
                <w:sz w:val="22"/>
                <w:szCs w:val="22"/>
              </w:rPr>
              <w:t>(</w:t>
            </w:r>
            <w:r w:rsidR="00F43728">
              <w:rPr>
                <w:bCs/>
                <w:sz w:val="22"/>
                <w:szCs w:val="22"/>
              </w:rPr>
              <w:t>2025</w:t>
            </w:r>
            <w:r w:rsidR="0016599F">
              <w:rPr>
                <w:bCs/>
                <w:sz w:val="22"/>
                <w:szCs w:val="22"/>
              </w:rPr>
              <w:t>)</w:t>
            </w:r>
            <w:r w:rsidR="00F43728">
              <w:rPr>
                <w:bCs/>
                <w:sz w:val="22"/>
                <w:szCs w:val="22"/>
              </w:rPr>
              <w:t xml:space="preserve">. </w:t>
            </w:r>
            <w:r w:rsidR="002F5651">
              <w:rPr>
                <w:bCs/>
                <w:sz w:val="22"/>
                <w:szCs w:val="22"/>
              </w:rPr>
              <w:t xml:space="preserve">Harry confirmed that </w:t>
            </w:r>
            <w:r w:rsidR="00F43728">
              <w:rPr>
                <w:bCs/>
                <w:sz w:val="22"/>
                <w:szCs w:val="22"/>
              </w:rPr>
              <w:t>Eton/Star</w:t>
            </w:r>
            <w:r w:rsidR="002F5651">
              <w:rPr>
                <w:bCs/>
                <w:sz w:val="22"/>
                <w:szCs w:val="22"/>
              </w:rPr>
              <w:t xml:space="preserve"> have confirmed that th</w:t>
            </w:r>
            <w:r w:rsidR="0016599F">
              <w:rPr>
                <w:bCs/>
                <w:sz w:val="22"/>
                <w:szCs w:val="22"/>
              </w:rPr>
              <w:t>ey will be making a long term commitment to Oldham</w:t>
            </w:r>
            <w:r w:rsidR="002F5651">
              <w:rPr>
                <w:bCs/>
                <w:sz w:val="22"/>
                <w:szCs w:val="22"/>
              </w:rPr>
              <w:t>.</w:t>
            </w:r>
          </w:p>
        </w:tc>
      </w:tr>
      <w:tr w:rsidR="00115000" w14:paraId="54E85C94" w14:textId="77777777" w:rsidTr="00A865A2">
        <w:tc>
          <w:tcPr>
            <w:tcW w:w="742" w:type="dxa"/>
          </w:tcPr>
          <w:p w14:paraId="4010C404" w14:textId="2914B9B3" w:rsidR="00115000" w:rsidRPr="000D75A7" w:rsidRDefault="00894FD3" w:rsidP="00E128E0">
            <w:pPr>
              <w:pStyle w:val="Header"/>
              <w:tabs>
                <w:tab w:val="left" w:pos="851"/>
              </w:tabs>
              <w:spacing w:line="264" w:lineRule="auto"/>
              <w:jc w:val="center"/>
              <w:rPr>
                <w:color w:val="000000"/>
                <w:sz w:val="22"/>
                <w:szCs w:val="22"/>
              </w:rPr>
            </w:pPr>
            <w:r>
              <w:rPr>
                <w:color w:val="000000"/>
                <w:sz w:val="22"/>
                <w:szCs w:val="22"/>
              </w:rPr>
              <w:t>7.2</w:t>
            </w:r>
          </w:p>
        </w:tc>
        <w:tc>
          <w:tcPr>
            <w:tcW w:w="8864" w:type="dxa"/>
          </w:tcPr>
          <w:p w14:paraId="5E3C9336" w14:textId="7FAF611F" w:rsidR="00115000" w:rsidRPr="000D75A7" w:rsidRDefault="00F43728" w:rsidP="00894FD3">
            <w:pPr>
              <w:pStyle w:val="PlainText"/>
              <w:rPr>
                <w:b/>
                <w:bCs/>
                <w:color w:val="000000"/>
                <w:sz w:val="22"/>
                <w:szCs w:val="22"/>
                <w:lang w:val="en-US"/>
              </w:rPr>
            </w:pPr>
            <w:r w:rsidRPr="00F43728">
              <w:rPr>
                <w:color w:val="000000"/>
                <w:sz w:val="22"/>
                <w:szCs w:val="22"/>
                <w:lang w:val="en-US"/>
              </w:rPr>
              <w:t>Alun Francis said that</w:t>
            </w:r>
            <w:r w:rsidRPr="00F43728">
              <w:rPr>
                <w:sz w:val="22"/>
                <w:szCs w:val="22"/>
              </w:rPr>
              <w:t xml:space="preserve"> said that Oldham College </w:t>
            </w:r>
            <w:r>
              <w:rPr>
                <w:sz w:val="22"/>
                <w:szCs w:val="22"/>
              </w:rPr>
              <w:t>believes this to be a great opportunity</w:t>
            </w:r>
            <w:r w:rsidR="00894FD3">
              <w:rPr>
                <w:sz w:val="22"/>
                <w:szCs w:val="22"/>
              </w:rPr>
              <w:t xml:space="preserve"> for Oldham.</w:t>
            </w:r>
            <w:r>
              <w:rPr>
                <w:sz w:val="22"/>
                <w:szCs w:val="22"/>
              </w:rPr>
              <w:t xml:space="preserve"> Oldham College’s offer caters to a different market</w:t>
            </w:r>
            <w:r w:rsidR="002F5651">
              <w:rPr>
                <w:sz w:val="22"/>
                <w:szCs w:val="22"/>
              </w:rPr>
              <w:t xml:space="preserve"> – </w:t>
            </w:r>
            <w:r w:rsidR="00C138B4">
              <w:rPr>
                <w:sz w:val="22"/>
                <w:szCs w:val="22"/>
              </w:rPr>
              <w:t>the Oldham College and Eton/Star College offers with be mutually reinforcing</w:t>
            </w:r>
            <w:r w:rsidR="00894FD3">
              <w:rPr>
                <w:sz w:val="22"/>
                <w:szCs w:val="22"/>
              </w:rPr>
              <w:t xml:space="preserve"> as </w:t>
            </w:r>
            <w:r w:rsidR="002F5651">
              <w:rPr>
                <w:sz w:val="22"/>
                <w:szCs w:val="22"/>
              </w:rPr>
              <w:t xml:space="preserve">Oldham College students tend to stay </w:t>
            </w:r>
            <w:r w:rsidR="00C138B4">
              <w:rPr>
                <w:sz w:val="22"/>
                <w:szCs w:val="22"/>
              </w:rPr>
              <w:t>more locally for education and jobs</w:t>
            </w:r>
            <w:r w:rsidR="002F5651">
              <w:rPr>
                <w:sz w:val="22"/>
                <w:szCs w:val="22"/>
              </w:rPr>
              <w:t xml:space="preserve">, whereas students at the new provision </w:t>
            </w:r>
            <w:r w:rsidR="00C138B4">
              <w:rPr>
                <w:sz w:val="22"/>
                <w:szCs w:val="22"/>
              </w:rPr>
              <w:t xml:space="preserve">are more likely to seek </w:t>
            </w:r>
            <w:r w:rsidR="00C138B4" w:rsidRPr="00894FD3">
              <w:rPr>
                <w:sz w:val="22"/>
                <w:szCs w:val="22"/>
              </w:rPr>
              <w:t>university provision and jobs</w:t>
            </w:r>
            <w:r w:rsidR="00894FD3">
              <w:rPr>
                <w:sz w:val="22"/>
                <w:szCs w:val="22"/>
              </w:rPr>
              <w:t xml:space="preserve"> outside the borough</w:t>
            </w:r>
            <w:r>
              <w:rPr>
                <w:sz w:val="22"/>
                <w:szCs w:val="22"/>
              </w:rPr>
              <w:t>. It is a hard fact that unless from a wealthy background</w:t>
            </w:r>
            <w:r w:rsidR="00860060">
              <w:rPr>
                <w:sz w:val="22"/>
                <w:szCs w:val="22"/>
              </w:rPr>
              <w:t>,</w:t>
            </w:r>
            <w:r>
              <w:rPr>
                <w:sz w:val="22"/>
                <w:szCs w:val="22"/>
              </w:rPr>
              <w:t xml:space="preserve"> Oldham residents do not</w:t>
            </w:r>
            <w:r w:rsidR="00860060">
              <w:rPr>
                <w:sz w:val="22"/>
                <w:szCs w:val="22"/>
              </w:rPr>
              <w:t xml:space="preserve"> generally</w:t>
            </w:r>
            <w:r>
              <w:rPr>
                <w:sz w:val="22"/>
                <w:szCs w:val="22"/>
              </w:rPr>
              <w:t xml:space="preserve"> get the opportunity to go to the best universities – the purpose of this project is to bridge that gap.</w:t>
            </w:r>
            <w:r w:rsidR="002F5651">
              <w:rPr>
                <w:sz w:val="22"/>
                <w:szCs w:val="22"/>
              </w:rPr>
              <w:t xml:space="preserve"> </w:t>
            </w:r>
            <w:r w:rsidR="00543E15">
              <w:rPr>
                <w:sz w:val="22"/>
                <w:szCs w:val="22"/>
              </w:rPr>
              <w:t>The chair</w:t>
            </w:r>
            <w:r w:rsidR="002F5651">
              <w:rPr>
                <w:sz w:val="22"/>
                <w:szCs w:val="22"/>
              </w:rPr>
              <w:t xml:space="preserve"> congratulated </w:t>
            </w:r>
            <w:r w:rsidR="00546861">
              <w:rPr>
                <w:sz w:val="22"/>
                <w:szCs w:val="22"/>
              </w:rPr>
              <w:t>Harry on the great news.</w:t>
            </w:r>
          </w:p>
        </w:tc>
      </w:tr>
      <w:tr w:rsidR="00EF454B" w14:paraId="092C0F34" w14:textId="77777777" w:rsidTr="00A865A2">
        <w:tc>
          <w:tcPr>
            <w:tcW w:w="742" w:type="dxa"/>
          </w:tcPr>
          <w:p w14:paraId="735242B9" w14:textId="77777777" w:rsidR="00EF454B" w:rsidRPr="0096731C" w:rsidRDefault="00EF454B" w:rsidP="00E128E0">
            <w:pPr>
              <w:pStyle w:val="Header"/>
              <w:tabs>
                <w:tab w:val="left" w:pos="851"/>
              </w:tabs>
              <w:spacing w:line="264" w:lineRule="auto"/>
              <w:jc w:val="center"/>
              <w:rPr>
                <w:color w:val="000000"/>
                <w:sz w:val="16"/>
                <w:szCs w:val="16"/>
                <w:highlight w:val="yellow"/>
                <w:lang w:val="en-US"/>
              </w:rPr>
            </w:pPr>
          </w:p>
        </w:tc>
        <w:tc>
          <w:tcPr>
            <w:tcW w:w="8864" w:type="dxa"/>
          </w:tcPr>
          <w:p w14:paraId="35D6B6B5" w14:textId="77777777" w:rsidR="00EF454B" w:rsidRPr="0096731C" w:rsidRDefault="00EF454B" w:rsidP="00EF454B">
            <w:pPr>
              <w:pStyle w:val="Header"/>
              <w:tabs>
                <w:tab w:val="left" w:pos="851"/>
              </w:tabs>
              <w:spacing w:line="264" w:lineRule="auto"/>
              <w:rPr>
                <w:color w:val="000000"/>
                <w:sz w:val="16"/>
                <w:szCs w:val="16"/>
                <w:highlight w:val="yellow"/>
              </w:rPr>
            </w:pPr>
          </w:p>
        </w:tc>
      </w:tr>
      <w:tr w:rsidR="00E04E77" w14:paraId="25BE51ED" w14:textId="77777777" w:rsidTr="00A865A2">
        <w:tc>
          <w:tcPr>
            <w:tcW w:w="742" w:type="dxa"/>
          </w:tcPr>
          <w:p w14:paraId="726ADE56" w14:textId="03BB9E3C" w:rsidR="00E04E77" w:rsidRPr="00F97BA1" w:rsidRDefault="00543E15" w:rsidP="00E128E0">
            <w:pPr>
              <w:pStyle w:val="Header"/>
              <w:tabs>
                <w:tab w:val="left" w:pos="851"/>
              </w:tabs>
              <w:spacing w:line="264" w:lineRule="auto"/>
              <w:jc w:val="center"/>
              <w:rPr>
                <w:color w:val="000000"/>
                <w:sz w:val="22"/>
                <w:szCs w:val="22"/>
                <w:highlight w:val="yellow"/>
                <w:lang w:val="en-US"/>
              </w:rPr>
            </w:pPr>
            <w:r w:rsidRPr="00543E15">
              <w:rPr>
                <w:color w:val="000000"/>
                <w:sz w:val="22"/>
                <w:szCs w:val="22"/>
                <w:lang w:val="en-US"/>
              </w:rPr>
              <w:t>7.3</w:t>
            </w:r>
          </w:p>
        </w:tc>
        <w:tc>
          <w:tcPr>
            <w:tcW w:w="8864" w:type="dxa"/>
          </w:tcPr>
          <w:p w14:paraId="08E07392" w14:textId="6A23D9BD" w:rsidR="00E04E77" w:rsidRPr="00546861" w:rsidRDefault="000D75A7" w:rsidP="00F43728">
            <w:pPr>
              <w:pStyle w:val="PlainText"/>
              <w:rPr>
                <w:b/>
                <w:color w:val="000000"/>
                <w:sz w:val="22"/>
                <w:szCs w:val="22"/>
                <w:highlight w:val="yellow"/>
                <w:lang w:val="en-US"/>
              </w:rPr>
            </w:pPr>
            <w:r w:rsidRPr="00546861">
              <w:rPr>
                <w:b/>
                <w:sz w:val="22"/>
                <w:szCs w:val="22"/>
              </w:rPr>
              <w:t xml:space="preserve">Oldham Economic Review Update  - </w:t>
            </w:r>
            <w:r w:rsidR="00546861" w:rsidRPr="00546861">
              <w:rPr>
                <w:b/>
                <w:sz w:val="22"/>
                <w:szCs w:val="22"/>
              </w:rPr>
              <w:t>Alun Francis</w:t>
            </w:r>
          </w:p>
        </w:tc>
      </w:tr>
      <w:tr w:rsidR="008353F1" w14:paraId="1294668C" w14:textId="77777777" w:rsidTr="00A865A2">
        <w:tc>
          <w:tcPr>
            <w:tcW w:w="742" w:type="dxa"/>
          </w:tcPr>
          <w:p w14:paraId="366D8913" w14:textId="77777777" w:rsidR="008353F1" w:rsidRPr="000D75A7" w:rsidRDefault="008353F1" w:rsidP="00E128E0">
            <w:pPr>
              <w:pStyle w:val="Header"/>
              <w:tabs>
                <w:tab w:val="left" w:pos="851"/>
              </w:tabs>
              <w:spacing w:line="264" w:lineRule="auto"/>
              <w:jc w:val="center"/>
              <w:rPr>
                <w:color w:val="000000"/>
                <w:sz w:val="22"/>
                <w:szCs w:val="22"/>
                <w:lang w:val="en-US"/>
              </w:rPr>
            </w:pPr>
          </w:p>
        </w:tc>
        <w:tc>
          <w:tcPr>
            <w:tcW w:w="8864" w:type="dxa"/>
          </w:tcPr>
          <w:p w14:paraId="21369F1D" w14:textId="77777777" w:rsidR="008353F1" w:rsidRDefault="00546861">
            <w:pPr>
              <w:pStyle w:val="Header"/>
              <w:tabs>
                <w:tab w:val="left" w:pos="851"/>
              </w:tabs>
              <w:spacing w:line="264" w:lineRule="auto"/>
              <w:rPr>
                <w:color w:val="000000"/>
                <w:sz w:val="22"/>
                <w:szCs w:val="22"/>
                <w:lang w:val="en-US"/>
              </w:rPr>
            </w:pPr>
            <w:r>
              <w:rPr>
                <w:color w:val="000000"/>
                <w:sz w:val="22"/>
                <w:szCs w:val="22"/>
                <w:lang w:val="en-US"/>
              </w:rPr>
              <w:t xml:space="preserve">As chair of the of the Oldham Economic Review Board Alun thanked </w:t>
            </w:r>
            <w:r w:rsidR="00C0361A">
              <w:rPr>
                <w:color w:val="000000"/>
                <w:sz w:val="22"/>
                <w:szCs w:val="22"/>
                <w:lang w:val="en-US"/>
              </w:rPr>
              <w:t>the Chair</w:t>
            </w:r>
            <w:r>
              <w:rPr>
                <w:color w:val="000000"/>
                <w:sz w:val="22"/>
                <w:szCs w:val="22"/>
                <w:lang w:val="en-US"/>
              </w:rPr>
              <w:t xml:space="preserve"> for the invitation to speak about the Oldham Economic Review.</w:t>
            </w:r>
          </w:p>
          <w:p w14:paraId="233064B6" w14:textId="28CB118F" w:rsidR="00543E15" w:rsidRPr="000D75A7" w:rsidRDefault="00543E15">
            <w:pPr>
              <w:pStyle w:val="Header"/>
              <w:tabs>
                <w:tab w:val="left" w:pos="851"/>
              </w:tabs>
              <w:spacing w:line="264" w:lineRule="auto"/>
              <w:rPr>
                <w:color w:val="000000"/>
                <w:sz w:val="22"/>
                <w:szCs w:val="22"/>
                <w:lang w:val="en-US"/>
              </w:rPr>
            </w:pPr>
            <w:r>
              <w:rPr>
                <w:color w:val="000000"/>
                <w:sz w:val="22"/>
                <w:szCs w:val="22"/>
                <w:lang w:val="en-US"/>
              </w:rPr>
              <w:t xml:space="preserve">The findings of the review were published yesterday, with a long and shorter version of the report being available. The shorter </w:t>
            </w:r>
            <w:r w:rsidR="00484489">
              <w:rPr>
                <w:color w:val="000000"/>
                <w:sz w:val="22"/>
                <w:szCs w:val="22"/>
                <w:lang w:val="en-US"/>
              </w:rPr>
              <w:t xml:space="preserve">executive summary </w:t>
            </w:r>
            <w:r>
              <w:rPr>
                <w:color w:val="000000"/>
                <w:sz w:val="22"/>
                <w:szCs w:val="22"/>
                <w:lang w:val="en-US"/>
              </w:rPr>
              <w:t xml:space="preserve">was circulated to the board. Oldham Council will decide if it wants to accept the recommendations of the review. </w:t>
            </w:r>
          </w:p>
        </w:tc>
      </w:tr>
      <w:tr w:rsidR="007D58CC" w14:paraId="28D4C651" w14:textId="77777777" w:rsidTr="00A865A2">
        <w:tc>
          <w:tcPr>
            <w:tcW w:w="742" w:type="dxa"/>
          </w:tcPr>
          <w:p w14:paraId="267BF0B4" w14:textId="37D81DF5" w:rsidR="007D58CC"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7.4</w:t>
            </w:r>
          </w:p>
        </w:tc>
        <w:tc>
          <w:tcPr>
            <w:tcW w:w="8864" w:type="dxa"/>
          </w:tcPr>
          <w:p w14:paraId="65FA5B86" w14:textId="3EE6BA06" w:rsidR="007D58CC" w:rsidRDefault="007D58CC" w:rsidP="007D58CC">
            <w:pPr>
              <w:pStyle w:val="Header"/>
              <w:tabs>
                <w:tab w:val="left" w:pos="851"/>
              </w:tabs>
              <w:spacing w:line="264" w:lineRule="auto"/>
              <w:rPr>
                <w:color w:val="000000"/>
                <w:sz w:val="22"/>
                <w:szCs w:val="22"/>
                <w:lang w:val="en-US"/>
              </w:rPr>
            </w:pPr>
            <w:r>
              <w:rPr>
                <w:color w:val="000000"/>
                <w:sz w:val="22"/>
                <w:szCs w:val="22"/>
                <w:lang w:val="en-US"/>
              </w:rPr>
              <w:t>Due to time constraints Alun didn’t propose to go through the whole detail of the review, but said</w:t>
            </w:r>
            <w:r w:rsidR="003F1DDF">
              <w:rPr>
                <w:color w:val="000000"/>
                <w:sz w:val="22"/>
                <w:szCs w:val="22"/>
                <w:lang w:val="en-US"/>
              </w:rPr>
              <w:t xml:space="preserve"> he</w:t>
            </w:r>
            <w:r>
              <w:rPr>
                <w:color w:val="000000"/>
                <w:sz w:val="22"/>
                <w:szCs w:val="22"/>
                <w:lang w:val="en-US"/>
              </w:rPr>
              <w:t xml:space="preserve"> would cover the rational and some key points</w:t>
            </w:r>
          </w:p>
          <w:p w14:paraId="50960755" w14:textId="77777777" w:rsidR="007D58CC" w:rsidRDefault="007D58CC" w:rsidP="007D58CC">
            <w:pPr>
              <w:pStyle w:val="Header"/>
              <w:tabs>
                <w:tab w:val="left" w:pos="851"/>
              </w:tabs>
              <w:spacing w:line="264" w:lineRule="auto"/>
              <w:rPr>
                <w:color w:val="000000"/>
                <w:sz w:val="22"/>
                <w:szCs w:val="22"/>
                <w:lang w:val="en-US"/>
              </w:rPr>
            </w:pPr>
            <w:r>
              <w:rPr>
                <w:color w:val="000000"/>
                <w:sz w:val="22"/>
                <w:szCs w:val="22"/>
                <w:lang w:val="en-US"/>
              </w:rPr>
              <w:t xml:space="preserve">The review panel comprised of independent members from a range of public, private and voluntary </w:t>
            </w:r>
            <w:proofErr w:type="spellStart"/>
            <w:r>
              <w:rPr>
                <w:color w:val="000000"/>
                <w:sz w:val="22"/>
                <w:szCs w:val="22"/>
                <w:lang w:val="en-US"/>
              </w:rPr>
              <w:t>organisations</w:t>
            </w:r>
            <w:proofErr w:type="spellEnd"/>
            <w:r>
              <w:rPr>
                <w:color w:val="000000"/>
                <w:sz w:val="22"/>
                <w:szCs w:val="22"/>
                <w:lang w:val="en-US"/>
              </w:rPr>
              <w:t>, and national and local expert witnesses were invited to give evidence.</w:t>
            </w:r>
          </w:p>
          <w:p w14:paraId="7BCDFFA1" w14:textId="221467A3" w:rsidR="007D58CC" w:rsidRDefault="007D58CC" w:rsidP="007D58CC">
            <w:pPr>
              <w:pStyle w:val="Header"/>
              <w:tabs>
                <w:tab w:val="left" w:pos="851"/>
              </w:tabs>
              <w:spacing w:line="264" w:lineRule="auto"/>
              <w:rPr>
                <w:color w:val="000000"/>
                <w:sz w:val="22"/>
                <w:szCs w:val="22"/>
                <w:lang w:val="en-US"/>
              </w:rPr>
            </w:pPr>
            <w:r>
              <w:rPr>
                <w:color w:val="000000"/>
                <w:sz w:val="22"/>
                <w:szCs w:val="22"/>
                <w:lang w:val="en-US"/>
              </w:rPr>
              <w:t xml:space="preserve">Two important concepts that have come out of the process are; the challenge of turning around a post-industrial town such as Oldham, and the move from an old economy to a new, more complex economy – we need a clear vision of what success might look like – and we need to play the long game - </w:t>
            </w:r>
            <w:proofErr w:type="spellStart"/>
            <w:r>
              <w:rPr>
                <w:color w:val="000000"/>
                <w:sz w:val="22"/>
                <w:szCs w:val="22"/>
                <w:lang w:val="en-US"/>
              </w:rPr>
              <w:t>ie</w:t>
            </w:r>
            <w:proofErr w:type="spellEnd"/>
            <w:r>
              <w:rPr>
                <w:color w:val="000000"/>
                <w:sz w:val="22"/>
                <w:szCs w:val="22"/>
                <w:lang w:val="en-US"/>
              </w:rPr>
              <w:t xml:space="preserve"> to make a long term plan and stick to it.</w:t>
            </w:r>
          </w:p>
        </w:tc>
      </w:tr>
      <w:tr w:rsidR="00546861" w14:paraId="2FA0C342" w14:textId="77777777" w:rsidTr="00A865A2">
        <w:tc>
          <w:tcPr>
            <w:tcW w:w="742" w:type="dxa"/>
          </w:tcPr>
          <w:p w14:paraId="2E9CD99E" w14:textId="5BF6A0EF" w:rsidR="00546861"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7.5</w:t>
            </w:r>
          </w:p>
        </w:tc>
        <w:tc>
          <w:tcPr>
            <w:tcW w:w="8864" w:type="dxa"/>
          </w:tcPr>
          <w:p w14:paraId="52555B6A" w14:textId="45D3582A" w:rsidR="00546861" w:rsidRPr="000D75A7" w:rsidRDefault="001035D5">
            <w:pPr>
              <w:pStyle w:val="Header"/>
              <w:tabs>
                <w:tab w:val="left" w:pos="851"/>
              </w:tabs>
              <w:spacing w:line="264" w:lineRule="auto"/>
              <w:rPr>
                <w:color w:val="000000"/>
                <w:sz w:val="22"/>
                <w:szCs w:val="22"/>
                <w:lang w:val="en-US"/>
              </w:rPr>
            </w:pPr>
            <w:r>
              <w:rPr>
                <w:color w:val="000000"/>
                <w:sz w:val="22"/>
                <w:szCs w:val="22"/>
                <w:lang w:val="en-US"/>
              </w:rPr>
              <w:t>Oldham is home to a significant number of manufacturing firms as well as enterprises in other field</w:t>
            </w:r>
            <w:r w:rsidR="00735FE8">
              <w:rPr>
                <w:color w:val="000000"/>
                <w:sz w:val="22"/>
                <w:szCs w:val="22"/>
                <w:lang w:val="en-US"/>
              </w:rPr>
              <w:t>s</w:t>
            </w:r>
            <w:r w:rsidR="0045734D">
              <w:rPr>
                <w:color w:val="000000"/>
                <w:sz w:val="22"/>
                <w:szCs w:val="22"/>
                <w:lang w:val="en-US"/>
              </w:rPr>
              <w:t>,</w:t>
            </w:r>
            <w:r w:rsidR="00735FE8">
              <w:rPr>
                <w:color w:val="000000"/>
                <w:sz w:val="22"/>
                <w:szCs w:val="22"/>
                <w:lang w:val="en-US"/>
              </w:rPr>
              <w:t xml:space="preserve"> and </w:t>
            </w:r>
            <w:r w:rsidR="007D58CC">
              <w:rPr>
                <w:color w:val="000000"/>
                <w:sz w:val="22"/>
                <w:szCs w:val="22"/>
                <w:lang w:val="en-US"/>
              </w:rPr>
              <w:t>an</w:t>
            </w:r>
            <w:r w:rsidR="00DE5871">
              <w:rPr>
                <w:color w:val="000000"/>
                <w:sz w:val="22"/>
                <w:szCs w:val="22"/>
                <w:lang w:val="en-US"/>
              </w:rPr>
              <w:t xml:space="preserve"> analysis of the opportunities and a strategy to support the sector was recommended</w:t>
            </w:r>
            <w:r w:rsidR="00412009">
              <w:rPr>
                <w:color w:val="000000"/>
                <w:sz w:val="22"/>
                <w:szCs w:val="22"/>
                <w:lang w:val="en-US"/>
              </w:rPr>
              <w:t xml:space="preserve">. </w:t>
            </w:r>
            <w:r w:rsidR="00735FE8">
              <w:rPr>
                <w:color w:val="000000"/>
                <w:sz w:val="22"/>
                <w:szCs w:val="22"/>
                <w:lang w:val="en-US"/>
              </w:rPr>
              <w:t>W</w:t>
            </w:r>
            <w:r w:rsidR="00412009">
              <w:rPr>
                <w:color w:val="000000"/>
                <w:sz w:val="22"/>
                <w:szCs w:val="22"/>
                <w:lang w:val="en-US"/>
              </w:rPr>
              <w:t xml:space="preserve">e need to </w:t>
            </w:r>
            <w:proofErr w:type="spellStart"/>
            <w:r w:rsidR="00412009">
              <w:rPr>
                <w:color w:val="000000"/>
                <w:sz w:val="22"/>
                <w:szCs w:val="22"/>
                <w:lang w:val="en-US"/>
              </w:rPr>
              <w:t>recognise</w:t>
            </w:r>
            <w:proofErr w:type="spellEnd"/>
            <w:r w:rsidR="00412009">
              <w:rPr>
                <w:color w:val="000000"/>
                <w:sz w:val="22"/>
                <w:szCs w:val="22"/>
                <w:lang w:val="en-US"/>
              </w:rPr>
              <w:t xml:space="preserve"> </w:t>
            </w:r>
            <w:r w:rsidR="007475B6">
              <w:rPr>
                <w:color w:val="000000"/>
                <w:sz w:val="22"/>
                <w:szCs w:val="22"/>
                <w:lang w:val="en-US"/>
              </w:rPr>
              <w:t xml:space="preserve">the </w:t>
            </w:r>
            <w:r w:rsidR="00412009">
              <w:rPr>
                <w:color w:val="000000"/>
                <w:sz w:val="22"/>
                <w:szCs w:val="22"/>
                <w:lang w:val="en-US"/>
              </w:rPr>
              <w:t>changes</w:t>
            </w:r>
            <w:r w:rsidR="007475B6">
              <w:rPr>
                <w:color w:val="000000"/>
                <w:sz w:val="22"/>
                <w:szCs w:val="22"/>
                <w:lang w:val="en-US"/>
              </w:rPr>
              <w:t xml:space="preserve"> in </w:t>
            </w:r>
            <w:r w:rsidR="00735FE8">
              <w:rPr>
                <w:color w:val="000000"/>
                <w:sz w:val="22"/>
                <w:szCs w:val="22"/>
                <w:lang w:val="en-US"/>
              </w:rPr>
              <w:t>Oldham’s</w:t>
            </w:r>
            <w:r w:rsidR="007475B6">
              <w:rPr>
                <w:color w:val="000000"/>
                <w:sz w:val="22"/>
                <w:szCs w:val="22"/>
                <w:lang w:val="en-US"/>
              </w:rPr>
              <w:t xml:space="preserve"> economy</w:t>
            </w:r>
            <w:r w:rsidR="0045734D">
              <w:rPr>
                <w:color w:val="000000"/>
                <w:sz w:val="22"/>
                <w:szCs w:val="22"/>
                <w:lang w:val="en-US"/>
              </w:rPr>
              <w:t xml:space="preserve">, </w:t>
            </w:r>
            <w:r w:rsidR="00412009">
              <w:rPr>
                <w:color w:val="000000"/>
                <w:sz w:val="22"/>
                <w:szCs w:val="22"/>
                <w:lang w:val="en-US"/>
              </w:rPr>
              <w:t>and acknowledge that future employment will not</w:t>
            </w:r>
            <w:r w:rsidR="007475B6">
              <w:rPr>
                <w:color w:val="000000"/>
                <w:sz w:val="22"/>
                <w:szCs w:val="22"/>
                <w:lang w:val="en-US"/>
              </w:rPr>
              <w:t xml:space="preserve"> all</w:t>
            </w:r>
            <w:r w:rsidR="00412009">
              <w:rPr>
                <w:color w:val="000000"/>
                <w:sz w:val="22"/>
                <w:szCs w:val="22"/>
                <w:lang w:val="en-US"/>
              </w:rPr>
              <w:t xml:space="preserve"> be </w:t>
            </w:r>
            <w:r w:rsidR="007475B6">
              <w:rPr>
                <w:color w:val="000000"/>
                <w:sz w:val="22"/>
                <w:szCs w:val="22"/>
                <w:lang w:val="en-US"/>
              </w:rPr>
              <w:t>concentrated</w:t>
            </w:r>
            <w:r w:rsidR="00412009">
              <w:rPr>
                <w:color w:val="000000"/>
                <w:sz w:val="22"/>
                <w:szCs w:val="22"/>
                <w:lang w:val="en-US"/>
              </w:rPr>
              <w:t xml:space="preserve"> in the Town Centre</w:t>
            </w:r>
            <w:r w:rsidR="007475B6">
              <w:rPr>
                <w:color w:val="000000"/>
                <w:sz w:val="22"/>
                <w:szCs w:val="22"/>
                <w:lang w:val="en-US"/>
              </w:rPr>
              <w:t>.</w:t>
            </w:r>
            <w:r w:rsidR="00735FE8">
              <w:rPr>
                <w:color w:val="000000"/>
                <w:sz w:val="22"/>
                <w:szCs w:val="22"/>
                <w:lang w:val="en-US"/>
              </w:rPr>
              <w:t xml:space="preserve"> We</w:t>
            </w:r>
            <w:r w:rsidR="007D58CC">
              <w:rPr>
                <w:color w:val="000000"/>
                <w:sz w:val="22"/>
                <w:szCs w:val="22"/>
                <w:lang w:val="en-US"/>
              </w:rPr>
              <w:t xml:space="preserve"> also</w:t>
            </w:r>
            <w:r w:rsidR="00735FE8">
              <w:rPr>
                <w:color w:val="000000"/>
                <w:sz w:val="22"/>
                <w:szCs w:val="22"/>
                <w:lang w:val="en-US"/>
              </w:rPr>
              <w:t xml:space="preserve"> need to be clear on how we can achieve an improvement in skills (and remove duplications of provision) in order to improve the quality of jobs available.</w:t>
            </w:r>
          </w:p>
        </w:tc>
      </w:tr>
      <w:tr w:rsidR="006014FA" w14:paraId="5630B1BB" w14:textId="77777777" w:rsidTr="00A865A2">
        <w:tc>
          <w:tcPr>
            <w:tcW w:w="742" w:type="dxa"/>
          </w:tcPr>
          <w:p w14:paraId="7999DF5A" w14:textId="341F70A7" w:rsidR="006014FA"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lastRenderedPageBreak/>
              <w:t>7.6</w:t>
            </w:r>
          </w:p>
        </w:tc>
        <w:tc>
          <w:tcPr>
            <w:tcW w:w="8864" w:type="dxa"/>
          </w:tcPr>
          <w:p w14:paraId="48062DF8" w14:textId="77777777" w:rsidR="006014FA" w:rsidRDefault="007D58CC">
            <w:pPr>
              <w:pStyle w:val="Header"/>
              <w:tabs>
                <w:tab w:val="left" w:pos="851"/>
              </w:tabs>
              <w:spacing w:line="264" w:lineRule="auto"/>
              <w:rPr>
                <w:color w:val="000000"/>
                <w:sz w:val="22"/>
                <w:szCs w:val="22"/>
                <w:lang w:val="en-US"/>
              </w:rPr>
            </w:pPr>
            <w:r>
              <w:rPr>
                <w:color w:val="000000"/>
                <w:sz w:val="22"/>
                <w:szCs w:val="22"/>
                <w:lang w:val="en-US"/>
              </w:rPr>
              <w:t>Another key point is the importance of w</w:t>
            </w:r>
            <w:r w:rsidR="006014FA">
              <w:rPr>
                <w:color w:val="000000"/>
                <w:sz w:val="22"/>
                <w:szCs w:val="22"/>
                <w:lang w:val="en-US"/>
              </w:rPr>
              <w:t>ork</w:t>
            </w:r>
            <w:r>
              <w:rPr>
                <w:color w:val="000000"/>
                <w:sz w:val="22"/>
                <w:szCs w:val="22"/>
                <w:lang w:val="en-US"/>
              </w:rPr>
              <w:t>ing</w:t>
            </w:r>
            <w:r w:rsidR="006014FA">
              <w:rPr>
                <w:color w:val="000000"/>
                <w:sz w:val="22"/>
                <w:szCs w:val="22"/>
                <w:lang w:val="en-US"/>
              </w:rPr>
              <w:t xml:space="preserve"> </w:t>
            </w:r>
            <w:r>
              <w:rPr>
                <w:color w:val="000000"/>
                <w:sz w:val="22"/>
                <w:szCs w:val="22"/>
                <w:lang w:val="en-US"/>
              </w:rPr>
              <w:t xml:space="preserve">more proactively and efficiently </w:t>
            </w:r>
            <w:r w:rsidR="006014FA">
              <w:rPr>
                <w:color w:val="000000"/>
                <w:sz w:val="22"/>
                <w:szCs w:val="22"/>
                <w:lang w:val="en-US"/>
              </w:rPr>
              <w:t>with our neighboring partners</w:t>
            </w:r>
            <w:r w:rsidR="0090367B">
              <w:rPr>
                <w:color w:val="000000"/>
                <w:sz w:val="22"/>
                <w:szCs w:val="22"/>
                <w:lang w:val="en-US"/>
              </w:rPr>
              <w:t xml:space="preserve"> a</w:t>
            </w:r>
            <w:r w:rsidR="001035D5">
              <w:rPr>
                <w:color w:val="000000"/>
                <w:sz w:val="22"/>
                <w:szCs w:val="22"/>
                <w:lang w:val="en-US"/>
              </w:rPr>
              <w:t xml:space="preserve">nd </w:t>
            </w:r>
            <w:r w:rsidR="001035D5" w:rsidRPr="001035D5">
              <w:rPr>
                <w:color w:val="000000"/>
                <w:sz w:val="22"/>
                <w:szCs w:val="22"/>
                <w:lang w:val="en-US"/>
              </w:rPr>
              <w:t>mak</w:t>
            </w:r>
            <w:r w:rsidR="001035D5">
              <w:rPr>
                <w:color w:val="000000"/>
                <w:sz w:val="22"/>
                <w:szCs w:val="22"/>
                <w:lang w:val="en-US"/>
              </w:rPr>
              <w:t>e</w:t>
            </w:r>
            <w:r w:rsidR="001035D5" w:rsidRPr="001035D5">
              <w:rPr>
                <w:color w:val="000000"/>
                <w:sz w:val="22"/>
                <w:szCs w:val="22"/>
                <w:lang w:val="en-US"/>
              </w:rPr>
              <w:t xml:space="preserve"> the GM structures work better for us. </w:t>
            </w:r>
            <w:r w:rsidR="00412009">
              <w:rPr>
                <w:color w:val="000000"/>
                <w:sz w:val="22"/>
                <w:szCs w:val="22"/>
                <w:lang w:val="en-US"/>
              </w:rPr>
              <w:t>None</w:t>
            </w:r>
            <w:r>
              <w:rPr>
                <w:color w:val="000000"/>
                <w:sz w:val="22"/>
                <w:szCs w:val="22"/>
                <w:lang w:val="en-US"/>
              </w:rPr>
              <w:t>-</w:t>
            </w:r>
            <w:r w:rsidR="00412009">
              <w:rPr>
                <w:color w:val="000000"/>
                <w:sz w:val="22"/>
                <w:szCs w:val="22"/>
                <w:lang w:val="en-US"/>
              </w:rPr>
              <w:t xml:space="preserve">economic factors such as </w:t>
            </w:r>
            <w:r w:rsidR="007475B6">
              <w:rPr>
                <w:color w:val="000000"/>
                <w:sz w:val="22"/>
                <w:szCs w:val="22"/>
                <w:lang w:val="en-US"/>
              </w:rPr>
              <w:t xml:space="preserve">renewal of </w:t>
            </w:r>
            <w:r w:rsidR="0045734D">
              <w:rPr>
                <w:color w:val="000000"/>
                <w:sz w:val="22"/>
                <w:szCs w:val="22"/>
                <w:lang w:val="en-US"/>
              </w:rPr>
              <w:t>c</w:t>
            </w:r>
            <w:r w:rsidR="00412009">
              <w:rPr>
                <w:color w:val="000000"/>
                <w:sz w:val="22"/>
                <w:szCs w:val="22"/>
                <w:lang w:val="en-US"/>
              </w:rPr>
              <w:t xml:space="preserve">ivic pride and social purpose are </w:t>
            </w:r>
            <w:r>
              <w:rPr>
                <w:color w:val="000000"/>
                <w:sz w:val="22"/>
                <w:szCs w:val="22"/>
                <w:lang w:val="en-US"/>
              </w:rPr>
              <w:t>also very important</w:t>
            </w:r>
            <w:r w:rsidR="00412009">
              <w:rPr>
                <w:color w:val="000000"/>
                <w:sz w:val="22"/>
                <w:szCs w:val="22"/>
                <w:lang w:val="en-US"/>
              </w:rPr>
              <w:t xml:space="preserve">. </w:t>
            </w:r>
            <w:r w:rsidR="001035D5">
              <w:rPr>
                <w:color w:val="000000"/>
                <w:sz w:val="22"/>
                <w:szCs w:val="22"/>
                <w:lang w:val="en-US"/>
              </w:rPr>
              <w:t>More funds will be available through the Levelling up agenda</w:t>
            </w:r>
            <w:r w:rsidR="007475B6">
              <w:rPr>
                <w:color w:val="000000"/>
                <w:sz w:val="22"/>
                <w:szCs w:val="22"/>
                <w:lang w:val="en-US"/>
              </w:rPr>
              <w:t xml:space="preserve"> and we need to take advantage of this </w:t>
            </w:r>
            <w:r>
              <w:rPr>
                <w:color w:val="000000"/>
                <w:sz w:val="22"/>
                <w:szCs w:val="22"/>
                <w:lang w:val="en-US"/>
              </w:rPr>
              <w:t>–</w:t>
            </w:r>
            <w:r w:rsidR="007475B6">
              <w:rPr>
                <w:color w:val="000000"/>
                <w:sz w:val="22"/>
                <w:szCs w:val="22"/>
                <w:lang w:val="en-US"/>
              </w:rPr>
              <w:t xml:space="preserve"> </w:t>
            </w:r>
            <w:r>
              <w:rPr>
                <w:color w:val="000000"/>
                <w:sz w:val="22"/>
                <w:szCs w:val="22"/>
                <w:lang w:val="en-US"/>
              </w:rPr>
              <w:t>if we get things moving together in the right direction</w:t>
            </w:r>
            <w:r w:rsidR="00061325">
              <w:rPr>
                <w:color w:val="000000"/>
                <w:sz w:val="22"/>
                <w:szCs w:val="22"/>
                <w:lang w:val="en-US"/>
              </w:rPr>
              <w:t xml:space="preserve"> then</w:t>
            </w:r>
            <w:r>
              <w:rPr>
                <w:color w:val="000000"/>
                <w:sz w:val="22"/>
                <w:szCs w:val="22"/>
                <w:lang w:val="en-US"/>
              </w:rPr>
              <w:t xml:space="preserve"> </w:t>
            </w:r>
            <w:r w:rsidR="007475B6">
              <w:rPr>
                <w:color w:val="000000"/>
                <w:sz w:val="22"/>
                <w:szCs w:val="22"/>
                <w:lang w:val="en-US"/>
              </w:rPr>
              <w:t>w</w:t>
            </w:r>
            <w:r w:rsidR="001035D5">
              <w:rPr>
                <w:color w:val="000000"/>
                <w:sz w:val="22"/>
                <w:szCs w:val="22"/>
                <w:lang w:val="en-US"/>
              </w:rPr>
              <w:t>e should see a real change</w:t>
            </w:r>
            <w:r w:rsidR="00061325">
              <w:rPr>
                <w:color w:val="000000"/>
                <w:sz w:val="22"/>
                <w:szCs w:val="22"/>
                <w:lang w:val="en-US"/>
              </w:rPr>
              <w:t xml:space="preserve"> for the better</w:t>
            </w:r>
            <w:r w:rsidR="001035D5">
              <w:rPr>
                <w:color w:val="000000"/>
                <w:sz w:val="22"/>
                <w:szCs w:val="22"/>
                <w:lang w:val="en-US"/>
              </w:rPr>
              <w:t xml:space="preserve"> by 2030</w:t>
            </w:r>
            <w:r>
              <w:rPr>
                <w:color w:val="000000"/>
                <w:sz w:val="22"/>
                <w:szCs w:val="22"/>
                <w:lang w:val="en-US"/>
              </w:rPr>
              <w:t>.</w:t>
            </w:r>
          </w:p>
          <w:p w14:paraId="18D74360" w14:textId="77777777" w:rsidR="00543E15" w:rsidRPr="00543E15" w:rsidRDefault="00543E15">
            <w:pPr>
              <w:pStyle w:val="Header"/>
              <w:tabs>
                <w:tab w:val="left" w:pos="851"/>
              </w:tabs>
              <w:spacing w:line="264" w:lineRule="auto"/>
              <w:rPr>
                <w:color w:val="000000"/>
                <w:sz w:val="16"/>
                <w:szCs w:val="16"/>
                <w:lang w:val="en-US"/>
              </w:rPr>
            </w:pPr>
          </w:p>
          <w:p w14:paraId="1F1A7CC1" w14:textId="57EAB08D" w:rsidR="00543E15" w:rsidRPr="000D75A7" w:rsidRDefault="00543E15">
            <w:pPr>
              <w:pStyle w:val="Header"/>
              <w:tabs>
                <w:tab w:val="left" w:pos="851"/>
              </w:tabs>
              <w:spacing w:line="264" w:lineRule="auto"/>
              <w:rPr>
                <w:color w:val="000000"/>
                <w:sz w:val="22"/>
                <w:szCs w:val="22"/>
                <w:lang w:val="en-US"/>
              </w:rPr>
            </w:pPr>
            <w:r>
              <w:rPr>
                <w:color w:val="000000"/>
                <w:sz w:val="22"/>
                <w:szCs w:val="22"/>
                <w:lang w:val="en-US"/>
              </w:rPr>
              <w:t>The Chair thanked Alun for talking to the board about the review.</w:t>
            </w:r>
          </w:p>
        </w:tc>
      </w:tr>
      <w:tr w:rsidR="006014FA" w14:paraId="592590F7" w14:textId="77777777" w:rsidTr="00A865A2">
        <w:tc>
          <w:tcPr>
            <w:tcW w:w="742" w:type="dxa"/>
          </w:tcPr>
          <w:p w14:paraId="70C9DEEB" w14:textId="77777777" w:rsidR="006014FA" w:rsidRPr="0096731C" w:rsidRDefault="006014FA" w:rsidP="00E128E0">
            <w:pPr>
              <w:pStyle w:val="Header"/>
              <w:tabs>
                <w:tab w:val="left" w:pos="851"/>
              </w:tabs>
              <w:spacing w:line="264" w:lineRule="auto"/>
              <w:jc w:val="center"/>
              <w:rPr>
                <w:color w:val="000000"/>
                <w:sz w:val="16"/>
                <w:szCs w:val="16"/>
                <w:lang w:val="en-US"/>
              </w:rPr>
            </w:pPr>
          </w:p>
        </w:tc>
        <w:tc>
          <w:tcPr>
            <w:tcW w:w="8864" w:type="dxa"/>
          </w:tcPr>
          <w:p w14:paraId="0B79C274" w14:textId="77777777" w:rsidR="006014FA" w:rsidRPr="0096731C" w:rsidRDefault="006014FA">
            <w:pPr>
              <w:pStyle w:val="Header"/>
              <w:tabs>
                <w:tab w:val="left" w:pos="851"/>
              </w:tabs>
              <w:spacing w:line="264" w:lineRule="auto"/>
              <w:rPr>
                <w:color w:val="000000"/>
                <w:sz w:val="16"/>
                <w:szCs w:val="16"/>
                <w:lang w:val="en-US"/>
              </w:rPr>
            </w:pPr>
          </w:p>
        </w:tc>
      </w:tr>
      <w:tr w:rsidR="008353F1" w14:paraId="05500F87" w14:textId="77777777" w:rsidTr="00A865A2">
        <w:tc>
          <w:tcPr>
            <w:tcW w:w="742" w:type="dxa"/>
          </w:tcPr>
          <w:p w14:paraId="54D7F5AB" w14:textId="20DFA567" w:rsidR="008353F1"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7.7</w:t>
            </w:r>
          </w:p>
        </w:tc>
        <w:tc>
          <w:tcPr>
            <w:tcW w:w="8864" w:type="dxa"/>
          </w:tcPr>
          <w:p w14:paraId="7BF87291" w14:textId="28E3004E" w:rsidR="008353F1" w:rsidRPr="00C0361A" w:rsidRDefault="000D75A7">
            <w:pPr>
              <w:pStyle w:val="Header"/>
              <w:tabs>
                <w:tab w:val="left" w:pos="851"/>
              </w:tabs>
              <w:spacing w:line="264" w:lineRule="auto"/>
              <w:rPr>
                <w:b/>
                <w:bCs/>
                <w:color w:val="000000"/>
                <w:sz w:val="22"/>
                <w:szCs w:val="22"/>
                <w:lang w:val="en-US"/>
              </w:rPr>
            </w:pPr>
            <w:r w:rsidRPr="00C0361A">
              <w:rPr>
                <w:b/>
                <w:bCs/>
                <w:color w:val="000000"/>
                <w:sz w:val="22"/>
                <w:szCs w:val="22"/>
                <w:lang w:val="en-US"/>
              </w:rPr>
              <w:t>Oldham Partnership</w:t>
            </w:r>
            <w:r w:rsidR="00C0361A">
              <w:rPr>
                <w:b/>
                <w:bCs/>
                <w:color w:val="000000"/>
                <w:sz w:val="22"/>
                <w:szCs w:val="22"/>
                <w:lang w:val="en-US"/>
              </w:rPr>
              <w:t xml:space="preserve"> – Harry Catherall</w:t>
            </w:r>
          </w:p>
        </w:tc>
      </w:tr>
      <w:tr w:rsidR="00DB133E" w14:paraId="2F984624" w14:textId="77777777" w:rsidTr="00A865A2">
        <w:tc>
          <w:tcPr>
            <w:tcW w:w="742" w:type="dxa"/>
          </w:tcPr>
          <w:p w14:paraId="6B70626A" w14:textId="1D762C65" w:rsidR="00DB133E"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7.8</w:t>
            </w:r>
          </w:p>
        </w:tc>
        <w:tc>
          <w:tcPr>
            <w:tcW w:w="8864" w:type="dxa"/>
          </w:tcPr>
          <w:p w14:paraId="517C7B70" w14:textId="37DE78EF" w:rsidR="00D95528" w:rsidRPr="000D75A7" w:rsidRDefault="00C0361A">
            <w:pPr>
              <w:pStyle w:val="Header"/>
              <w:tabs>
                <w:tab w:val="left" w:pos="851"/>
              </w:tabs>
              <w:spacing w:line="264" w:lineRule="auto"/>
              <w:rPr>
                <w:color w:val="000000"/>
                <w:sz w:val="22"/>
                <w:szCs w:val="22"/>
                <w:lang w:val="en-US"/>
              </w:rPr>
            </w:pPr>
            <w:r>
              <w:rPr>
                <w:color w:val="000000"/>
                <w:sz w:val="22"/>
                <w:szCs w:val="22"/>
                <w:lang w:val="en-US"/>
              </w:rPr>
              <w:t xml:space="preserve">Harry explained that a review of Oldham Leadership Board (and other Partnership Boards) </w:t>
            </w:r>
            <w:r w:rsidR="00BB2C8A">
              <w:rPr>
                <w:color w:val="000000"/>
                <w:sz w:val="22"/>
                <w:szCs w:val="22"/>
                <w:lang w:val="en-US"/>
              </w:rPr>
              <w:t>is</w:t>
            </w:r>
            <w:r>
              <w:rPr>
                <w:color w:val="000000"/>
                <w:sz w:val="22"/>
                <w:szCs w:val="22"/>
                <w:lang w:val="en-US"/>
              </w:rPr>
              <w:t xml:space="preserve"> tak</w:t>
            </w:r>
            <w:r w:rsidR="00BB2C8A">
              <w:rPr>
                <w:color w:val="000000"/>
                <w:sz w:val="22"/>
                <w:szCs w:val="22"/>
                <w:lang w:val="en-US"/>
              </w:rPr>
              <w:t>ing</w:t>
            </w:r>
            <w:r>
              <w:rPr>
                <w:color w:val="000000"/>
                <w:sz w:val="22"/>
                <w:szCs w:val="22"/>
                <w:lang w:val="en-US"/>
              </w:rPr>
              <w:t xml:space="preserve"> place. The </w:t>
            </w:r>
            <w:r w:rsidR="00BB2C8A">
              <w:rPr>
                <w:color w:val="000000"/>
                <w:sz w:val="22"/>
                <w:szCs w:val="22"/>
                <w:lang w:val="en-US"/>
              </w:rPr>
              <w:t xml:space="preserve">new </w:t>
            </w:r>
            <w:r>
              <w:rPr>
                <w:color w:val="000000"/>
                <w:sz w:val="22"/>
                <w:szCs w:val="22"/>
                <w:lang w:val="en-US"/>
              </w:rPr>
              <w:t xml:space="preserve">Oldham Partnership Model </w:t>
            </w:r>
            <w:r w:rsidR="00BB2C8A">
              <w:rPr>
                <w:color w:val="000000"/>
                <w:sz w:val="22"/>
                <w:szCs w:val="22"/>
                <w:lang w:val="en-US"/>
              </w:rPr>
              <w:t xml:space="preserve">will have a strategic level overarching </w:t>
            </w:r>
            <w:r w:rsidR="00E909A9">
              <w:rPr>
                <w:color w:val="000000"/>
                <w:sz w:val="22"/>
                <w:szCs w:val="22"/>
                <w:lang w:val="en-US"/>
              </w:rPr>
              <w:t xml:space="preserve">board with a high level agenda.  </w:t>
            </w:r>
            <w:r w:rsidR="001D5AA5">
              <w:rPr>
                <w:color w:val="000000"/>
                <w:sz w:val="22"/>
                <w:szCs w:val="22"/>
                <w:lang w:val="en-US"/>
              </w:rPr>
              <w:t>Some</w:t>
            </w:r>
            <w:r w:rsidR="00E909A9">
              <w:rPr>
                <w:color w:val="000000"/>
                <w:sz w:val="22"/>
                <w:szCs w:val="22"/>
                <w:lang w:val="en-US"/>
              </w:rPr>
              <w:t xml:space="preserve"> of its aim</w:t>
            </w:r>
            <w:r w:rsidR="001D5AA5">
              <w:rPr>
                <w:color w:val="000000"/>
                <w:sz w:val="22"/>
                <w:szCs w:val="22"/>
                <w:lang w:val="en-US"/>
              </w:rPr>
              <w:t>s</w:t>
            </w:r>
            <w:r w:rsidR="00E909A9">
              <w:rPr>
                <w:color w:val="000000"/>
                <w:sz w:val="22"/>
                <w:szCs w:val="22"/>
                <w:lang w:val="en-US"/>
              </w:rPr>
              <w:t xml:space="preserve"> </w:t>
            </w:r>
            <w:r w:rsidR="001D5AA5">
              <w:rPr>
                <w:color w:val="000000"/>
                <w:sz w:val="22"/>
                <w:szCs w:val="22"/>
                <w:lang w:val="en-US"/>
              </w:rPr>
              <w:t>are</w:t>
            </w:r>
            <w:r w:rsidR="00E909A9">
              <w:rPr>
                <w:color w:val="000000"/>
                <w:sz w:val="22"/>
                <w:szCs w:val="22"/>
                <w:lang w:val="en-US"/>
              </w:rPr>
              <w:t xml:space="preserve"> to attract investment (to 2030)</w:t>
            </w:r>
            <w:r w:rsidR="001D5AA5">
              <w:rPr>
                <w:color w:val="000000"/>
                <w:sz w:val="22"/>
                <w:szCs w:val="22"/>
                <w:lang w:val="en-US"/>
              </w:rPr>
              <w:t>, to</w:t>
            </w:r>
            <w:r w:rsidR="00E909A9">
              <w:rPr>
                <w:color w:val="000000"/>
                <w:sz w:val="22"/>
                <w:szCs w:val="22"/>
                <w:lang w:val="en-US"/>
              </w:rPr>
              <w:t xml:space="preserve"> be ambitious, push the boundaries, and extend the conversation within a framework. A variety of sessions are to take place on the development of the Oldham plan, and to establish the structure/boards </w:t>
            </w:r>
            <w:r w:rsidR="00BB2C8A">
              <w:rPr>
                <w:color w:val="000000"/>
                <w:sz w:val="22"/>
                <w:szCs w:val="22"/>
                <w:lang w:val="en-US"/>
              </w:rPr>
              <w:t>that</w:t>
            </w:r>
            <w:r w:rsidR="001D5AA5">
              <w:rPr>
                <w:color w:val="000000"/>
                <w:sz w:val="22"/>
                <w:szCs w:val="22"/>
                <w:lang w:val="en-US"/>
              </w:rPr>
              <w:t xml:space="preserve"> will be</w:t>
            </w:r>
            <w:r w:rsidR="00BB2C8A">
              <w:rPr>
                <w:color w:val="000000"/>
                <w:sz w:val="22"/>
                <w:szCs w:val="22"/>
                <w:lang w:val="en-US"/>
              </w:rPr>
              <w:t xml:space="preserve"> </w:t>
            </w:r>
            <w:r w:rsidR="00E909A9">
              <w:rPr>
                <w:color w:val="000000"/>
                <w:sz w:val="22"/>
                <w:szCs w:val="22"/>
                <w:lang w:val="en-US"/>
              </w:rPr>
              <w:t>required</w:t>
            </w:r>
            <w:r w:rsidR="001D5AA5">
              <w:rPr>
                <w:color w:val="000000"/>
                <w:sz w:val="22"/>
                <w:szCs w:val="22"/>
                <w:lang w:val="en-US"/>
              </w:rPr>
              <w:t xml:space="preserve"> to operate</w:t>
            </w:r>
            <w:r w:rsidR="00BB2C8A">
              <w:rPr>
                <w:color w:val="000000"/>
                <w:sz w:val="22"/>
                <w:szCs w:val="22"/>
                <w:lang w:val="en-US"/>
              </w:rPr>
              <w:t xml:space="preserve"> within the model</w:t>
            </w:r>
            <w:r w:rsidR="00E909A9">
              <w:rPr>
                <w:color w:val="000000"/>
                <w:sz w:val="22"/>
                <w:szCs w:val="22"/>
                <w:lang w:val="en-US"/>
              </w:rPr>
              <w:t xml:space="preserve">, for example </w:t>
            </w:r>
            <w:r w:rsidR="001D5AA5">
              <w:rPr>
                <w:color w:val="000000"/>
                <w:sz w:val="22"/>
                <w:szCs w:val="22"/>
                <w:lang w:val="en-US"/>
              </w:rPr>
              <w:t>it</w:t>
            </w:r>
            <w:r w:rsidR="00BB2C8A">
              <w:rPr>
                <w:color w:val="000000"/>
                <w:sz w:val="22"/>
                <w:szCs w:val="22"/>
                <w:lang w:val="en-US"/>
              </w:rPr>
              <w:t xml:space="preserve"> will include </w:t>
            </w:r>
            <w:r w:rsidR="00E909A9">
              <w:rPr>
                <w:color w:val="000000"/>
                <w:sz w:val="22"/>
                <w:szCs w:val="22"/>
                <w:lang w:val="en-US"/>
              </w:rPr>
              <w:t>a delivery board</w:t>
            </w:r>
            <w:r w:rsidR="00BB2C8A">
              <w:rPr>
                <w:color w:val="000000"/>
                <w:sz w:val="22"/>
                <w:szCs w:val="22"/>
                <w:lang w:val="en-US"/>
              </w:rPr>
              <w:t xml:space="preserve">. A paper is being </w:t>
            </w:r>
            <w:r w:rsidR="001D5AA5">
              <w:rPr>
                <w:color w:val="000000"/>
                <w:sz w:val="22"/>
                <w:szCs w:val="22"/>
                <w:lang w:val="en-US"/>
              </w:rPr>
              <w:t xml:space="preserve">drafted </w:t>
            </w:r>
            <w:r w:rsidR="00BB2C8A">
              <w:rPr>
                <w:color w:val="000000"/>
                <w:sz w:val="22"/>
                <w:szCs w:val="22"/>
                <w:lang w:val="en-US"/>
              </w:rPr>
              <w:t>and will be consulted on</w:t>
            </w:r>
            <w:r w:rsidR="001D5AA5">
              <w:rPr>
                <w:color w:val="000000"/>
                <w:sz w:val="22"/>
                <w:szCs w:val="22"/>
                <w:lang w:val="en-US"/>
              </w:rPr>
              <w:t>,</w:t>
            </w:r>
            <w:r w:rsidR="00BB6E63">
              <w:rPr>
                <w:color w:val="000000"/>
                <w:sz w:val="22"/>
                <w:szCs w:val="22"/>
                <w:lang w:val="en-US"/>
              </w:rPr>
              <w:t xml:space="preserve"> and</w:t>
            </w:r>
            <w:r w:rsidR="00BB2C8A">
              <w:rPr>
                <w:color w:val="000000"/>
                <w:sz w:val="22"/>
                <w:szCs w:val="22"/>
                <w:lang w:val="en-US"/>
              </w:rPr>
              <w:t xml:space="preserve"> this will be brought to the next board meeting.</w:t>
            </w:r>
          </w:p>
        </w:tc>
      </w:tr>
      <w:tr w:rsidR="008353F1" w14:paraId="54CDAC7E" w14:textId="77777777" w:rsidTr="00A865A2">
        <w:tc>
          <w:tcPr>
            <w:tcW w:w="742" w:type="dxa"/>
          </w:tcPr>
          <w:p w14:paraId="7FC78D5E" w14:textId="0400A932" w:rsidR="008353F1"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7.9</w:t>
            </w:r>
          </w:p>
        </w:tc>
        <w:tc>
          <w:tcPr>
            <w:tcW w:w="8864" w:type="dxa"/>
          </w:tcPr>
          <w:p w14:paraId="25875B7E" w14:textId="10B177B5" w:rsidR="008353F1" w:rsidRPr="000D75A7" w:rsidRDefault="00BB2C8A">
            <w:pPr>
              <w:pStyle w:val="Header"/>
              <w:tabs>
                <w:tab w:val="left" w:pos="851"/>
              </w:tabs>
              <w:spacing w:line="264" w:lineRule="auto"/>
              <w:rPr>
                <w:color w:val="000000"/>
                <w:sz w:val="22"/>
                <w:szCs w:val="22"/>
                <w:lang w:val="en-US"/>
              </w:rPr>
            </w:pPr>
            <w:r>
              <w:rPr>
                <w:color w:val="000000"/>
                <w:sz w:val="22"/>
                <w:szCs w:val="22"/>
                <w:lang w:val="en-US"/>
              </w:rPr>
              <w:t>The chair welcomed the review</w:t>
            </w:r>
            <w:r w:rsidR="00BB6E63">
              <w:rPr>
                <w:color w:val="000000"/>
                <w:sz w:val="22"/>
                <w:szCs w:val="22"/>
                <w:lang w:val="en-US"/>
              </w:rPr>
              <w:t>,</w:t>
            </w:r>
            <w:r>
              <w:rPr>
                <w:color w:val="000000"/>
                <w:sz w:val="22"/>
                <w:szCs w:val="22"/>
                <w:lang w:val="en-US"/>
              </w:rPr>
              <w:t xml:space="preserve"> </w:t>
            </w:r>
            <w:r w:rsidR="001D5AA5">
              <w:rPr>
                <w:color w:val="000000"/>
                <w:sz w:val="22"/>
                <w:szCs w:val="22"/>
                <w:lang w:val="en-US"/>
              </w:rPr>
              <w:t xml:space="preserve">and </w:t>
            </w:r>
            <w:r w:rsidR="00BB6E63">
              <w:rPr>
                <w:color w:val="000000"/>
                <w:sz w:val="22"/>
                <w:szCs w:val="22"/>
                <w:lang w:val="en-US"/>
              </w:rPr>
              <w:t xml:space="preserve">that Oldham Partnership will be an independent entity, with </w:t>
            </w:r>
            <w:r>
              <w:rPr>
                <w:color w:val="000000"/>
                <w:sz w:val="22"/>
                <w:szCs w:val="22"/>
                <w:lang w:val="en-US"/>
              </w:rPr>
              <w:t>a small number of high quality</w:t>
            </w:r>
            <w:r w:rsidR="00BB6E63">
              <w:rPr>
                <w:color w:val="000000"/>
                <w:sz w:val="22"/>
                <w:szCs w:val="22"/>
                <w:lang w:val="en-US"/>
              </w:rPr>
              <w:t xml:space="preserve"> groups to drive progress.</w:t>
            </w:r>
          </w:p>
        </w:tc>
      </w:tr>
      <w:tr w:rsidR="000D75A7" w14:paraId="01EC208D" w14:textId="77777777" w:rsidTr="00A865A2">
        <w:tc>
          <w:tcPr>
            <w:tcW w:w="742" w:type="dxa"/>
          </w:tcPr>
          <w:p w14:paraId="09B12D4C" w14:textId="77777777" w:rsidR="000D75A7" w:rsidRPr="0096731C" w:rsidRDefault="000D75A7" w:rsidP="00E128E0">
            <w:pPr>
              <w:pStyle w:val="Header"/>
              <w:tabs>
                <w:tab w:val="left" w:pos="851"/>
              </w:tabs>
              <w:spacing w:line="264" w:lineRule="auto"/>
              <w:jc w:val="center"/>
              <w:rPr>
                <w:color w:val="000000"/>
                <w:sz w:val="16"/>
                <w:szCs w:val="16"/>
                <w:lang w:val="en-US"/>
              </w:rPr>
            </w:pPr>
          </w:p>
        </w:tc>
        <w:tc>
          <w:tcPr>
            <w:tcW w:w="8864" w:type="dxa"/>
          </w:tcPr>
          <w:p w14:paraId="6D236525" w14:textId="77777777" w:rsidR="000D75A7" w:rsidRPr="0096731C" w:rsidRDefault="000D75A7">
            <w:pPr>
              <w:pStyle w:val="Header"/>
              <w:tabs>
                <w:tab w:val="left" w:pos="851"/>
              </w:tabs>
              <w:spacing w:line="264" w:lineRule="auto"/>
              <w:rPr>
                <w:color w:val="000000"/>
                <w:sz w:val="16"/>
                <w:szCs w:val="16"/>
                <w:lang w:val="en-US"/>
              </w:rPr>
            </w:pPr>
          </w:p>
        </w:tc>
      </w:tr>
      <w:tr w:rsidR="000D75A7" w14:paraId="6F7A306E" w14:textId="77777777" w:rsidTr="00A865A2">
        <w:tc>
          <w:tcPr>
            <w:tcW w:w="742" w:type="dxa"/>
          </w:tcPr>
          <w:p w14:paraId="06427204" w14:textId="3F525F66" w:rsidR="000D75A7"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7.10</w:t>
            </w:r>
          </w:p>
        </w:tc>
        <w:tc>
          <w:tcPr>
            <w:tcW w:w="8864" w:type="dxa"/>
          </w:tcPr>
          <w:p w14:paraId="3E1CBC8D" w14:textId="6129D2A6" w:rsidR="000D75A7" w:rsidRPr="00BB6E63" w:rsidRDefault="000D75A7">
            <w:pPr>
              <w:pStyle w:val="Header"/>
              <w:tabs>
                <w:tab w:val="left" w:pos="851"/>
              </w:tabs>
              <w:spacing w:line="264" w:lineRule="auto"/>
              <w:rPr>
                <w:b/>
                <w:bCs/>
                <w:color w:val="000000"/>
                <w:sz w:val="22"/>
                <w:szCs w:val="22"/>
                <w:lang w:val="en-US"/>
              </w:rPr>
            </w:pPr>
            <w:r w:rsidRPr="00BB6E63">
              <w:rPr>
                <w:b/>
                <w:bCs/>
                <w:color w:val="000000"/>
                <w:sz w:val="22"/>
                <w:szCs w:val="22"/>
                <w:lang w:val="en-US"/>
              </w:rPr>
              <w:t>Town Centre Procurement – Harry Catherall</w:t>
            </w:r>
          </w:p>
        </w:tc>
      </w:tr>
      <w:tr w:rsidR="000D75A7" w14:paraId="6F644046" w14:textId="77777777" w:rsidTr="00A865A2">
        <w:tc>
          <w:tcPr>
            <w:tcW w:w="742" w:type="dxa"/>
          </w:tcPr>
          <w:p w14:paraId="5260EDCA" w14:textId="0934E006" w:rsidR="000D75A7"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7.11</w:t>
            </w:r>
          </w:p>
        </w:tc>
        <w:tc>
          <w:tcPr>
            <w:tcW w:w="8864" w:type="dxa"/>
          </w:tcPr>
          <w:p w14:paraId="31FE684F" w14:textId="5C44FC35" w:rsidR="000D75A7" w:rsidRDefault="00D62F2A">
            <w:pPr>
              <w:pStyle w:val="Header"/>
              <w:tabs>
                <w:tab w:val="left" w:pos="851"/>
              </w:tabs>
              <w:spacing w:line="264" w:lineRule="auto"/>
              <w:rPr>
                <w:color w:val="000000"/>
                <w:sz w:val="22"/>
                <w:szCs w:val="22"/>
                <w:lang w:val="en-US"/>
              </w:rPr>
            </w:pPr>
            <w:r>
              <w:rPr>
                <w:color w:val="000000"/>
                <w:sz w:val="22"/>
                <w:szCs w:val="22"/>
                <w:lang w:val="en-US"/>
              </w:rPr>
              <w:t xml:space="preserve">Harry Catherall </w:t>
            </w:r>
            <w:r w:rsidR="00157597">
              <w:rPr>
                <w:color w:val="000000"/>
                <w:sz w:val="22"/>
                <w:szCs w:val="22"/>
                <w:lang w:val="en-US"/>
              </w:rPr>
              <w:t>explained</w:t>
            </w:r>
            <w:r>
              <w:rPr>
                <w:color w:val="000000"/>
                <w:sz w:val="22"/>
                <w:szCs w:val="22"/>
                <w:lang w:val="en-US"/>
              </w:rPr>
              <w:t xml:space="preserve"> that Business Engagement Events have been taking place for the past 7 months and are focused on how Oldham businesses can access help. The aim is to strengthen the supply chain, and ensure that Oldham Businesses get access to  contract work and</w:t>
            </w:r>
            <w:r w:rsidR="00292524">
              <w:rPr>
                <w:color w:val="000000"/>
                <w:sz w:val="22"/>
                <w:szCs w:val="22"/>
                <w:lang w:val="en-US"/>
              </w:rPr>
              <w:t xml:space="preserve"> also</w:t>
            </w:r>
            <w:r>
              <w:rPr>
                <w:color w:val="000000"/>
                <w:sz w:val="22"/>
                <w:szCs w:val="22"/>
                <w:lang w:val="en-US"/>
              </w:rPr>
              <w:t xml:space="preserve"> assisting on social value etc</w:t>
            </w:r>
            <w:r w:rsidR="00292524">
              <w:rPr>
                <w:color w:val="000000"/>
                <w:sz w:val="22"/>
                <w:szCs w:val="22"/>
                <w:lang w:val="en-US"/>
              </w:rPr>
              <w:t>. T</w:t>
            </w:r>
            <w:r>
              <w:rPr>
                <w:color w:val="000000"/>
                <w:sz w:val="22"/>
                <w:szCs w:val="22"/>
                <w:lang w:val="en-US"/>
              </w:rPr>
              <w:t>wo workshop</w:t>
            </w:r>
            <w:r w:rsidR="00157597">
              <w:rPr>
                <w:color w:val="000000"/>
                <w:sz w:val="22"/>
                <w:szCs w:val="22"/>
                <w:lang w:val="en-US"/>
              </w:rPr>
              <w:t>s</w:t>
            </w:r>
            <w:r>
              <w:rPr>
                <w:color w:val="000000"/>
                <w:sz w:val="22"/>
                <w:szCs w:val="22"/>
                <w:lang w:val="en-US"/>
              </w:rPr>
              <w:t xml:space="preserve"> are to be set up (in May and June) in addition to meet the buyer events.</w:t>
            </w:r>
          </w:p>
          <w:p w14:paraId="6B8F3153" w14:textId="608171D5" w:rsidR="0096731C" w:rsidRPr="000D75A7" w:rsidRDefault="00D62F2A">
            <w:pPr>
              <w:pStyle w:val="Header"/>
              <w:tabs>
                <w:tab w:val="left" w:pos="851"/>
              </w:tabs>
              <w:spacing w:line="264" w:lineRule="auto"/>
              <w:rPr>
                <w:color w:val="000000"/>
                <w:sz w:val="22"/>
                <w:szCs w:val="22"/>
                <w:lang w:val="en-US"/>
              </w:rPr>
            </w:pPr>
            <w:r>
              <w:rPr>
                <w:color w:val="000000"/>
                <w:sz w:val="22"/>
                <w:szCs w:val="22"/>
                <w:lang w:val="en-US"/>
              </w:rPr>
              <w:t>Emma Barton said that she is working on recruiting</w:t>
            </w:r>
            <w:r w:rsidR="00292524">
              <w:rPr>
                <w:color w:val="000000"/>
                <w:sz w:val="22"/>
                <w:szCs w:val="22"/>
                <w:lang w:val="en-US"/>
              </w:rPr>
              <w:t xml:space="preserve"> extra resources as the aim is that businesses can be provided with a one person contact, rather than dealing with a number of Teams on different aspects of business support.</w:t>
            </w:r>
          </w:p>
        </w:tc>
      </w:tr>
      <w:tr w:rsidR="000D75A7" w14:paraId="00E1DA4F" w14:textId="77777777" w:rsidTr="00A865A2">
        <w:tc>
          <w:tcPr>
            <w:tcW w:w="742" w:type="dxa"/>
          </w:tcPr>
          <w:p w14:paraId="0190084A" w14:textId="77777777" w:rsidR="000D75A7" w:rsidRPr="0096731C" w:rsidRDefault="000D75A7" w:rsidP="00E128E0">
            <w:pPr>
              <w:pStyle w:val="Header"/>
              <w:tabs>
                <w:tab w:val="left" w:pos="851"/>
              </w:tabs>
              <w:spacing w:line="264" w:lineRule="auto"/>
              <w:jc w:val="center"/>
              <w:rPr>
                <w:color w:val="000000"/>
                <w:sz w:val="16"/>
                <w:szCs w:val="16"/>
                <w:lang w:val="en-US"/>
              </w:rPr>
            </w:pPr>
          </w:p>
        </w:tc>
        <w:tc>
          <w:tcPr>
            <w:tcW w:w="8864" w:type="dxa"/>
          </w:tcPr>
          <w:p w14:paraId="0D9AA613" w14:textId="77777777" w:rsidR="000D75A7" w:rsidRPr="0096731C" w:rsidRDefault="000D75A7">
            <w:pPr>
              <w:pStyle w:val="Header"/>
              <w:tabs>
                <w:tab w:val="left" w:pos="851"/>
              </w:tabs>
              <w:spacing w:line="264" w:lineRule="auto"/>
              <w:rPr>
                <w:color w:val="000000"/>
                <w:sz w:val="16"/>
                <w:szCs w:val="16"/>
                <w:lang w:val="en-US"/>
              </w:rPr>
            </w:pPr>
          </w:p>
        </w:tc>
      </w:tr>
      <w:tr w:rsidR="000D75A7" w14:paraId="5EE0BD8D" w14:textId="77777777" w:rsidTr="00A865A2">
        <w:tc>
          <w:tcPr>
            <w:tcW w:w="742" w:type="dxa"/>
          </w:tcPr>
          <w:p w14:paraId="0BEC2137" w14:textId="582EEE03" w:rsidR="000D75A7"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7.12</w:t>
            </w:r>
          </w:p>
        </w:tc>
        <w:tc>
          <w:tcPr>
            <w:tcW w:w="8864" w:type="dxa"/>
          </w:tcPr>
          <w:p w14:paraId="7CC2F93E" w14:textId="7A20BD81" w:rsidR="000D75A7" w:rsidRPr="00543E15" w:rsidRDefault="000D75A7">
            <w:pPr>
              <w:pStyle w:val="Header"/>
              <w:tabs>
                <w:tab w:val="left" w:pos="851"/>
              </w:tabs>
              <w:spacing w:line="264" w:lineRule="auto"/>
              <w:rPr>
                <w:b/>
                <w:bCs/>
                <w:color w:val="000000"/>
                <w:sz w:val="22"/>
                <w:szCs w:val="22"/>
                <w:lang w:val="en-US"/>
              </w:rPr>
            </w:pPr>
            <w:r w:rsidRPr="00543E15">
              <w:rPr>
                <w:b/>
                <w:bCs/>
                <w:color w:val="000000"/>
                <w:sz w:val="22"/>
                <w:szCs w:val="22"/>
                <w:lang w:val="en-US"/>
              </w:rPr>
              <w:t>Spindles Redevelopment – Paul Roberts</w:t>
            </w:r>
          </w:p>
        </w:tc>
      </w:tr>
      <w:tr w:rsidR="00DB133E" w14:paraId="331C3D73" w14:textId="77777777" w:rsidTr="00A865A2">
        <w:tc>
          <w:tcPr>
            <w:tcW w:w="742" w:type="dxa"/>
          </w:tcPr>
          <w:p w14:paraId="1A6C917C" w14:textId="4B7B0203" w:rsidR="00DB133E"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7.13</w:t>
            </w:r>
          </w:p>
        </w:tc>
        <w:tc>
          <w:tcPr>
            <w:tcW w:w="8864" w:type="dxa"/>
          </w:tcPr>
          <w:p w14:paraId="427E2204" w14:textId="7FC96748" w:rsidR="00545C2B" w:rsidRDefault="00B25CA2" w:rsidP="00B25CA2">
            <w:pPr>
              <w:rPr>
                <w:color w:val="auto"/>
                <w:szCs w:val="22"/>
                <w:lang w:val="en-US"/>
              </w:rPr>
            </w:pPr>
            <w:r>
              <w:rPr>
                <w:color w:val="000000"/>
                <w:szCs w:val="22"/>
                <w:lang w:val="en-US"/>
              </w:rPr>
              <w:t xml:space="preserve">Paul Roberts </w:t>
            </w:r>
            <w:r w:rsidR="0096731C">
              <w:rPr>
                <w:color w:val="000000"/>
                <w:szCs w:val="22"/>
                <w:lang w:val="en-US"/>
              </w:rPr>
              <w:t xml:space="preserve">tabled </w:t>
            </w:r>
            <w:r>
              <w:rPr>
                <w:color w:val="000000"/>
                <w:szCs w:val="22"/>
                <w:lang w:val="en-US"/>
              </w:rPr>
              <w:t xml:space="preserve">a presentation on the Spindles Redevelopment. The planning application was submitted three weeks ago. </w:t>
            </w:r>
            <w:r w:rsidRPr="00B25CA2">
              <w:rPr>
                <w:color w:val="auto"/>
                <w:szCs w:val="22"/>
                <w:lang w:val="en-US"/>
              </w:rPr>
              <w:t>The project consists of three main parts being</w:t>
            </w:r>
            <w:r w:rsidR="00545C2B">
              <w:rPr>
                <w:color w:val="auto"/>
                <w:szCs w:val="22"/>
                <w:lang w:val="en-US"/>
              </w:rPr>
              <w:t>:</w:t>
            </w:r>
          </w:p>
          <w:p w14:paraId="65A0B7E6" w14:textId="77777777" w:rsidR="00545C2B" w:rsidRPr="00543E15" w:rsidRDefault="00545C2B" w:rsidP="00B25CA2">
            <w:pPr>
              <w:rPr>
                <w:color w:val="auto"/>
                <w:sz w:val="16"/>
                <w:szCs w:val="16"/>
                <w:lang w:val="en-US"/>
              </w:rPr>
            </w:pPr>
          </w:p>
          <w:p w14:paraId="09E356F3" w14:textId="7BEBBA42" w:rsidR="00545C2B" w:rsidRPr="00545C2B" w:rsidRDefault="00B25CA2" w:rsidP="00545C2B">
            <w:pPr>
              <w:pStyle w:val="ListParagraph"/>
              <w:numPr>
                <w:ilvl w:val="0"/>
                <w:numId w:val="21"/>
              </w:numPr>
              <w:rPr>
                <w:color w:val="auto"/>
                <w:szCs w:val="22"/>
                <w:lang w:val="en-US"/>
              </w:rPr>
            </w:pPr>
            <w:r w:rsidRPr="00545C2B">
              <w:rPr>
                <w:color w:val="auto"/>
                <w:szCs w:val="22"/>
                <w:lang w:val="en-US"/>
              </w:rPr>
              <w:t xml:space="preserve">the </w:t>
            </w:r>
            <w:r w:rsidRPr="00545C2B">
              <w:rPr>
                <w:color w:val="auto"/>
              </w:rPr>
              <w:t>Workspace element, (a new innovative workspace</w:t>
            </w:r>
            <w:r w:rsidR="00545C2B" w:rsidRPr="00545C2B">
              <w:rPr>
                <w:color w:val="auto"/>
              </w:rPr>
              <w:t xml:space="preserve"> which will include a co-working space for new local businesses and some Oldham Council Services</w:t>
            </w:r>
            <w:r w:rsidRPr="00545C2B">
              <w:rPr>
                <w:color w:val="auto"/>
              </w:rPr>
              <w:t xml:space="preserve">), </w:t>
            </w:r>
          </w:p>
          <w:p w14:paraId="0D1A6C75" w14:textId="77777777" w:rsidR="00545C2B" w:rsidRPr="00545C2B" w:rsidRDefault="00B25CA2" w:rsidP="00545C2B">
            <w:pPr>
              <w:pStyle w:val="ListParagraph"/>
              <w:numPr>
                <w:ilvl w:val="0"/>
                <w:numId w:val="21"/>
              </w:numPr>
              <w:rPr>
                <w:color w:val="auto"/>
              </w:rPr>
            </w:pPr>
            <w:r w:rsidRPr="00545C2B">
              <w:rPr>
                <w:color w:val="auto"/>
              </w:rPr>
              <w:t xml:space="preserve">an archive store and </w:t>
            </w:r>
          </w:p>
          <w:p w14:paraId="70A10B88" w14:textId="00917439" w:rsidR="00545C2B" w:rsidRDefault="00B25CA2" w:rsidP="00545C2B">
            <w:pPr>
              <w:pStyle w:val="ListParagraph"/>
              <w:numPr>
                <w:ilvl w:val="0"/>
                <w:numId w:val="21"/>
              </w:numPr>
              <w:rPr>
                <w:color w:val="auto"/>
              </w:rPr>
            </w:pPr>
            <w:r w:rsidRPr="00545C2B">
              <w:rPr>
                <w:color w:val="auto"/>
              </w:rPr>
              <w:t xml:space="preserve">the Market and Events Space. </w:t>
            </w:r>
          </w:p>
          <w:p w14:paraId="67245FB5" w14:textId="77777777" w:rsidR="00545C2B" w:rsidRPr="0096731C" w:rsidRDefault="00545C2B" w:rsidP="00545C2B">
            <w:pPr>
              <w:pStyle w:val="ListParagraph"/>
              <w:rPr>
                <w:color w:val="auto"/>
                <w:sz w:val="16"/>
                <w:szCs w:val="16"/>
              </w:rPr>
            </w:pPr>
          </w:p>
          <w:p w14:paraId="22DFBBDA" w14:textId="047800D0" w:rsidR="00545C2B" w:rsidRDefault="00B25CA2" w:rsidP="00B25CA2">
            <w:pPr>
              <w:rPr>
                <w:color w:val="auto"/>
              </w:rPr>
            </w:pPr>
            <w:r w:rsidRPr="00B25CA2">
              <w:rPr>
                <w:color w:val="auto"/>
              </w:rPr>
              <w:t>The aim is to bring new people in,</w:t>
            </w:r>
            <w:r>
              <w:rPr>
                <w:color w:val="auto"/>
              </w:rPr>
              <w:t xml:space="preserve"> </w:t>
            </w:r>
            <w:r w:rsidRPr="00B25CA2">
              <w:rPr>
                <w:color w:val="auto"/>
              </w:rPr>
              <w:t xml:space="preserve">and </w:t>
            </w:r>
            <w:r w:rsidR="00545C2B">
              <w:rPr>
                <w:color w:val="auto"/>
              </w:rPr>
              <w:t xml:space="preserve">to </w:t>
            </w:r>
            <w:r w:rsidRPr="00B25CA2">
              <w:rPr>
                <w:color w:val="auto"/>
              </w:rPr>
              <w:t xml:space="preserve">create </w:t>
            </w:r>
            <w:r w:rsidR="00545C2B">
              <w:rPr>
                <w:color w:val="auto"/>
              </w:rPr>
              <w:t xml:space="preserve">increased </w:t>
            </w:r>
            <w:r w:rsidRPr="00B25CA2">
              <w:rPr>
                <w:color w:val="auto"/>
              </w:rPr>
              <w:t>footfall and wider investment.</w:t>
            </w:r>
            <w:r w:rsidR="00DE2D6A">
              <w:rPr>
                <w:color w:val="auto"/>
              </w:rPr>
              <w:t xml:space="preserve"> The retail area will be condensed.</w:t>
            </w:r>
            <w:r>
              <w:rPr>
                <w:color w:val="auto"/>
              </w:rPr>
              <w:t xml:space="preserve"> The CGI’s provide</w:t>
            </w:r>
            <w:r w:rsidR="0017282B">
              <w:rPr>
                <w:color w:val="auto"/>
              </w:rPr>
              <w:t xml:space="preserve"> an idea of how the different elements could look and the building </w:t>
            </w:r>
            <w:r w:rsidR="00545C2B">
              <w:rPr>
                <w:color w:val="auto"/>
              </w:rPr>
              <w:t xml:space="preserve">will </w:t>
            </w:r>
            <w:r w:rsidR="0017282B">
              <w:rPr>
                <w:color w:val="auto"/>
              </w:rPr>
              <w:t xml:space="preserve">provide a much better link to Parliament Square. </w:t>
            </w:r>
          </w:p>
          <w:p w14:paraId="60521165" w14:textId="77777777" w:rsidR="00545C2B" w:rsidRPr="00543E15" w:rsidRDefault="00545C2B" w:rsidP="00B25CA2">
            <w:pPr>
              <w:rPr>
                <w:color w:val="auto"/>
                <w:sz w:val="16"/>
                <w:szCs w:val="16"/>
              </w:rPr>
            </w:pPr>
          </w:p>
          <w:p w14:paraId="7E97DEA6" w14:textId="49A808C0" w:rsidR="00DB133E" w:rsidRDefault="0017282B" w:rsidP="00B25CA2">
            <w:pPr>
              <w:rPr>
                <w:color w:val="auto"/>
              </w:rPr>
            </w:pPr>
            <w:r>
              <w:rPr>
                <w:color w:val="auto"/>
              </w:rPr>
              <w:t>The important redevelopment timelines were discussed – Wilmott Dixon have been appointed as main contractor and the demolition of TJ Hughes is due to start on site next month in April, with the full main works starting over the summer</w:t>
            </w:r>
            <w:r w:rsidR="00D00F97">
              <w:rPr>
                <w:color w:val="auto"/>
              </w:rPr>
              <w:t xml:space="preserve"> with the new facilities being operational early 2024</w:t>
            </w:r>
            <w:r>
              <w:rPr>
                <w:color w:val="auto"/>
              </w:rPr>
              <w:t xml:space="preserve">. </w:t>
            </w:r>
            <w:r w:rsidR="00DE2D6A">
              <w:rPr>
                <w:color w:val="auto"/>
              </w:rPr>
              <w:t>Wilmott Dixon Construction Limited as made social value commitments of Circa £10.5 million.</w:t>
            </w:r>
          </w:p>
          <w:p w14:paraId="4B45C609" w14:textId="77777777" w:rsidR="00545C2B" w:rsidRPr="00543E15" w:rsidRDefault="00545C2B" w:rsidP="00B25CA2">
            <w:pPr>
              <w:rPr>
                <w:color w:val="auto"/>
                <w:sz w:val="16"/>
                <w:szCs w:val="16"/>
              </w:rPr>
            </w:pPr>
          </w:p>
          <w:p w14:paraId="1AAB0FCD" w14:textId="2488E511" w:rsidR="00DE2D6A" w:rsidRPr="002972FC" w:rsidRDefault="00545C2B" w:rsidP="00B25CA2">
            <w:pPr>
              <w:rPr>
                <w:color w:val="auto"/>
              </w:rPr>
            </w:pPr>
            <w:r>
              <w:rPr>
                <w:color w:val="auto"/>
              </w:rPr>
              <w:t xml:space="preserve">It was </w:t>
            </w:r>
            <w:r w:rsidR="00D00F97">
              <w:rPr>
                <w:color w:val="auto"/>
              </w:rPr>
              <w:t>confirmed that the events</w:t>
            </w:r>
            <w:r>
              <w:rPr>
                <w:color w:val="auto"/>
              </w:rPr>
              <w:t xml:space="preserve"> </w:t>
            </w:r>
            <w:r w:rsidR="00D00F97">
              <w:rPr>
                <w:color w:val="auto"/>
              </w:rPr>
              <w:t>provision will be continu</w:t>
            </w:r>
            <w:r>
              <w:rPr>
                <w:color w:val="auto"/>
              </w:rPr>
              <w:t xml:space="preserve">ous </w:t>
            </w:r>
            <w:proofErr w:type="spellStart"/>
            <w:r>
              <w:rPr>
                <w:color w:val="auto"/>
              </w:rPr>
              <w:t>ie</w:t>
            </w:r>
            <w:proofErr w:type="spellEnd"/>
            <w:r>
              <w:rPr>
                <w:color w:val="auto"/>
              </w:rPr>
              <w:t xml:space="preserve"> The QEH will not be closed until the Spindles events space has opened.</w:t>
            </w:r>
            <w:r w:rsidR="00DE2D6A">
              <w:rPr>
                <w:color w:val="auto"/>
              </w:rPr>
              <w:t xml:space="preserve"> There is demand for the office space </w:t>
            </w:r>
            <w:r w:rsidR="00DE2D6A">
              <w:rPr>
                <w:color w:val="auto"/>
              </w:rPr>
              <w:lastRenderedPageBreak/>
              <w:t xml:space="preserve">– including </w:t>
            </w:r>
            <w:r w:rsidR="002972FC">
              <w:rPr>
                <w:color w:val="auto"/>
              </w:rPr>
              <w:t xml:space="preserve">from </w:t>
            </w:r>
            <w:r w:rsidR="00DE2D6A">
              <w:rPr>
                <w:color w:val="auto"/>
              </w:rPr>
              <w:t>the Council and its health partners and there is</w:t>
            </w:r>
            <w:r w:rsidR="002972FC">
              <w:rPr>
                <w:color w:val="auto"/>
              </w:rPr>
              <w:t xml:space="preserve"> also</w:t>
            </w:r>
            <w:r w:rsidR="00DE2D6A">
              <w:rPr>
                <w:color w:val="auto"/>
              </w:rPr>
              <w:t xml:space="preserve"> an operator interested in </w:t>
            </w:r>
            <w:r w:rsidR="002972FC">
              <w:rPr>
                <w:color w:val="auto"/>
              </w:rPr>
              <w:t xml:space="preserve">taking on </w:t>
            </w:r>
            <w:r w:rsidR="00DE2D6A">
              <w:rPr>
                <w:color w:val="auto"/>
              </w:rPr>
              <w:t>the co-working space.</w:t>
            </w:r>
          </w:p>
          <w:p w14:paraId="52160DCC" w14:textId="3DBBAEBA" w:rsidR="00DE2D6A" w:rsidRPr="00DE2D6A" w:rsidRDefault="00DE2D6A" w:rsidP="00B25CA2">
            <w:pPr>
              <w:rPr>
                <w:b/>
                <w:bCs/>
                <w:color w:val="auto"/>
              </w:rPr>
            </w:pPr>
            <w:r>
              <w:rPr>
                <w:b/>
                <w:bCs/>
                <w:color w:val="auto"/>
              </w:rPr>
              <w:t xml:space="preserve">Action - </w:t>
            </w:r>
            <w:r w:rsidRPr="00DE2D6A">
              <w:rPr>
                <w:b/>
                <w:bCs/>
                <w:color w:val="auto"/>
              </w:rPr>
              <w:t>The masterplan portal link which contains information on all projects to be circulated to the board</w:t>
            </w:r>
          </w:p>
        </w:tc>
      </w:tr>
      <w:tr w:rsidR="00DB133E" w14:paraId="615B3EA6" w14:textId="77777777" w:rsidTr="00A865A2">
        <w:tc>
          <w:tcPr>
            <w:tcW w:w="742" w:type="dxa"/>
          </w:tcPr>
          <w:p w14:paraId="5D6E45A8" w14:textId="5512F4B3" w:rsidR="00DB133E" w:rsidRPr="000D75A7" w:rsidRDefault="00DB133E" w:rsidP="00E128E0">
            <w:pPr>
              <w:pStyle w:val="Header"/>
              <w:tabs>
                <w:tab w:val="left" w:pos="851"/>
              </w:tabs>
              <w:spacing w:line="264" w:lineRule="auto"/>
              <w:jc w:val="center"/>
              <w:rPr>
                <w:color w:val="000000"/>
                <w:sz w:val="22"/>
                <w:szCs w:val="22"/>
                <w:lang w:val="en-US"/>
              </w:rPr>
            </w:pPr>
          </w:p>
        </w:tc>
        <w:tc>
          <w:tcPr>
            <w:tcW w:w="8864" w:type="dxa"/>
          </w:tcPr>
          <w:p w14:paraId="6A7338E9" w14:textId="03EF3C3F" w:rsidR="00DB133E" w:rsidRPr="000D75A7" w:rsidRDefault="00DB133E">
            <w:pPr>
              <w:pStyle w:val="Header"/>
              <w:tabs>
                <w:tab w:val="left" w:pos="851"/>
              </w:tabs>
              <w:spacing w:line="264" w:lineRule="auto"/>
              <w:rPr>
                <w:color w:val="000000"/>
                <w:sz w:val="22"/>
                <w:szCs w:val="22"/>
                <w:lang w:val="en-US"/>
              </w:rPr>
            </w:pPr>
          </w:p>
        </w:tc>
      </w:tr>
      <w:tr w:rsidR="00DB133E" w14:paraId="1558867D" w14:textId="77777777" w:rsidTr="00A865A2">
        <w:tc>
          <w:tcPr>
            <w:tcW w:w="742" w:type="dxa"/>
          </w:tcPr>
          <w:p w14:paraId="047F57C0" w14:textId="7B66FE1A" w:rsidR="00DB133E" w:rsidRPr="000D75A7" w:rsidRDefault="00543E15" w:rsidP="00E128E0">
            <w:pPr>
              <w:pStyle w:val="Header"/>
              <w:tabs>
                <w:tab w:val="left" w:pos="851"/>
              </w:tabs>
              <w:spacing w:line="264" w:lineRule="auto"/>
              <w:jc w:val="center"/>
              <w:rPr>
                <w:color w:val="000000"/>
                <w:sz w:val="22"/>
                <w:szCs w:val="22"/>
                <w:lang w:val="en-US"/>
              </w:rPr>
            </w:pPr>
            <w:r>
              <w:rPr>
                <w:color w:val="000000"/>
                <w:sz w:val="22"/>
                <w:szCs w:val="22"/>
                <w:lang w:val="en-US"/>
              </w:rPr>
              <w:t>7.14</w:t>
            </w:r>
          </w:p>
        </w:tc>
        <w:tc>
          <w:tcPr>
            <w:tcW w:w="8864" w:type="dxa"/>
          </w:tcPr>
          <w:p w14:paraId="24561461" w14:textId="1F686B8C" w:rsidR="00DB133E" w:rsidRPr="00395263" w:rsidRDefault="000D75A7">
            <w:pPr>
              <w:pStyle w:val="Header"/>
              <w:tabs>
                <w:tab w:val="left" w:pos="851"/>
              </w:tabs>
              <w:spacing w:line="264" w:lineRule="auto"/>
              <w:rPr>
                <w:b/>
                <w:bCs/>
                <w:color w:val="000000"/>
                <w:sz w:val="22"/>
                <w:szCs w:val="22"/>
                <w:lang w:val="en-US"/>
              </w:rPr>
            </w:pPr>
            <w:r w:rsidRPr="00395263">
              <w:rPr>
                <w:b/>
                <w:bCs/>
                <w:color w:val="000000"/>
                <w:sz w:val="22"/>
                <w:szCs w:val="22"/>
                <w:lang w:val="en-US"/>
              </w:rPr>
              <w:t>Questions from Board Members</w:t>
            </w:r>
          </w:p>
        </w:tc>
      </w:tr>
      <w:tr w:rsidR="000D75A7" w14:paraId="6EFF65D1" w14:textId="77777777" w:rsidTr="00A865A2">
        <w:tc>
          <w:tcPr>
            <w:tcW w:w="742" w:type="dxa"/>
          </w:tcPr>
          <w:p w14:paraId="220D54C2" w14:textId="61A77141" w:rsidR="000D75A7" w:rsidRPr="00F97BA1" w:rsidRDefault="00543E15" w:rsidP="00E128E0">
            <w:pPr>
              <w:pStyle w:val="Header"/>
              <w:tabs>
                <w:tab w:val="left" w:pos="851"/>
              </w:tabs>
              <w:spacing w:line="264" w:lineRule="auto"/>
              <w:jc w:val="center"/>
              <w:rPr>
                <w:color w:val="000000"/>
                <w:sz w:val="22"/>
                <w:szCs w:val="22"/>
                <w:highlight w:val="yellow"/>
                <w:lang w:val="en-US"/>
              </w:rPr>
            </w:pPr>
            <w:r w:rsidRPr="00543E15">
              <w:rPr>
                <w:color w:val="000000"/>
                <w:sz w:val="22"/>
                <w:szCs w:val="22"/>
                <w:lang w:val="en-US"/>
              </w:rPr>
              <w:t>7.15</w:t>
            </w:r>
          </w:p>
        </w:tc>
        <w:tc>
          <w:tcPr>
            <w:tcW w:w="8864" w:type="dxa"/>
          </w:tcPr>
          <w:p w14:paraId="74795D5B" w14:textId="3DD01C89" w:rsidR="000D75A7" w:rsidRPr="00F97BA1" w:rsidRDefault="00395263">
            <w:pPr>
              <w:pStyle w:val="Header"/>
              <w:tabs>
                <w:tab w:val="left" w:pos="851"/>
              </w:tabs>
              <w:spacing w:line="264" w:lineRule="auto"/>
              <w:rPr>
                <w:color w:val="000000"/>
                <w:sz w:val="22"/>
                <w:szCs w:val="22"/>
                <w:highlight w:val="yellow"/>
                <w:lang w:val="en-US"/>
              </w:rPr>
            </w:pPr>
            <w:r w:rsidRPr="00395263">
              <w:rPr>
                <w:color w:val="000000"/>
                <w:sz w:val="22"/>
                <w:szCs w:val="22"/>
                <w:lang w:val="en-US"/>
              </w:rPr>
              <w:t xml:space="preserve">Harry Catherall said that it is encouraging that developments are </w:t>
            </w:r>
            <w:r>
              <w:rPr>
                <w:color w:val="000000"/>
                <w:sz w:val="22"/>
                <w:szCs w:val="22"/>
                <w:lang w:val="en-US"/>
              </w:rPr>
              <w:t>being undertaken</w:t>
            </w:r>
            <w:r w:rsidRPr="00395263">
              <w:rPr>
                <w:color w:val="000000"/>
                <w:sz w:val="22"/>
                <w:szCs w:val="22"/>
                <w:lang w:val="en-US"/>
              </w:rPr>
              <w:t xml:space="preserve"> in the town </w:t>
            </w:r>
            <w:proofErr w:type="spellStart"/>
            <w:r w:rsidRPr="00395263">
              <w:rPr>
                <w:color w:val="000000"/>
                <w:sz w:val="22"/>
                <w:szCs w:val="22"/>
                <w:lang w:val="en-US"/>
              </w:rPr>
              <w:t>centre</w:t>
            </w:r>
            <w:proofErr w:type="spellEnd"/>
            <w:r w:rsidRPr="00395263">
              <w:rPr>
                <w:color w:val="000000"/>
                <w:sz w:val="22"/>
                <w:szCs w:val="22"/>
                <w:lang w:val="en-US"/>
              </w:rPr>
              <w:t xml:space="preserve"> </w:t>
            </w:r>
            <w:r>
              <w:rPr>
                <w:color w:val="000000"/>
                <w:sz w:val="22"/>
                <w:szCs w:val="22"/>
                <w:lang w:val="en-US"/>
              </w:rPr>
              <w:t>by</w:t>
            </w:r>
            <w:r w:rsidRPr="00395263">
              <w:rPr>
                <w:color w:val="000000"/>
                <w:sz w:val="22"/>
                <w:szCs w:val="22"/>
                <w:lang w:val="en-US"/>
              </w:rPr>
              <w:t xml:space="preserve"> private business</w:t>
            </w:r>
            <w:r>
              <w:rPr>
                <w:color w:val="000000"/>
                <w:sz w:val="22"/>
                <w:szCs w:val="22"/>
                <w:lang w:val="en-US"/>
              </w:rPr>
              <w:t xml:space="preserve"> using private</w:t>
            </w:r>
            <w:r w:rsidRPr="00395263">
              <w:rPr>
                <w:color w:val="000000"/>
                <w:sz w:val="22"/>
                <w:szCs w:val="22"/>
                <w:lang w:val="en-US"/>
              </w:rPr>
              <w:t xml:space="preserve"> funding – for example he was recently invited to the opening of a renovated performance and events venue on Ashcroft Street, in the former </w:t>
            </w:r>
            <w:proofErr w:type="spellStart"/>
            <w:r w:rsidR="008F0891">
              <w:rPr>
                <w:color w:val="000000"/>
                <w:sz w:val="22"/>
                <w:szCs w:val="22"/>
                <w:lang w:val="en-US"/>
              </w:rPr>
              <w:t>Billingtons</w:t>
            </w:r>
            <w:proofErr w:type="spellEnd"/>
            <w:r w:rsidR="008F0891">
              <w:rPr>
                <w:color w:val="000000"/>
                <w:sz w:val="22"/>
                <w:szCs w:val="22"/>
                <w:lang w:val="en-US"/>
              </w:rPr>
              <w:t xml:space="preserve"> </w:t>
            </w:r>
            <w:r w:rsidRPr="00395263">
              <w:rPr>
                <w:color w:val="000000"/>
                <w:sz w:val="22"/>
                <w:szCs w:val="22"/>
                <w:lang w:val="en-US"/>
              </w:rPr>
              <w:t>dance studio.</w:t>
            </w:r>
          </w:p>
        </w:tc>
      </w:tr>
      <w:tr w:rsidR="00DE2D6A" w14:paraId="2755026C" w14:textId="77777777" w:rsidTr="00A865A2">
        <w:tc>
          <w:tcPr>
            <w:tcW w:w="742" w:type="dxa"/>
          </w:tcPr>
          <w:p w14:paraId="5AA20B50" w14:textId="30AD1F9D" w:rsidR="00DE2D6A" w:rsidRPr="00F97BA1" w:rsidRDefault="00543E15" w:rsidP="00E128E0">
            <w:pPr>
              <w:pStyle w:val="Header"/>
              <w:tabs>
                <w:tab w:val="left" w:pos="851"/>
              </w:tabs>
              <w:spacing w:line="264" w:lineRule="auto"/>
              <w:jc w:val="center"/>
              <w:rPr>
                <w:color w:val="000000"/>
                <w:sz w:val="22"/>
                <w:szCs w:val="22"/>
                <w:highlight w:val="yellow"/>
                <w:lang w:val="en-US"/>
              </w:rPr>
            </w:pPr>
            <w:r w:rsidRPr="00543E15">
              <w:rPr>
                <w:color w:val="000000"/>
                <w:sz w:val="22"/>
                <w:szCs w:val="22"/>
                <w:lang w:val="en-US"/>
              </w:rPr>
              <w:t>7.16</w:t>
            </w:r>
          </w:p>
        </w:tc>
        <w:tc>
          <w:tcPr>
            <w:tcW w:w="8864" w:type="dxa"/>
          </w:tcPr>
          <w:p w14:paraId="1598F0A7" w14:textId="45E03176" w:rsidR="00DE2D6A" w:rsidRPr="00F97BA1" w:rsidRDefault="00395263">
            <w:pPr>
              <w:pStyle w:val="Header"/>
              <w:tabs>
                <w:tab w:val="left" w:pos="851"/>
              </w:tabs>
              <w:spacing w:line="264" w:lineRule="auto"/>
              <w:rPr>
                <w:color w:val="000000"/>
                <w:sz w:val="22"/>
                <w:szCs w:val="22"/>
                <w:highlight w:val="yellow"/>
                <w:lang w:val="en-US"/>
              </w:rPr>
            </w:pPr>
            <w:r w:rsidRPr="00395263">
              <w:rPr>
                <w:color w:val="000000"/>
                <w:sz w:val="22"/>
                <w:szCs w:val="22"/>
                <w:lang w:val="en-US"/>
              </w:rPr>
              <w:t xml:space="preserve">Sara Hewitt asked about Social value in relation to the Towns Deal projects – will we be prescribing what we are expecting? Harry Catherall </w:t>
            </w:r>
            <w:r w:rsidR="002972FC">
              <w:rPr>
                <w:color w:val="000000"/>
                <w:sz w:val="22"/>
                <w:szCs w:val="22"/>
                <w:lang w:val="en-US"/>
              </w:rPr>
              <w:t xml:space="preserve">responded </w:t>
            </w:r>
            <w:r w:rsidRPr="00395263">
              <w:rPr>
                <w:color w:val="000000"/>
                <w:sz w:val="22"/>
                <w:szCs w:val="22"/>
                <w:lang w:val="en-US"/>
              </w:rPr>
              <w:t>yes</w:t>
            </w:r>
            <w:r w:rsidR="002972FC">
              <w:rPr>
                <w:color w:val="000000"/>
                <w:sz w:val="22"/>
                <w:szCs w:val="22"/>
                <w:lang w:val="en-US"/>
              </w:rPr>
              <w:t>,</w:t>
            </w:r>
            <w:r w:rsidRPr="00395263">
              <w:rPr>
                <w:color w:val="000000"/>
                <w:sz w:val="22"/>
                <w:szCs w:val="22"/>
                <w:lang w:val="en-US"/>
              </w:rPr>
              <w:t xml:space="preserve"> we should be spelling out our expectations in relation to social value – this is something we could discuss at a future board meeting.</w:t>
            </w:r>
          </w:p>
        </w:tc>
      </w:tr>
      <w:tr w:rsidR="00543E15" w14:paraId="2AC144F3" w14:textId="77777777" w:rsidTr="00A865A2">
        <w:tc>
          <w:tcPr>
            <w:tcW w:w="742" w:type="dxa"/>
          </w:tcPr>
          <w:p w14:paraId="5582252C" w14:textId="51E62936" w:rsidR="00543E15" w:rsidRPr="002972FC" w:rsidRDefault="00543E15" w:rsidP="00E128E0">
            <w:pPr>
              <w:pStyle w:val="Header"/>
              <w:tabs>
                <w:tab w:val="left" w:pos="851"/>
              </w:tabs>
              <w:spacing w:line="264" w:lineRule="auto"/>
              <w:jc w:val="center"/>
              <w:rPr>
                <w:color w:val="000000"/>
                <w:sz w:val="22"/>
                <w:szCs w:val="22"/>
                <w:lang w:val="en-US"/>
              </w:rPr>
            </w:pPr>
            <w:r w:rsidRPr="002972FC">
              <w:rPr>
                <w:color w:val="000000"/>
                <w:sz w:val="22"/>
                <w:szCs w:val="22"/>
                <w:lang w:val="en-US"/>
              </w:rPr>
              <w:t>7.17</w:t>
            </w:r>
          </w:p>
        </w:tc>
        <w:tc>
          <w:tcPr>
            <w:tcW w:w="8864" w:type="dxa"/>
          </w:tcPr>
          <w:p w14:paraId="7CD8F879" w14:textId="51A4EDA7" w:rsidR="00543E15" w:rsidRPr="002972FC" w:rsidRDefault="00543E15">
            <w:pPr>
              <w:pStyle w:val="Header"/>
              <w:tabs>
                <w:tab w:val="left" w:pos="851"/>
              </w:tabs>
              <w:spacing w:line="264" w:lineRule="auto"/>
              <w:rPr>
                <w:color w:val="000000"/>
                <w:sz w:val="22"/>
                <w:szCs w:val="22"/>
                <w:lang w:val="en-US"/>
              </w:rPr>
            </w:pPr>
            <w:r w:rsidRPr="002972FC">
              <w:rPr>
                <w:color w:val="000000"/>
                <w:sz w:val="22"/>
                <w:szCs w:val="22"/>
                <w:lang w:val="en-US"/>
              </w:rPr>
              <w:t xml:space="preserve">The vice chair commented on parking issues within the Town Centre. She explained that there is an issue with broken pay and display machines and people are receiving penalty letters which say that if the machine is not working then the visitor should go somewhere else. She </w:t>
            </w:r>
            <w:r w:rsidR="002972FC" w:rsidRPr="002972FC">
              <w:rPr>
                <w:color w:val="000000"/>
                <w:sz w:val="22"/>
                <w:szCs w:val="22"/>
                <w:lang w:val="en-US"/>
              </w:rPr>
              <w:t xml:space="preserve">expressed concern </w:t>
            </w:r>
            <w:r w:rsidRPr="002972FC">
              <w:rPr>
                <w:color w:val="000000"/>
                <w:sz w:val="22"/>
                <w:szCs w:val="22"/>
                <w:lang w:val="en-US"/>
              </w:rPr>
              <w:t>that this lead</w:t>
            </w:r>
            <w:r w:rsidR="002972FC" w:rsidRPr="002972FC">
              <w:rPr>
                <w:color w:val="000000"/>
                <w:sz w:val="22"/>
                <w:szCs w:val="22"/>
                <w:lang w:val="en-US"/>
              </w:rPr>
              <w:t>s to</w:t>
            </w:r>
            <w:r w:rsidRPr="002972FC">
              <w:rPr>
                <w:color w:val="000000"/>
                <w:sz w:val="22"/>
                <w:szCs w:val="22"/>
                <w:lang w:val="en-US"/>
              </w:rPr>
              <w:t xml:space="preserve"> visitors </w:t>
            </w:r>
            <w:r w:rsidR="002972FC" w:rsidRPr="002972FC">
              <w:rPr>
                <w:color w:val="000000"/>
                <w:sz w:val="22"/>
                <w:szCs w:val="22"/>
                <w:lang w:val="en-US"/>
              </w:rPr>
              <w:t>frequenting</w:t>
            </w:r>
            <w:r w:rsidRPr="002972FC">
              <w:rPr>
                <w:color w:val="000000"/>
                <w:sz w:val="22"/>
                <w:szCs w:val="22"/>
                <w:lang w:val="en-US"/>
              </w:rPr>
              <w:t xml:space="preserve"> other town Centre’s and does not encourage visitors to come back to Oldham. Harry Catherall agreed that we need to get the basics right – and </w:t>
            </w:r>
            <w:r w:rsidR="000A530B">
              <w:rPr>
                <w:color w:val="000000"/>
                <w:sz w:val="22"/>
                <w:szCs w:val="22"/>
                <w:lang w:val="en-US"/>
              </w:rPr>
              <w:t xml:space="preserve">that </w:t>
            </w:r>
            <w:r w:rsidRPr="002972FC">
              <w:rPr>
                <w:color w:val="000000"/>
                <w:sz w:val="22"/>
                <w:szCs w:val="22"/>
                <w:lang w:val="en-US"/>
              </w:rPr>
              <w:t>a parking strategy for the Town Centre and the rest of the borough</w:t>
            </w:r>
            <w:r w:rsidR="000A530B">
              <w:rPr>
                <w:color w:val="000000"/>
                <w:sz w:val="22"/>
                <w:szCs w:val="22"/>
                <w:lang w:val="en-US"/>
              </w:rPr>
              <w:t xml:space="preserve"> is required</w:t>
            </w:r>
            <w:r w:rsidRPr="002972FC">
              <w:rPr>
                <w:color w:val="000000"/>
                <w:sz w:val="22"/>
                <w:szCs w:val="22"/>
                <w:lang w:val="en-US"/>
              </w:rPr>
              <w:t>.</w:t>
            </w:r>
          </w:p>
        </w:tc>
      </w:tr>
      <w:tr w:rsidR="000D75A7" w14:paraId="14EB1711" w14:textId="77777777" w:rsidTr="00A865A2">
        <w:tc>
          <w:tcPr>
            <w:tcW w:w="742" w:type="dxa"/>
          </w:tcPr>
          <w:p w14:paraId="17409D07" w14:textId="77777777" w:rsidR="000D75A7" w:rsidRPr="00F97BA1" w:rsidRDefault="000D75A7" w:rsidP="00E128E0">
            <w:pPr>
              <w:pStyle w:val="Header"/>
              <w:tabs>
                <w:tab w:val="left" w:pos="851"/>
              </w:tabs>
              <w:spacing w:line="264" w:lineRule="auto"/>
              <w:jc w:val="center"/>
              <w:rPr>
                <w:color w:val="000000"/>
                <w:sz w:val="22"/>
                <w:szCs w:val="22"/>
                <w:highlight w:val="yellow"/>
                <w:lang w:val="en-US"/>
              </w:rPr>
            </w:pPr>
          </w:p>
        </w:tc>
        <w:tc>
          <w:tcPr>
            <w:tcW w:w="8864" w:type="dxa"/>
          </w:tcPr>
          <w:p w14:paraId="24D4DB3A" w14:textId="77777777" w:rsidR="000D75A7" w:rsidRPr="00F97BA1" w:rsidRDefault="000D75A7">
            <w:pPr>
              <w:pStyle w:val="Header"/>
              <w:tabs>
                <w:tab w:val="left" w:pos="851"/>
              </w:tabs>
              <w:spacing w:line="264" w:lineRule="auto"/>
              <w:rPr>
                <w:color w:val="000000"/>
                <w:sz w:val="22"/>
                <w:szCs w:val="22"/>
                <w:highlight w:val="yellow"/>
                <w:lang w:val="en-US"/>
              </w:rPr>
            </w:pPr>
          </w:p>
        </w:tc>
      </w:tr>
      <w:tr w:rsidR="00B94279" w14:paraId="02F720F8" w14:textId="77777777" w:rsidTr="00A865A2">
        <w:tc>
          <w:tcPr>
            <w:tcW w:w="742" w:type="dxa"/>
          </w:tcPr>
          <w:p w14:paraId="5788BA63" w14:textId="77889BAC" w:rsidR="00B94279" w:rsidRPr="00B94279" w:rsidRDefault="00B94279" w:rsidP="00E128E0">
            <w:pPr>
              <w:pStyle w:val="Header"/>
              <w:tabs>
                <w:tab w:val="left" w:pos="851"/>
              </w:tabs>
              <w:spacing w:line="264" w:lineRule="auto"/>
              <w:jc w:val="center"/>
              <w:rPr>
                <w:b/>
                <w:bCs/>
                <w:color w:val="000000"/>
                <w:sz w:val="22"/>
                <w:szCs w:val="22"/>
                <w:lang w:val="en-US"/>
              </w:rPr>
            </w:pPr>
            <w:r w:rsidRPr="00B94279">
              <w:rPr>
                <w:b/>
                <w:bCs/>
                <w:color w:val="000000"/>
                <w:sz w:val="22"/>
                <w:szCs w:val="22"/>
                <w:lang w:val="en-US"/>
              </w:rPr>
              <w:t>8.0</w:t>
            </w:r>
          </w:p>
        </w:tc>
        <w:tc>
          <w:tcPr>
            <w:tcW w:w="8864" w:type="dxa"/>
          </w:tcPr>
          <w:p w14:paraId="33634913" w14:textId="78D37271" w:rsidR="00B94279" w:rsidRPr="00B94279" w:rsidRDefault="00B94279">
            <w:pPr>
              <w:pStyle w:val="Header"/>
              <w:tabs>
                <w:tab w:val="left" w:pos="851"/>
              </w:tabs>
              <w:spacing w:line="264" w:lineRule="auto"/>
              <w:rPr>
                <w:b/>
                <w:bCs/>
                <w:color w:val="000000"/>
                <w:sz w:val="22"/>
                <w:szCs w:val="22"/>
                <w:lang w:val="en-US"/>
              </w:rPr>
            </w:pPr>
            <w:r w:rsidRPr="00B94279">
              <w:rPr>
                <w:b/>
                <w:bCs/>
                <w:color w:val="000000"/>
                <w:sz w:val="22"/>
                <w:szCs w:val="22"/>
                <w:lang w:val="en-US"/>
              </w:rPr>
              <w:t>Closing Remarks – Chair (William Lees-Jones)</w:t>
            </w:r>
          </w:p>
        </w:tc>
      </w:tr>
      <w:tr w:rsidR="000D75A7" w14:paraId="037110A7" w14:textId="77777777" w:rsidTr="00A865A2">
        <w:tc>
          <w:tcPr>
            <w:tcW w:w="742" w:type="dxa"/>
          </w:tcPr>
          <w:p w14:paraId="3F9E093C" w14:textId="77777777" w:rsidR="000D75A7" w:rsidRPr="00F97BA1" w:rsidRDefault="000D75A7" w:rsidP="00E128E0">
            <w:pPr>
              <w:pStyle w:val="Header"/>
              <w:tabs>
                <w:tab w:val="left" w:pos="851"/>
              </w:tabs>
              <w:spacing w:line="264" w:lineRule="auto"/>
              <w:jc w:val="center"/>
              <w:rPr>
                <w:color w:val="000000"/>
                <w:sz w:val="22"/>
                <w:szCs w:val="22"/>
                <w:highlight w:val="yellow"/>
                <w:lang w:val="en-US"/>
              </w:rPr>
            </w:pPr>
          </w:p>
        </w:tc>
        <w:tc>
          <w:tcPr>
            <w:tcW w:w="8864" w:type="dxa"/>
          </w:tcPr>
          <w:p w14:paraId="2CD506C2" w14:textId="718332FA" w:rsidR="000D75A7" w:rsidRPr="00F97BA1" w:rsidRDefault="00395263">
            <w:pPr>
              <w:pStyle w:val="Header"/>
              <w:tabs>
                <w:tab w:val="left" w:pos="851"/>
              </w:tabs>
              <w:spacing w:line="264" w:lineRule="auto"/>
              <w:rPr>
                <w:color w:val="000000"/>
                <w:sz w:val="22"/>
                <w:szCs w:val="22"/>
                <w:highlight w:val="yellow"/>
                <w:lang w:val="en-US"/>
              </w:rPr>
            </w:pPr>
            <w:r w:rsidRPr="008F0891">
              <w:rPr>
                <w:color w:val="000000"/>
                <w:sz w:val="22"/>
                <w:szCs w:val="22"/>
                <w:lang w:val="en-US"/>
              </w:rPr>
              <w:t>The chair explained that the next meeting will be very important a</w:t>
            </w:r>
            <w:r w:rsidR="008F0891">
              <w:rPr>
                <w:color w:val="000000"/>
                <w:sz w:val="22"/>
                <w:szCs w:val="22"/>
                <w:lang w:val="en-US"/>
              </w:rPr>
              <w:t>s</w:t>
            </w:r>
            <w:r w:rsidRPr="008F0891">
              <w:rPr>
                <w:color w:val="000000"/>
                <w:sz w:val="22"/>
                <w:szCs w:val="22"/>
                <w:lang w:val="en-US"/>
              </w:rPr>
              <w:t xml:space="preserve"> it will </w:t>
            </w:r>
            <w:r w:rsidR="008F0891">
              <w:rPr>
                <w:color w:val="000000"/>
                <w:sz w:val="22"/>
                <w:szCs w:val="22"/>
                <w:lang w:val="en-US"/>
              </w:rPr>
              <w:t xml:space="preserve">represent </w:t>
            </w:r>
            <w:r w:rsidRPr="008F0891">
              <w:rPr>
                <w:color w:val="000000"/>
                <w:sz w:val="22"/>
                <w:szCs w:val="22"/>
                <w:lang w:val="en-US"/>
              </w:rPr>
              <w:t xml:space="preserve">the next stage in the sign off of </w:t>
            </w:r>
            <w:r w:rsidR="008F0891">
              <w:rPr>
                <w:color w:val="000000"/>
                <w:sz w:val="22"/>
                <w:szCs w:val="22"/>
                <w:lang w:val="en-US"/>
              </w:rPr>
              <w:t xml:space="preserve">the </w:t>
            </w:r>
            <w:r w:rsidRPr="008F0891">
              <w:rPr>
                <w:color w:val="000000"/>
                <w:sz w:val="22"/>
                <w:szCs w:val="22"/>
                <w:lang w:val="en-US"/>
              </w:rPr>
              <w:t>Towns Fund business cases. He also encouraged members of the board to volunteer for the</w:t>
            </w:r>
            <w:r w:rsidR="008F0891" w:rsidRPr="008F0891">
              <w:rPr>
                <w:color w:val="000000"/>
                <w:sz w:val="22"/>
                <w:szCs w:val="22"/>
                <w:lang w:val="en-US"/>
              </w:rPr>
              <w:t xml:space="preserve"> small tasks groups that will be set up to review the Towns Fund business cases before sign off at the board.</w:t>
            </w:r>
            <w:r w:rsidRPr="008F0891">
              <w:rPr>
                <w:color w:val="000000"/>
                <w:sz w:val="22"/>
                <w:szCs w:val="22"/>
                <w:lang w:val="en-US"/>
              </w:rPr>
              <w:t xml:space="preserve"> </w:t>
            </w:r>
            <w:r w:rsidR="008F0891">
              <w:rPr>
                <w:color w:val="000000"/>
                <w:sz w:val="22"/>
                <w:szCs w:val="22"/>
                <w:lang w:val="en-US"/>
              </w:rPr>
              <w:t>Meeting date</w:t>
            </w:r>
            <w:r w:rsidR="002972FC">
              <w:rPr>
                <w:color w:val="000000"/>
                <w:sz w:val="22"/>
                <w:szCs w:val="22"/>
                <w:lang w:val="en-US"/>
              </w:rPr>
              <w:t>s</w:t>
            </w:r>
            <w:r w:rsidR="008F0891">
              <w:rPr>
                <w:color w:val="000000"/>
                <w:sz w:val="22"/>
                <w:szCs w:val="22"/>
                <w:lang w:val="en-US"/>
              </w:rPr>
              <w:t xml:space="preserve"> will be agreed when deadlines are established.</w:t>
            </w:r>
          </w:p>
        </w:tc>
      </w:tr>
      <w:tr w:rsidR="00DB133E" w14:paraId="426BF977" w14:textId="77777777" w:rsidTr="00A865A2">
        <w:tc>
          <w:tcPr>
            <w:tcW w:w="742" w:type="dxa"/>
          </w:tcPr>
          <w:p w14:paraId="0CAD84AE" w14:textId="77777777" w:rsidR="00DB133E" w:rsidRPr="00F97BA1" w:rsidRDefault="00DB133E" w:rsidP="00E128E0">
            <w:pPr>
              <w:pStyle w:val="Header"/>
              <w:tabs>
                <w:tab w:val="left" w:pos="851"/>
              </w:tabs>
              <w:spacing w:line="264" w:lineRule="auto"/>
              <w:jc w:val="center"/>
              <w:rPr>
                <w:color w:val="000000"/>
                <w:sz w:val="22"/>
                <w:szCs w:val="22"/>
                <w:highlight w:val="yellow"/>
                <w:lang w:val="en-US"/>
              </w:rPr>
            </w:pPr>
          </w:p>
        </w:tc>
        <w:tc>
          <w:tcPr>
            <w:tcW w:w="8864" w:type="dxa"/>
          </w:tcPr>
          <w:p w14:paraId="77C7AE05" w14:textId="77777777" w:rsidR="00DB133E" w:rsidRPr="00F97BA1" w:rsidRDefault="00DB133E">
            <w:pPr>
              <w:pStyle w:val="Header"/>
              <w:tabs>
                <w:tab w:val="left" w:pos="851"/>
              </w:tabs>
              <w:spacing w:line="264" w:lineRule="auto"/>
              <w:rPr>
                <w:color w:val="000000"/>
                <w:sz w:val="22"/>
                <w:szCs w:val="22"/>
                <w:highlight w:val="yellow"/>
                <w:lang w:val="en-US"/>
              </w:rPr>
            </w:pPr>
          </w:p>
        </w:tc>
      </w:tr>
      <w:tr w:rsidR="00DB133E" w14:paraId="0298C4EB" w14:textId="77777777" w:rsidTr="00A865A2">
        <w:tc>
          <w:tcPr>
            <w:tcW w:w="742" w:type="dxa"/>
          </w:tcPr>
          <w:p w14:paraId="434E299D" w14:textId="4C78BA48" w:rsidR="00DB133E" w:rsidRPr="00B94279" w:rsidRDefault="00B94279" w:rsidP="00E128E0">
            <w:pPr>
              <w:pStyle w:val="Header"/>
              <w:tabs>
                <w:tab w:val="left" w:pos="851"/>
              </w:tabs>
              <w:spacing w:line="264" w:lineRule="auto"/>
              <w:jc w:val="center"/>
              <w:rPr>
                <w:b/>
                <w:bCs/>
                <w:color w:val="000000"/>
                <w:sz w:val="22"/>
                <w:szCs w:val="22"/>
                <w:lang w:val="en-US"/>
              </w:rPr>
            </w:pPr>
            <w:r w:rsidRPr="00B94279">
              <w:rPr>
                <w:b/>
                <w:bCs/>
                <w:color w:val="000000"/>
                <w:sz w:val="22"/>
                <w:szCs w:val="22"/>
                <w:lang w:val="en-US"/>
              </w:rPr>
              <w:t>9</w:t>
            </w:r>
            <w:r w:rsidR="00DB133E" w:rsidRPr="00B94279">
              <w:rPr>
                <w:b/>
                <w:bCs/>
                <w:color w:val="000000"/>
                <w:sz w:val="22"/>
                <w:szCs w:val="22"/>
                <w:lang w:val="en-US"/>
              </w:rPr>
              <w:t>.0</w:t>
            </w:r>
          </w:p>
        </w:tc>
        <w:tc>
          <w:tcPr>
            <w:tcW w:w="8864" w:type="dxa"/>
          </w:tcPr>
          <w:p w14:paraId="289F4EA4" w14:textId="18D63EED" w:rsidR="00DB133E" w:rsidRPr="00B94279" w:rsidRDefault="00DB133E">
            <w:pPr>
              <w:pStyle w:val="Header"/>
              <w:tabs>
                <w:tab w:val="left" w:pos="851"/>
              </w:tabs>
              <w:spacing w:line="264" w:lineRule="auto"/>
              <w:rPr>
                <w:b/>
                <w:bCs/>
                <w:color w:val="000000"/>
                <w:sz w:val="22"/>
                <w:szCs w:val="22"/>
                <w:lang w:val="en-US"/>
              </w:rPr>
            </w:pPr>
            <w:r w:rsidRPr="00B94279">
              <w:rPr>
                <w:b/>
                <w:bCs/>
                <w:color w:val="000000"/>
                <w:sz w:val="22"/>
                <w:szCs w:val="22"/>
                <w:lang w:val="en-US"/>
              </w:rPr>
              <w:t xml:space="preserve">Date / Time of next meeting </w:t>
            </w:r>
            <w:r w:rsidR="00B94279" w:rsidRPr="00B94279">
              <w:rPr>
                <w:b/>
                <w:bCs/>
                <w:color w:val="000000"/>
                <w:sz w:val="22"/>
                <w:szCs w:val="22"/>
                <w:lang w:val="en-US"/>
              </w:rPr>
              <w:t xml:space="preserve">- </w:t>
            </w:r>
            <w:r w:rsidRPr="00B94279">
              <w:rPr>
                <w:b/>
                <w:bCs/>
                <w:color w:val="000000"/>
                <w:sz w:val="22"/>
                <w:szCs w:val="22"/>
                <w:lang w:val="en-US"/>
              </w:rPr>
              <w:t>Chair</w:t>
            </w:r>
            <w:r w:rsidR="00B94279" w:rsidRPr="00B94279">
              <w:rPr>
                <w:b/>
                <w:bCs/>
                <w:color w:val="000000"/>
                <w:sz w:val="22"/>
                <w:szCs w:val="22"/>
                <w:lang w:val="en-US"/>
              </w:rPr>
              <w:t xml:space="preserve"> (William Lees-Jones)</w:t>
            </w:r>
          </w:p>
        </w:tc>
      </w:tr>
      <w:tr w:rsidR="00DB133E" w14:paraId="12FBFFC0" w14:textId="77777777" w:rsidTr="00A865A2">
        <w:tc>
          <w:tcPr>
            <w:tcW w:w="742" w:type="dxa"/>
          </w:tcPr>
          <w:p w14:paraId="39C72EF5" w14:textId="77777777" w:rsidR="00DB133E" w:rsidRPr="00F97BA1" w:rsidRDefault="00DB133E" w:rsidP="00E128E0">
            <w:pPr>
              <w:pStyle w:val="Header"/>
              <w:tabs>
                <w:tab w:val="left" w:pos="851"/>
              </w:tabs>
              <w:spacing w:line="264" w:lineRule="auto"/>
              <w:jc w:val="center"/>
              <w:rPr>
                <w:color w:val="000000"/>
                <w:sz w:val="22"/>
                <w:szCs w:val="22"/>
                <w:highlight w:val="yellow"/>
                <w:lang w:val="en-US"/>
              </w:rPr>
            </w:pPr>
          </w:p>
        </w:tc>
        <w:tc>
          <w:tcPr>
            <w:tcW w:w="8864" w:type="dxa"/>
          </w:tcPr>
          <w:p w14:paraId="5AA1AD22" w14:textId="77777777" w:rsidR="008F0891" w:rsidRPr="00DE46E6" w:rsidRDefault="008F0891" w:rsidP="008F0891">
            <w:pPr>
              <w:pStyle w:val="Header"/>
              <w:numPr>
                <w:ilvl w:val="0"/>
                <w:numId w:val="22"/>
              </w:numPr>
              <w:tabs>
                <w:tab w:val="left" w:pos="1134"/>
              </w:tabs>
              <w:ind w:left="1134" w:hanging="425"/>
              <w:rPr>
                <w:bCs/>
                <w:color w:val="auto"/>
                <w:sz w:val="22"/>
                <w:szCs w:val="22"/>
              </w:rPr>
            </w:pPr>
            <w:r w:rsidRPr="00DE46E6">
              <w:rPr>
                <w:bCs/>
                <w:color w:val="auto"/>
                <w:sz w:val="22"/>
                <w:szCs w:val="22"/>
              </w:rPr>
              <w:t xml:space="preserve">June / July 2022 – tbc </w:t>
            </w:r>
          </w:p>
          <w:p w14:paraId="296140B4" w14:textId="75EBC141" w:rsidR="00DB133E" w:rsidRPr="008F0891" w:rsidRDefault="008F0891" w:rsidP="008F0891">
            <w:pPr>
              <w:pStyle w:val="Header"/>
              <w:numPr>
                <w:ilvl w:val="0"/>
                <w:numId w:val="22"/>
              </w:numPr>
              <w:tabs>
                <w:tab w:val="left" w:pos="1134"/>
              </w:tabs>
              <w:ind w:left="1134" w:hanging="425"/>
              <w:rPr>
                <w:bCs/>
                <w:color w:val="auto"/>
                <w:sz w:val="22"/>
                <w:szCs w:val="22"/>
              </w:rPr>
            </w:pPr>
            <w:r w:rsidRPr="00DE46E6">
              <w:rPr>
                <w:bCs/>
                <w:color w:val="auto"/>
                <w:sz w:val="22"/>
                <w:szCs w:val="22"/>
              </w:rPr>
              <w:t xml:space="preserve">October / November 2022 – tbc </w:t>
            </w:r>
          </w:p>
        </w:tc>
      </w:tr>
      <w:tr w:rsidR="00DB133E" w14:paraId="683F3F08" w14:textId="77777777" w:rsidTr="00A865A2">
        <w:tc>
          <w:tcPr>
            <w:tcW w:w="742" w:type="dxa"/>
          </w:tcPr>
          <w:p w14:paraId="688F31BA" w14:textId="77777777" w:rsidR="00DB133E" w:rsidRPr="00F97BA1" w:rsidRDefault="00DB133E">
            <w:pPr>
              <w:pStyle w:val="Header"/>
              <w:tabs>
                <w:tab w:val="left" w:pos="851"/>
              </w:tabs>
              <w:spacing w:line="264" w:lineRule="auto"/>
              <w:rPr>
                <w:color w:val="000000"/>
                <w:sz w:val="22"/>
                <w:szCs w:val="22"/>
                <w:highlight w:val="yellow"/>
                <w:lang w:val="en-US"/>
              </w:rPr>
            </w:pPr>
          </w:p>
        </w:tc>
        <w:tc>
          <w:tcPr>
            <w:tcW w:w="8864" w:type="dxa"/>
          </w:tcPr>
          <w:p w14:paraId="5873A9A0" w14:textId="2AD570DC" w:rsidR="00DB133E" w:rsidRPr="00F97BA1" w:rsidRDefault="00DB133E" w:rsidP="008353F1">
            <w:pPr>
              <w:pStyle w:val="Header"/>
              <w:tabs>
                <w:tab w:val="left" w:pos="851"/>
              </w:tabs>
              <w:spacing w:line="264" w:lineRule="auto"/>
              <w:rPr>
                <w:color w:val="000000"/>
                <w:sz w:val="22"/>
                <w:szCs w:val="22"/>
                <w:highlight w:val="yellow"/>
                <w:lang w:val="en-US"/>
              </w:rPr>
            </w:pPr>
          </w:p>
        </w:tc>
      </w:tr>
    </w:tbl>
    <w:p w14:paraId="5D6202ED" w14:textId="77777777" w:rsidR="00325941" w:rsidRDefault="00325941">
      <w:pPr>
        <w:rPr>
          <w:color w:val="000000"/>
        </w:rPr>
      </w:pPr>
    </w:p>
    <w:sectPr w:rsidR="00325941" w:rsidSect="00484638">
      <w:headerReference w:type="default" r:id="rId7"/>
      <w:headerReference w:type="first" r:id="rId8"/>
      <w:type w:val="continuous"/>
      <w:pgSz w:w="11906" w:h="16838" w:code="9"/>
      <w:pgMar w:top="1843"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B563" w14:textId="77777777" w:rsidR="00D00F97" w:rsidRDefault="00D00F97">
      <w:r>
        <w:separator/>
      </w:r>
    </w:p>
  </w:endnote>
  <w:endnote w:type="continuationSeparator" w:id="0">
    <w:p w14:paraId="6C8B46A4" w14:textId="77777777" w:rsidR="00D00F97" w:rsidRDefault="00D0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1563E" w14:textId="77777777" w:rsidR="00D00F97" w:rsidRDefault="00D00F97">
      <w:r>
        <w:separator/>
      </w:r>
    </w:p>
  </w:footnote>
  <w:footnote w:type="continuationSeparator" w:id="0">
    <w:p w14:paraId="162C14E1" w14:textId="77777777" w:rsidR="00D00F97" w:rsidRDefault="00D0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0840" w14:textId="18621C77" w:rsidR="00D00F97" w:rsidRDefault="00D00F97">
    <w:pPr>
      <w:pStyle w:val="Header"/>
      <w:tabs>
        <w:tab w:val="clear" w:pos="4153"/>
        <w:tab w:val="clear" w:pos="8306"/>
      </w:tabs>
      <w:ind w:right="-460"/>
      <w:jc w:val="right"/>
    </w:pPr>
    <w:r>
      <w:rPr>
        <w:noProof/>
      </w:rPr>
      <w:drawing>
        <wp:anchor distT="0" distB="0" distL="114300" distR="114300" simplePos="0" relativeHeight="251657728" behindDoc="0" locked="0" layoutInCell="1" allowOverlap="1" wp14:anchorId="135B0C48" wp14:editId="02C9F253">
          <wp:simplePos x="0" y="0"/>
          <wp:positionH relativeFrom="column">
            <wp:posOffset>5228590</wp:posOffset>
          </wp:positionH>
          <wp:positionV relativeFrom="paragraph">
            <wp:posOffset>-5715</wp:posOffset>
          </wp:positionV>
          <wp:extent cx="749300" cy="854710"/>
          <wp:effectExtent l="0" t="0" r="0" b="0"/>
          <wp:wrapNone/>
          <wp:docPr id="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66A8C" w14:textId="77777777" w:rsidR="00D00F97" w:rsidRDefault="00D00F97">
    <w:pPr>
      <w:pStyle w:val="Header"/>
      <w:tabs>
        <w:tab w:val="clear" w:pos="4153"/>
        <w:tab w:val="clear" w:pos="8306"/>
      </w:tabs>
      <w:ind w:right="-4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DB75" w14:textId="57050E34" w:rsidR="00D00F97" w:rsidRDefault="00D00F97">
    <w:pPr>
      <w:pStyle w:val="Header"/>
      <w:tabs>
        <w:tab w:val="clear" w:pos="4153"/>
        <w:tab w:val="clear" w:pos="8306"/>
      </w:tabs>
      <w:ind w:right="-460"/>
      <w:jc w:val="right"/>
    </w:pPr>
    <w:r w:rsidRPr="001665A7">
      <w:rPr>
        <w:noProof/>
      </w:rPr>
      <w:drawing>
        <wp:inline distT="0" distB="0" distL="0" distR="0" wp14:anchorId="26F2EFE3" wp14:editId="2D316902">
          <wp:extent cx="1009650" cy="115252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1032"/>
    <w:multiLevelType w:val="hybridMultilevel"/>
    <w:tmpl w:val="11B8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114AC"/>
    <w:multiLevelType w:val="hybridMultilevel"/>
    <w:tmpl w:val="A350BBD0"/>
    <w:lvl w:ilvl="0" w:tplc="CF58F9CE">
      <w:start w:val="1"/>
      <w:numFmt w:val="lowerRoman"/>
      <w:lvlText w:val="%1)"/>
      <w:lvlJc w:val="left"/>
      <w:pPr>
        <w:ind w:left="1440" w:hanging="72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F153AF"/>
    <w:multiLevelType w:val="hybridMultilevel"/>
    <w:tmpl w:val="AAD66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D3367"/>
    <w:multiLevelType w:val="hybridMultilevel"/>
    <w:tmpl w:val="524A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A0301"/>
    <w:multiLevelType w:val="hybridMultilevel"/>
    <w:tmpl w:val="8E9EC77E"/>
    <w:lvl w:ilvl="0" w:tplc="05C0EED2">
      <w:start w:val="1"/>
      <w:numFmt w:val="bullet"/>
      <w:lvlText w:val="•"/>
      <w:lvlJc w:val="left"/>
      <w:pPr>
        <w:tabs>
          <w:tab w:val="num" w:pos="360"/>
        </w:tabs>
        <w:ind w:left="360" w:hanging="360"/>
      </w:pPr>
      <w:rPr>
        <w:rFonts w:ascii="Arial" w:hAnsi="Arial" w:hint="default"/>
      </w:rPr>
    </w:lvl>
    <w:lvl w:ilvl="1" w:tplc="B3C289E2">
      <w:numFmt w:val="bullet"/>
      <w:lvlText w:val="•"/>
      <w:lvlJc w:val="left"/>
      <w:pPr>
        <w:tabs>
          <w:tab w:val="num" w:pos="1080"/>
        </w:tabs>
        <w:ind w:left="1080" w:hanging="360"/>
      </w:pPr>
      <w:rPr>
        <w:rFonts w:ascii="Arial" w:hAnsi="Arial" w:hint="default"/>
      </w:rPr>
    </w:lvl>
    <w:lvl w:ilvl="2" w:tplc="CA8E5FBE">
      <w:numFmt w:val="bullet"/>
      <w:lvlText w:val=""/>
      <w:lvlJc w:val="left"/>
      <w:pPr>
        <w:ind w:left="1800" w:hanging="360"/>
      </w:pPr>
      <w:rPr>
        <w:rFonts w:ascii="Wingdings" w:eastAsia="Times New Roman" w:hAnsi="Wingdings" w:cs="Arial" w:hint="default"/>
      </w:rPr>
    </w:lvl>
    <w:lvl w:ilvl="3" w:tplc="353A56FE" w:tentative="1">
      <w:start w:val="1"/>
      <w:numFmt w:val="bullet"/>
      <w:lvlText w:val="•"/>
      <w:lvlJc w:val="left"/>
      <w:pPr>
        <w:tabs>
          <w:tab w:val="num" w:pos="2520"/>
        </w:tabs>
        <w:ind w:left="2520" w:hanging="360"/>
      </w:pPr>
      <w:rPr>
        <w:rFonts w:ascii="Arial" w:hAnsi="Arial" w:hint="default"/>
      </w:rPr>
    </w:lvl>
    <w:lvl w:ilvl="4" w:tplc="E2D6C93E" w:tentative="1">
      <w:start w:val="1"/>
      <w:numFmt w:val="bullet"/>
      <w:lvlText w:val="•"/>
      <w:lvlJc w:val="left"/>
      <w:pPr>
        <w:tabs>
          <w:tab w:val="num" w:pos="3240"/>
        </w:tabs>
        <w:ind w:left="3240" w:hanging="360"/>
      </w:pPr>
      <w:rPr>
        <w:rFonts w:ascii="Arial" w:hAnsi="Arial" w:hint="default"/>
      </w:rPr>
    </w:lvl>
    <w:lvl w:ilvl="5" w:tplc="0464DD28" w:tentative="1">
      <w:start w:val="1"/>
      <w:numFmt w:val="bullet"/>
      <w:lvlText w:val="•"/>
      <w:lvlJc w:val="left"/>
      <w:pPr>
        <w:tabs>
          <w:tab w:val="num" w:pos="3960"/>
        </w:tabs>
        <w:ind w:left="3960" w:hanging="360"/>
      </w:pPr>
      <w:rPr>
        <w:rFonts w:ascii="Arial" w:hAnsi="Arial" w:hint="default"/>
      </w:rPr>
    </w:lvl>
    <w:lvl w:ilvl="6" w:tplc="E7A07B9A" w:tentative="1">
      <w:start w:val="1"/>
      <w:numFmt w:val="bullet"/>
      <w:lvlText w:val="•"/>
      <w:lvlJc w:val="left"/>
      <w:pPr>
        <w:tabs>
          <w:tab w:val="num" w:pos="4680"/>
        </w:tabs>
        <w:ind w:left="4680" w:hanging="360"/>
      </w:pPr>
      <w:rPr>
        <w:rFonts w:ascii="Arial" w:hAnsi="Arial" w:hint="default"/>
      </w:rPr>
    </w:lvl>
    <w:lvl w:ilvl="7" w:tplc="2F3A21C4" w:tentative="1">
      <w:start w:val="1"/>
      <w:numFmt w:val="bullet"/>
      <w:lvlText w:val="•"/>
      <w:lvlJc w:val="left"/>
      <w:pPr>
        <w:tabs>
          <w:tab w:val="num" w:pos="5400"/>
        </w:tabs>
        <w:ind w:left="5400" w:hanging="360"/>
      </w:pPr>
      <w:rPr>
        <w:rFonts w:ascii="Arial" w:hAnsi="Arial" w:hint="default"/>
      </w:rPr>
    </w:lvl>
    <w:lvl w:ilvl="8" w:tplc="B468ACA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55D1E3B"/>
    <w:multiLevelType w:val="hybridMultilevel"/>
    <w:tmpl w:val="DE7E2386"/>
    <w:lvl w:ilvl="0" w:tplc="113EBE1C">
      <w:start w:val="1"/>
      <w:numFmt w:val="bullet"/>
      <w:lvlText w:val="•"/>
      <w:lvlJc w:val="left"/>
      <w:pPr>
        <w:tabs>
          <w:tab w:val="num" w:pos="360"/>
        </w:tabs>
        <w:ind w:left="360" w:hanging="360"/>
      </w:pPr>
      <w:rPr>
        <w:rFonts w:ascii="Times New Roman" w:hAnsi="Times New Roman" w:hint="default"/>
      </w:rPr>
    </w:lvl>
    <w:lvl w:ilvl="1" w:tplc="E1204920" w:tentative="1">
      <w:start w:val="1"/>
      <w:numFmt w:val="bullet"/>
      <w:lvlText w:val="•"/>
      <w:lvlJc w:val="left"/>
      <w:pPr>
        <w:tabs>
          <w:tab w:val="num" w:pos="1080"/>
        </w:tabs>
        <w:ind w:left="1080" w:hanging="360"/>
      </w:pPr>
      <w:rPr>
        <w:rFonts w:ascii="Times New Roman" w:hAnsi="Times New Roman" w:hint="default"/>
      </w:rPr>
    </w:lvl>
    <w:lvl w:ilvl="2" w:tplc="A4D2A668" w:tentative="1">
      <w:start w:val="1"/>
      <w:numFmt w:val="bullet"/>
      <w:lvlText w:val="•"/>
      <w:lvlJc w:val="left"/>
      <w:pPr>
        <w:tabs>
          <w:tab w:val="num" w:pos="1800"/>
        </w:tabs>
        <w:ind w:left="1800" w:hanging="360"/>
      </w:pPr>
      <w:rPr>
        <w:rFonts w:ascii="Times New Roman" w:hAnsi="Times New Roman" w:hint="default"/>
      </w:rPr>
    </w:lvl>
    <w:lvl w:ilvl="3" w:tplc="7FD47E32" w:tentative="1">
      <w:start w:val="1"/>
      <w:numFmt w:val="bullet"/>
      <w:lvlText w:val="•"/>
      <w:lvlJc w:val="left"/>
      <w:pPr>
        <w:tabs>
          <w:tab w:val="num" w:pos="2520"/>
        </w:tabs>
        <w:ind w:left="2520" w:hanging="360"/>
      </w:pPr>
      <w:rPr>
        <w:rFonts w:ascii="Times New Roman" w:hAnsi="Times New Roman" w:hint="default"/>
      </w:rPr>
    </w:lvl>
    <w:lvl w:ilvl="4" w:tplc="D5720474" w:tentative="1">
      <w:start w:val="1"/>
      <w:numFmt w:val="bullet"/>
      <w:lvlText w:val="•"/>
      <w:lvlJc w:val="left"/>
      <w:pPr>
        <w:tabs>
          <w:tab w:val="num" w:pos="3240"/>
        </w:tabs>
        <w:ind w:left="3240" w:hanging="360"/>
      </w:pPr>
      <w:rPr>
        <w:rFonts w:ascii="Times New Roman" w:hAnsi="Times New Roman" w:hint="default"/>
      </w:rPr>
    </w:lvl>
    <w:lvl w:ilvl="5" w:tplc="35ECFAF4" w:tentative="1">
      <w:start w:val="1"/>
      <w:numFmt w:val="bullet"/>
      <w:lvlText w:val="•"/>
      <w:lvlJc w:val="left"/>
      <w:pPr>
        <w:tabs>
          <w:tab w:val="num" w:pos="3960"/>
        </w:tabs>
        <w:ind w:left="3960" w:hanging="360"/>
      </w:pPr>
      <w:rPr>
        <w:rFonts w:ascii="Times New Roman" w:hAnsi="Times New Roman" w:hint="default"/>
      </w:rPr>
    </w:lvl>
    <w:lvl w:ilvl="6" w:tplc="FE06E240" w:tentative="1">
      <w:start w:val="1"/>
      <w:numFmt w:val="bullet"/>
      <w:lvlText w:val="•"/>
      <w:lvlJc w:val="left"/>
      <w:pPr>
        <w:tabs>
          <w:tab w:val="num" w:pos="4680"/>
        </w:tabs>
        <w:ind w:left="4680" w:hanging="360"/>
      </w:pPr>
      <w:rPr>
        <w:rFonts w:ascii="Times New Roman" w:hAnsi="Times New Roman" w:hint="default"/>
      </w:rPr>
    </w:lvl>
    <w:lvl w:ilvl="7" w:tplc="3864D620" w:tentative="1">
      <w:start w:val="1"/>
      <w:numFmt w:val="bullet"/>
      <w:lvlText w:val="•"/>
      <w:lvlJc w:val="left"/>
      <w:pPr>
        <w:tabs>
          <w:tab w:val="num" w:pos="5400"/>
        </w:tabs>
        <w:ind w:left="5400" w:hanging="360"/>
      </w:pPr>
      <w:rPr>
        <w:rFonts w:ascii="Times New Roman" w:hAnsi="Times New Roman" w:hint="default"/>
      </w:rPr>
    </w:lvl>
    <w:lvl w:ilvl="8" w:tplc="3F24AA8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F353514"/>
    <w:multiLevelType w:val="hybridMultilevel"/>
    <w:tmpl w:val="E2C8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F62BF"/>
    <w:multiLevelType w:val="hybridMultilevel"/>
    <w:tmpl w:val="F29CED3E"/>
    <w:lvl w:ilvl="0" w:tplc="0B1691B4">
      <w:start w:val="1"/>
      <w:numFmt w:val="bullet"/>
      <w:lvlText w:val="•"/>
      <w:lvlJc w:val="left"/>
      <w:pPr>
        <w:tabs>
          <w:tab w:val="num" w:pos="360"/>
        </w:tabs>
        <w:ind w:left="360" w:hanging="360"/>
      </w:pPr>
      <w:rPr>
        <w:rFonts w:ascii="Times New Roman" w:hAnsi="Times New Roman" w:hint="default"/>
      </w:rPr>
    </w:lvl>
    <w:lvl w:ilvl="1" w:tplc="0B40F9FC">
      <w:numFmt w:val="bullet"/>
      <w:lvlText w:val="o"/>
      <w:lvlJc w:val="left"/>
      <w:pPr>
        <w:tabs>
          <w:tab w:val="num" w:pos="1080"/>
        </w:tabs>
        <w:ind w:left="1080" w:hanging="360"/>
      </w:pPr>
      <w:rPr>
        <w:rFonts w:ascii="Courier New" w:hAnsi="Courier New" w:hint="default"/>
      </w:rPr>
    </w:lvl>
    <w:lvl w:ilvl="2" w:tplc="EBA24FFE" w:tentative="1">
      <w:start w:val="1"/>
      <w:numFmt w:val="bullet"/>
      <w:lvlText w:val="•"/>
      <w:lvlJc w:val="left"/>
      <w:pPr>
        <w:tabs>
          <w:tab w:val="num" w:pos="1800"/>
        </w:tabs>
        <w:ind w:left="1800" w:hanging="360"/>
      </w:pPr>
      <w:rPr>
        <w:rFonts w:ascii="Times New Roman" w:hAnsi="Times New Roman" w:hint="default"/>
      </w:rPr>
    </w:lvl>
    <w:lvl w:ilvl="3" w:tplc="18666D60" w:tentative="1">
      <w:start w:val="1"/>
      <w:numFmt w:val="bullet"/>
      <w:lvlText w:val="•"/>
      <w:lvlJc w:val="left"/>
      <w:pPr>
        <w:tabs>
          <w:tab w:val="num" w:pos="2520"/>
        </w:tabs>
        <w:ind w:left="2520" w:hanging="360"/>
      </w:pPr>
      <w:rPr>
        <w:rFonts w:ascii="Times New Roman" w:hAnsi="Times New Roman" w:hint="default"/>
      </w:rPr>
    </w:lvl>
    <w:lvl w:ilvl="4" w:tplc="7C10DAD4" w:tentative="1">
      <w:start w:val="1"/>
      <w:numFmt w:val="bullet"/>
      <w:lvlText w:val="•"/>
      <w:lvlJc w:val="left"/>
      <w:pPr>
        <w:tabs>
          <w:tab w:val="num" w:pos="3240"/>
        </w:tabs>
        <w:ind w:left="3240" w:hanging="360"/>
      </w:pPr>
      <w:rPr>
        <w:rFonts w:ascii="Times New Roman" w:hAnsi="Times New Roman" w:hint="default"/>
      </w:rPr>
    </w:lvl>
    <w:lvl w:ilvl="5" w:tplc="81CC06C0" w:tentative="1">
      <w:start w:val="1"/>
      <w:numFmt w:val="bullet"/>
      <w:lvlText w:val="•"/>
      <w:lvlJc w:val="left"/>
      <w:pPr>
        <w:tabs>
          <w:tab w:val="num" w:pos="3960"/>
        </w:tabs>
        <w:ind w:left="3960" w:hanging="360"/>
      </w:pPr>
      <w:rPr>
        <w:rFonts w:ascii="Times New Roman" w:hAnsi="Times New Roman" w:hint="default"/>
      </w:rPr>
    </w:lvl>
    <w:lvl w:ilvl="6" w:tplc="4524CE80" w:tentative="1">
      <w:start w:val="1"/>
      <w:numFmt w:val="bullet"/>
      <w:lvlText w:val="•"/>
      <w:lvlJc w:val="left"/>
      <w:pPr>
        <w:tabs>
          <w:tab w:val="num" w:pos="4680"/>
        </w:tabs>
        <w:ind w:left="4680" w:hanging="360"/>
      </w:pPr>
      <w:rPr>
        <w:rFonts w:ascii="Times New Roman" w:hAnsi="Times New Roman" w:hint="default"/>
      </w:rPr>
    </w:lvl>
    <w:lvl w:ilvl="7" w:tplc="8C3C47D4" w:tentative="1">
      <w:start w:val="1"/>
      <w:numFmt w:val="bullet"/>
      <w:lvlText w:val="•"/>
      <w:lvlJc w:val="left"/>
      <w:pPr>
        <w:tabs>
          <w:tab w:val="num" w:pos="5400"/>
        </w:tabs>
        <w:ind w:left="5400" w:hanging="360"/>
      </w:pPr>
      <w:rPr>
        <w:rFonts w:ascii="Times New Roman" w:hAnsi="Times New Roman" w:hint="default"/>
      </w:rPr>
    </w:lvl>
    <w:lvl w:ilvl="8" w:tplc="DD7A48D4"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B450221"/>
    <w:multiLevelType w:val="hybridMultilevel"/>
    <w:tmpl w:val="92A8A68A"/>
    <w:lvl w:ilvl="0" w:tplc="AFE6BE40">
      <w:start w:val="1"/>
      <w:numFmt w:val="bullet"/>
      <w:lvlText w:val="•"/>
      <w:lvlJc w:val="left"/>
      <w:pPr>
        <w:tabs>
          <w:tab w:val="num" w:pos="360"/>
        </w:tabs>
        <w:ind w:left="360" w:hanging="360"/>
      </w:pPr>
      <w:rPr>
        <w:rFonts w:ascii="Times New Roman" w:hAnsi="Times New Roman" w:hint="default"/>
      </w:rPr>
    </w:lvl>
    <w:lvl w:ilvl="1" w:tplc="3562516C">
      <w:numFmt w:val="bullet"/>
      <w:lvlText w:val="o"/>
      <w:lvlJc w:val="left"/>
      <w:pPr>
        <w:tabs>
          <w:tab w:val="num" w:pos="1080"/>
        </w:tabs>
        <w:ind w:left="1080" w:hanging="360"/>
      </w:pPr>
      <w:rPr>
        <w:rFonts w:ascii="Courier New" w:hAnsi="Courier New" w:hint="default"/>
      </w:rPr>
    </w:lvl>
    <w:lvl w:ilvl="2" w:tplc="0AEC63AC" w:tentative="1">
      <w:start w:val="1"/>
      <w:numFmt w:val="bullet"/>
      <w:lvlText w:val="•"/>
      <w:lvlJc w:val="left"/>
      <w:pPr>
        <w:tabs>
          <w:tab w:val="num" w:pos="1800"/>
        </w:tabs>
        <w:ind w:left="1800" w:hanging="360"/>
      </w:pPr>
      <w:rPr>
        <w:rFonts w:ascii="Times New Roman" w:hAnsi="Times New Roman" w:hint="default"/>
      </w:rPr>
    </w:lvl>
    <w:lvl w:ilvl="3" w:tplc="32B23552" w:tentative="1">
      <w:start w:val="1"/>
      <w:numFmt w:val="bullet"/>
      <w:lvlText w:val="•"/>
      <w:lvlJc w:val="left"/>
      <w:pPr>
        <w:tabs>
          <w:tab w:val="num" w:pos="2520"/>
        </w:tabs>
        <w:ind w:left="2520" w:hanging="360"/>
      </w:pPr>
      <w:rPr>
        <w:rFonts w:ascii="Times New Roman" w:hAnsi="Times New Roman" w:hint="default"/>
      </w:rPr>
    </w:lvl>
    <w:lvl w:ilvl="4" w:tplc="E61EC052" w:tentative="1">
      <w:start w:val="1"/>
      <w:numFmt w:val="bullet"/>
      <w:lvlText w:val="•"/>
      <w:lvlJc w:val="left"/>
      <w:pPr>
        <w:tabs>
          <w:tab w:val="num" w:pos="3240"/>
        </w:tabs>
        <w:ind w:left="3240" w:hanging="360"/>
      </w:pPr>
      <w:rPr>
        <w:rFonts w:ascii="Times New Roman" w:hAnsi="Times New Roman" w:hint="default"/>
      </w:rPr>
    </w:lvl>
    <w:lvl w:ilvl="5" w:tplc="B6DE0B80" w:tentative="1">
      <w:start w:val="1"/>
      <w:numFmt w:val="bullet"/>
      <w:lvlText w:val="•"/>
      <w:lvlJc w:val="left"/>
      <w:pPr>
        <w:tabs>
          <w:tab w:val="num" w:pos="3960"/>
        </w:tabs>
        <w:ind w:left="3960" w:hanging="360"/>
      </w:pPr>
      <w:rPr>
        <w:rFonts w:ascii="Times New Roman" w:hAnsi="Times New Roman" w:hint="default"/>
      </w:rPr>
    </w:lvl>
    <w:lvl w:ilvl="6" w:tplc="9188BA4A" w:tentative="1">
      <w:start w:val="1"/>
      <w:numFmt w:val="bullet"/>
      <w:lvlText w:val="•"/>
      <w:lvlJc w:val="left"/>
      <w:pPr>
        <w:tabs>
          <w:tab w:val="num" w:pos="4680"/>
        </w:tabs>
        <w:ind w:left="4680" w:hanging="360"/>
      </w:pPr>
      <w:rPr>
        <w:rFonts w:ascii="Times New Roman" w:hAnsi="Times New Roman" w:hint="default"/>
      </w:rPr>
    </w:lvl>
    <w:lvl w:ilvl="7" w:tplc="458A0E34" w:tentative="1">
      <w:start w:val="1"/>
      <w:numFmt w:val="bullet"/>
      <w:lvlText w:val="•"/>
      <w:lvlJc w:val="left"/>
      <w:pPr>
        <w:tabs>
          <w:tab w:val="num" w:pos="5400"/>
        </w:tabs>
        <w:ind w:left="5400" w:hanging="360"/>
      </w:pPr>
      <w:rPr>
        <w:rFonts w:ascii="Times New Roman" w:hAnsi="Times New Roman" w:hint="default"/>
      </w:rPr>
    </w:lvl>
    <w:lvl w:ilvl="8" w:tplc="2350317A"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4A736039"/>
    <w:multiLevelType w:val="hybridMultilevel"/>
    <w:tmpl w:val="8D207564"/>
    <w:lvl w:ilvl="0" w:tplc="113EBE1C">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5C0EED2">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57C03"/>
    <w:multiLevelType w:val="hybridMultilevel"/>
    <w:tmpl w:val="8E4C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D14DB7"/>
    <w:multiLevelType w:val="hybridMultilevel"/>
    <w:tmpl w:val="5A40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FF340B"/>
    <w:multiLevelType w:val="hybridMultilevel"/>
    <w:tmpl w:val="0E785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C933EB"/>
    <w:multiLevelType w:val="hybridMultilevel"/>
    <w:tmpl w:val="195C25FC"/>
    <w:lvl w:ilvl="0" w:tplc="BDD66ECE">
      <w:start w:val="1"/>
      <w:numFmt w:val="bullet"/>
      <w:lvlText w:val="•"/>
      <w:lvlJc w:val="left"/>
      <w:pPr>
        <w:tabs>
          <w:tab w:val="num" w:pos="720"/>
        </w:tabs>
        <w:ind w:left="720" w:hanging="360"/>
      </w:pPr>
      <w:rPr>
        <w:rFonts w:ascii="Times New Roman" w:hAnsi="Times New Roman" w:hint="default"/>
      </w:rPr>
    </w:lvl>
    <w:lvl w:ilvl="1" w:tplc="31C49D22" w:tentative="1">
      <w:start w:val="1"/>
      <w:numFmt w:val="bullet"/>
      <w:lvlText w:val="•"/>
      <w:lvlJc w:val="left"/>
      <w:pPr>
        <w:tabs>
          <w:tab w:val="num" w:pos="1440"/>
        </w:tabs>
        <w:ind w:left="1440" w:hanging="360"/>
      </w:pPr>
      <w:rPr>
        <w:rFonts w:ascii="Times New Roman" w:hAnsi="Times New Roman" w:hint="default"/>
      </w:rPr>
    </w:lvl>
    <w:lvl w:ilvl="2" w:tplc="A1B06EF4" w:tentative="1">
      <w:start w:val="1"/>
      <w:numFmt w:val="bullet"/>
      <w:lvlText w:val="•"/>
      <w:lvlJc w:val="left"/>
      <w:pPr>
        <w:tabs>
          <w:tab w:val="num" w:pos="2160"/>
        </w:tabs>
        <w:ind w:left="2160" w:hanging="360"/>
      </w:pPr>
      <w:rPr>
        <w:rFonts w:ascii="Times New Roman" w:hAnsi="Times New Roman" w:hint="default"/>
      </w:rPr>
    </w:lvl>
    <w:lvl w:ilvl="3" w:tplc="F73EBEF4" w:tentative="1">
      <w:start w:val="1"/>
      <w:numFmt w:val="bullet"/>
      <w:lvlText w:val="•"/>
      <w:lvlJc w:val="left"/>
      <w:pPr>
        <w:tabs>
          <w:tab w:val="num" w:pos="2880"/>
        </w:tabs>
        <w:ind w:left="2880" w:hanging="360"/>
      </w:pPr>
      <w:rPr>
        <w:rFonts w:ascii="Times New Roman" w:hAnsi="Times New Roman" w:hint="default"/>
      </w:rPr>
    </w:lvl>
    <w:lvl w:ilvl="4" w:tplc="08A0546E" w:tentative="1">
      <w:start w:val="1"/>
      <w:numFmt w:val="bullet"/>
      <w:lvlText w:val="•"/>
      <w:lvlJc w:val="left"/>
      <w:pPr>
        <w:tabs>
          <w:tab w:val="num" w:pos="3600"/>
        </w:tabs>
        <w:ind w:left="3600" w:hanging="360"/>
      </w:pPr>
      <w:rPr>
        <w:rFonts w:ascii="Times New Roman" w:hAnsi="Times New Roman" w:hint="default"/>
      </w:rPr>
    </w:lvl>
    <w:lvl w:ilvl="5" w:tplc="5CC2F596" w:tentative="1">
      <w:start w:val="1"/>
      <w:numFmt w:val="bullet"/>
      <w:lvlText w:val="•"/>
      <w:lvlJc w:val="left"/>
      <w:pPr>
        <w:tabs>
          <w:tab w:val="num" w:pos="4320"/>
        </w:tabs>
        <w:ind w:left="4320" w:hanging="360"/>
      </w:pPr>
      <w:rPr>
        <w:rFonts w:ascii="Times New Roman" w:hAnsi="Times New Roman" w:hint="default"/>
      </w:rPr>
    </w:lvl>
    <w:lvl w:ilvl="6" w:tplc="01D0CC2E" w:tentative="1">
      <w:start w:val="1"/>
      <w:numFmt w:val="bullet"/>
      <w:lvlText w:val="•"/>
      <w:lvlJc w:val="left"/>
      <w:pPr>
        <w:tabs>
          <w:tab w:val="num" w:pos="5040"/>
        </w:tabs>
        <w:ind w:left="5040" w:hanging="360"/>
      </w:pPr>
      <w:rPr>
        <w:rFonts w:ascii="Times New Roman" w:hAnsi="Times New Roman" w:hint="default"/>
      </w:rPr>
    </w:lvl>
    <w:lvl w:ilvl="7" w:tplc="99B43124" w:tentative="1">
      <w:start w:val="1"/>
      <w:numFmt w:val="bullet"/>
      <w:lvlText w:val="•"/>
      <w:lvlJc w:val="left"/>
      <w:pPr>
        <w:tabs>
          <w:tab w:val="num" w:pos="5760"/>
        </w:tabs>
        <w:ind w:left="5760" w:hanging="360"/>
      </w:pPr>
      <w:rPr>
        <w:rFonts w:ascii="Times New Roman" w:hAnsi="Times New Roman" w:hint="default"/>
      </w:rPr>
    </w:lvl>
    <w:lvl w:ilvl="8" w:tplc="C374AA2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2A4F6D"/>
    <w:multiLevelType w:val="hybridMultilevel"/>
    <w:tmpl w:val="8D78B838"/>
    <w:lvl w:ilvl="0" w:tplc="AA5E424A">
      <w:start w:val="1"/>
      <w:numFmt w:val="bullet"/>
      <w:lvlText w:val="•"/>
      <w:lvlJc w:val="left"/>
      <w:pPr>
        <w:tabs>
          <w:tab w:val="num" w:pos="360"/>
        </w:tabs>
        <w:ind w:left="360" w:hanging="360"/>
      </w:pPr>
      <w:rPr>
        <w:rFonts w:ascii="Times New Roman" w:hAnsi="Times New Roman" w:hint="default"/>
      </w:rPr>
    </w:lvl>
    <w:lvl w:ilvl="1" w:tplc="5B867A14" w:tentative="1">
      <w:start w:val="1"/>
      <w:numFmt w:val="bullet"/>
      <w:lvlText w:val="•"/>
      <w:lvlJc w:val="left"/>
      <w:pPr>
        <w:tabs>
          <w:tab w:val="num" w:pos="1080"/>
        </w:tabs>
        <w:ind w:left="1080" w:hanging="360"/>
      </w:pPr>
      <w:rPr>
        <w:rFonts w:ascii="Times New Roman" w:hAnsi="Times New Roman" w:hint="default"/>
      </w:rPr>
    </w:lvl>
    <w:lvl w:ilvl="2" w:tplc="AD4E2884" w:tentative="1">
      <w:start w:val="1"/>
      <w:numFmt w:val="bullet"/>
      <w:lvlText w:val="•"/>
      <w:lvlJc w:val="left"/>
      <w:pPr>
        <w:tabs>
          <w:tab w:val="num" w:pos="1800"/>
        </w:tabs>
        <w:ind w:left="1800" w:hanging="360"/>
      </w:pPr>
      <w:rPr>
        <w:rFonts w:ascii="Times New Roman" w:hAnsi="Times New Roman" w:hint="default"/>
      </w:rPr>
    </w:lvl>
    <w:lvl w:ilvl="3" w:tplc="C4A20C7C" w:tentative="1">
      <w:start w:val="1"/>
      <w:numFmt w:val="bullet"/>
      <w:lvlText w:val="•"/>
      <w:lvlJc w:val="left"/>
      <w:pPr>
        <w:tabs>
          <w:tab w:val="num" w:pos="2520"/>
        </w:tabs>
        <w:ind w:left="2520" w:hanging="360"/>
      </w:pPr>
      <w:rPr>
        <w:rFonts w:ascii="Times New Roman" w:hAnsi="Times New Roman" w:hint="default"/>
      </w:rPr>
    </w:lvl>
    <w:lvl w:ilvl="4" w:tplc="2D62920C" w:tentative="1">
      <w:start w:val="1"/>
      <w:numFmt w:val="bullet"/>
      <w:lvlText w:val="•"/>
      <w:lvlJc w:val="left"/>
      <w:pPr>
        <w:tabs>
          <w:tab w:val="num" w:pos="3240"/>
        </w:tabs>
        <w:ind w:left="3240" w:hanging="360"/>
      </w:pPr>
      <w:rPr>
        <w:rFonts w:ascii="Times New Roman" w:hAnsi="Times New Roman" w:hint="default"/>
      </w:rPr>
    </w:lvl>
    <w:lvl w:ilvl="5" w:tplc="51049E90" w:tentative="1">
      <w:start w:val="1"/>
      <w:numFmt w:val="bullet"/>
      <w:lvlText w:val="•"/>
      <w:lvlJc w:val="left"/>
      <w:pPr>
        <w:tabs>
          <w:tab w:val="num" w:pos="3960"/>
        </w:tabs>
        <w:ind w:left="3960" w:hanging="360"/>
      </w:pPr>
      <w:rPr>
        <w:rFonts w:ascii="Times New Roman" w:hAnsi="Times New Roman" w:hint="default"/>
      </w:rPr>
    </w:lvl>
    <w:lvl w:ilvl="6" w:tplc="80E67F70" w:tentative="1">
      <w:start w:val="1"/>
      <w:numFmt w:val="bullet"/>
      <w:lvlText w:val="•"/>
      <w:lvlJc w:val="left"/>
      <w:pPr>
        <w:tabs>
          <w:tab w:val="num" w:pos="4680"/>
        </w:tabs>
        <w:ind w:left="4680" w:hanging="360"/>
      </w:pPr>
      <w:rPr>
        <w:rFonts w:ascii="Times New Roman" w:hAnsi="Times New Roman" w:hint="default"/>
      </w:rPr>
    </w:lvl>
    <w:lvl w:ilvl="7" w:tplc="4D7853D6" w:tentative="1">
      <w:start w:val="1"/>
      <w:numFmt w:val="bullet"/>
      <w:lvlText w:val="•"/>
      <w:lvlJc w:val="left"/>
      <w:pPr>
        <w:tabs>
          <w:tab w:val="num" w:pos="5400"/>
        </w:tabs>
        <w:ind w:left="5400" w:hanging="360"/>
      </w:pPr>
      <w:rPr>
        <w:rFonts w:ascii="Times New Roman" w:hAnsi="Times New Roman" w:hint="default"/>
      </w:rPr>
    </w:lvl>
    <w:lvl w:ilvl="8" w:tplc="8D56AF3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68AA0EE3"/>
    <w:multiLevelType w:val="hybridMultilevel"/>
    <w:tmpl w:val="9AB216BA"/>
    <w:lvl w:ilvl="0" w:tplc="6A80279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436EB9"/>
    <w:multiLevelType w:val="hybridMultilevel"/>
    <w:tmpl w:val="FFE8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80715"/>
    <w:multiLevelType w:val="hybridMultilevel"/>
    <w:tmpl w:val="B3B6F9B0"/>
    <w:lvl w:ilvl="0" w:tplc="95F4174C">
      <w:start w:val="1"/>
      <w:numFmt w:val="bullet"/>
      <w:lvlText w:val="•"/>
      <w:lvlJc w:val="left"/>
      <w:pPr>
        <w:tabs>
          <w:tab w:val="num" w:pos="360"/>
        </w:tabs>
        <w:ind w:left="360" w:hanging="360"/>
      </w:pPr>
      <w:rPr>
        <w:rFonts w:ascii="Arial" w:hAnsi="Arial" w:hint="default"/>
      </w:rPr>
    </w:lvl>
    <w:lvl w:ilvl="1" w:tplc="3780975C">
      <w:numFmt w:val="bullet"/>
      <w:lvlText w:val="o"/>
      <w:lvlJc w:val="left"/>
      <w:pPr>
        <w:tabs>
          <w:tab w:val="num" w:pos="1080"/>
        </w:tabs>
        <w:ind w:left="1080" w:hanging="360"/>
      </w:pPr>
      <w:rPr>
        <w:rFonts w:ascii="Courier New" w:hAnsi="Courier New" w:hint="default"/>
      </w:rPr>
    </w:lvl>
    <w:lvl w:ilvl="2" w:tplc="368CFE12" w:tentative="1">
      <w:start w:val="1"/>
      <w:numFmt w:val="bullet"/>
      <w:lvlText w:val="•"/>
      <w:lvlJc w:val="left"/>
      <w:pPr>
        <w:tabs>
          <w:tab w:val="num" w:pos="1800"/>
        </w:tabs>
        <w:ind w:left="1800" w:hanging="360"/>
      </w:pPr>
      <w:rPr>
        <w:rFonts w:ascii="Arial" w:hAnsi="Arial" w:hint="default"/>
      </w:rPr>
    </w:lvl>
    <w:lvl w:ilvl="3" w:tplc="891A331A" w:tentative="1">
      <w:start w:val="1"/>
      <w:numFmt w:val="bullet"/>
      <w:lvlText w:val="•"/>
      <w:lvlJc w:val="left"/>
      <w:pPr>
        <w:tabs>
          <w:tab w:val="num" w:pos="2520"/>
        </w:tabs>
        <w:ind w:left="2520" w:hanging="360"/>
      </w:pPr>
      <w:rPr>
        <w:rFonts w:ascii="Arial" w:hAnsi="Arial" w:hint="default"/>
      </w:rPr>
    </w:lvl>
    <w:lvl w:ilvl="4" w:tplc="BBEE3EBE" w:tentative="1">
      <w:start w:val="1"/>
      <w:numFmt w:val="bullet"/>
      <w:lvlText w:val="•"/>
      <w:lvlJc w:val="left"/>
      <w:pPr>
        <w:tabs>
          <w:tab w:val="num" w:pos="3240"/>
        </w:tabs>
        <w:ind w:left="3240" w:hanging="360"/>
      </w:pPr>
      <w:rPr>
        <w:rFonts w:ascii="Arial" w:hAnsi="Arial" w:hint="default"/>
      </w:rPr>
    </w:lvl>
    <w:lvl w:ilvl="5" w:tplc="8026B75C" w:tentative="1">
      <w:start w:val="1"/>
      <w:numFmt w:val="bullet"/>
      <w:lvlText w:val="•"/>
      <w:lvlJc w:val="left"/>
      <w:pPr>
        <w:tabs>
          <w:tab w:val="num" w:pos="3960"/>
        </w:tabs>
        <w:ind w:left="3960" w:hanging="360"/>
      </w:pPr>
      <w:rPr>
        <w:rFonts w:ascii="Arial" w:hAnsi="Arial" w:hint="default"/>
      </w:rPr>
    </w:lvl>
    <w:lvl w:ilvl="6" w:tplc="EB188A80" w:tentative="1">
      <w:start w:val="1"/>
      <w:numFmt w:val="bullet"/>
      <w:lvlText w:val="•"/>
      <w:lvlJc w:val="left"/>
      <w:pPr>
        <w:tabs>
          <w:tab w:val="num" w:pos="4680"/>
        </w:tabs>
        <w:ind w:left="4680" w:hanging="360"/>
      </w:pPr>
      <w:rPr>
        <w:rFonts w:ascii="Arial" w:hAnsi="Arial" w:hint="default"/>
      </w:rPr>
    </w:lvl>
    <w:lvl w:ilvl="7" w:tplc="C2EEA914" w:tentative="1">
      <w:start w:val="1"/>
      <w:numFmt w:val="bullet"/>
      <w:lvlText w:val="•"/>
      <w:lvlJc w:val="left"/>
      <w:pPr>
        <w:tabs>
          <w:tab w:val="num" w:pos="5400"/>
        </w:tabs>
        <w:ind w:left="5400" w:hanging="360"/>
      </w:pPr>
      <w:rPr>
        <w:rFonts w:ascii="Arial" w:hAnsi="Arial" w:hint="default"/>
      </w:rPr>
    </w:lvl>
    <w:lvl w:ilvl="8" w:tplc="0A6E647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E00356A"/>
    <w:multiLevelType w:val="hybridMultilevel"/>
    <w:tmpl w:val="AE72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B16D0"/>
    <w:multiLevelType w:val="hybridMultilevel"/>
    <w:tmpl w:val="E1F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FA4B16"/>
    <w:multiLevelType w:val="hybridMultilevel"/>
    <w:tmpl w:val="C1B85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FE599B"/>
    <w:multiLevelType w:val="hybridMultilevel"/>
    <w:tmpl w:val="D0BC6ADE"/>
    <w:lvl w:ilvl="0" w:tplc="45DEEB46">
      <w:start w:val="1"/>
      <w:numFmt w:val="bullet"/>
      <w:lvlText w:val="•"/>
      <w:lvlJc w:val="left"/>
      <w:pPr>
        <w:tabs>
          <w:tab w:val="num" w:pos="360"/>
        </w:tabs>
        <w:ind w:left="360" w:hanging="360"/>
      </w:pPr>
      <w:rPr>
        <w:rFonts w:ascii="Times New Roman" w:hAnsi="Times New Roman" w:hint="default"/>
      </w:rPr>
    </w:lvl>
    <w:lvl w:ilvl="1" w:tplc="68BEB4C8" w:tentative="1">
      <w:start w:val="1"/>
      <w:numFmt w:val="bullet"/>
      <w:lvlText w:val="•"/>
      <w:lvlJc w:val="left"/>
      <w:pPr>
        <w:tabs>
          <w:tab w:val="num" w:pos="1080"/>
        </w:tabs>
        <w:ind w:left="1080" w:hanging="360"/>
      </w:pPr>
      <w:rPr>
        <w:rFonts w:ascii="Times New Roman" w:hAnsi="Times New Roman" w:hint="default"/>
      </w:rPr>
    </w:lvl>
    <w:lvl w:ilvl="2" w:tplc="D5547EF4" w:tentative="1">
      <w:start w:val="1"/>
      <w:numFmt w:val="bullet"/>
      <w:lvlText w:val="•"/>
      <w:lvlJc w:val="left"/>
      <w:pPr>
        <w:tabs>
          <w:tab w:val="num" w:pos="1800"/>
        </w:tabs>
        <w:ind w:left="1800" w:hanging="360"/>
      </w:pPr>
      <w:rPr>
        <w:rFonts w:ascii="Times New Roman" w:hAnsi="Times New Roman" w:hint="default"/>
      </w:rPr>
    </w:lvl>
    <w:lvl w:ilvl="3" w:tplc="C298DC22" w:tentative="1">
      <w:start w:val="1"/>
      <w:numFmt w:val="bullet"/>
      <w:lvlText w:val="•"/>
      <w:lvlJc w:val="left"/>
      <w:pPr>
        <w:tabs>
          <w:tab w:val="num" w:pos="2520"/>
        </w:tabs>
        <w:ind w:left="2520" w:hanging="360"/>
      </w:pPr>
      <w:rPr>
        <w:rFonts w:ascii="Times New Roman" w:hAnsi="Times New Roman" w:hint="default"/>
      </w:rPr>
    </w:lvl>
    <w:lvl w:ilvl="4" w:tplc="822075CC" w:tentative="1">
      <w:start w:val="1"/>
      <w:numFmt w:val="bullet"/>
      <w:lvlText w:val="•"/>
      <w:lvlJc w:val="left"/>
      <w:pPr>
        <w:tabs>
          <w:tab w:val="num" w:pos="3240"/>
        </w:tabs>
        <w:ind w:left="3240" w:hanging="360"/>
      </w:pPr>
      <w:rPr>
        <w:rFonts w:ascii="Times New Roman" w:hAnsi="Times New Roman" w:hint="default"/>
      </w:rPr>
    </w:lvl>
    <w:lvl w:ilvl="5" w:tplc="7B2816BC" w:tentative="1">
      <w:start w:val="1"/>
      <w:numFmt w:val="bullet"/>
      <w:lvlText w:val="•"/>
      <w:lvlJc w:val="left"/>
      <w:pPr>
        <w:tabs>
          <w:tab w:val="num" w:pos="3960"/>
        </w:tabs>
        <w:ind w:left="3960" w:hanging="360"/>
      </w:pPr>
      <w:rPr>
        <w:rFonts w:ascii="Times New Roman" w:hAnsi="Times New Roman" w:hint="default"/>
      </w:rPr>
    </w:lvl>
    <w:lvl w:ilvl="6" w:tplc="776E1BD0" w:tentative="1">
      <w:start w:val="1"/>
      <w:numFmt w:val="bullet"/>
      <w:lvlText w:val="•"/>
      <w:lvlJc w:val="left"/>
      <w:pPr>
        <w:tabs>
          <w:tab w:val="num" w:pos="4680"/>
        </w:tabs>
        <w:ind w:left="4680" w:hanging="360"/>
      </w:pPr>
      <w:rPr>
        <w:rFonts w:ascii="Times New Roman" w:hAnsi="Times New Roman" w:hint="default"/>
      </w:rPr>
    </w:lvl>
    <w:lvl w:ilvl="7" w:tplc="4028BA50" w:tentative="1">
      <w:start w:val="1"/>
      <w:numFmt w:val="bullet"/>
      <w:lvlText w:val="•"/>
      <w:lvlJc w:val="left"/>
      <w:pPr>
        <w:tabs>
          <w:tab w:val="num" w:pos="5400"/>
        </w:tabs>
        <w:ind w:left="5400" w:hanging="360"/>
      </w:pPr>
      <w:rPr>
        <w:rFonts w:ascii="Times New Roman" w:hAnsi="Times New Roman" w:hint="default"/>
      </w:rPr>
    </w:lvl>
    <w:lvl w:ilvl="8" w:tplc="138AED90"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5"/>
  </w:num>
  <w:num w:numId="3">
    <w:abstractNumId w:val="4"/>
  </w:num>
  <w:num w:numId="4">
    <w:abstractNumId w:val="9"/>
  </w:num>
  <w:num w:numId="5">
    <w:abstractNumId w:val="21"/>
  </w:num>
  <w:num w:numId="6">
    <w:abstractNumId w:val="7"/>
  </w:num>
  <w:num w:numId="7">
    <w:abstractNumId w:val="17"/>
  </w:num>
  <w:num w:numId="8">
    <w:abstractNumId w:val="8"/>
  </w:num>
  <w:num w:numId="9">
    <w:abstractNumId w:val="14"/>
  </w:num>
  <w:num w:numId="10">
    <w:abstractNumId w:val="13"/>
  </w:num>
  <w:num w:numId="11">
    <w:abstractNumId w:val="12"/>
  </w:num>
  <w:num w:numId="12">
    <w:abstractNumId w:val="20"/>
  </w:num>
  <w:num w:numId="13">
    <w:abstractNumId w:val="0"/>
  </w:num>
  <w:num w:numId="14">
    <w:abstractNumId w:val="19"/>
  </w:num>
  <w:num w:numId="15">
    <w:abstractNumId w:val="3"/>
  </w:num>
  <w:num w:numId="16">
    <w:abstractNumId w:val="6"/>
  </w:num>
  <w:num w:numId="17">
    <w:abstractNumId w:val="11"/>
  </w:num>
  <w:num w:numId="18">
    <w:abstractNumId w:val="2"/>
  </w:num>
  <w:num w:numId="19">
    <w:abstractNumId w:val="15"/>
  </w:num>
  <w:num w:numId="20">
    <w:abstractNumId w:val="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20"/>
  <w:noPunctuationKerning/>
  <w:characterSpacingControl w:val="doNotCompress"/>
  <w:hdrShapeDefaults>
    <o:shapedefaults v:ext="edit" spidmax="12289">
      <o:colormru v:ext="edit" colors="#ec0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06"/>
    <w:rsid w:val="00012744"/>
    <w:rsid w:val="00016DC0"/>
    <w:rsid w:val="0001755F"/>
    <w:rsid w:val="000223F4"/>
    <w:rsid w:val="00030B6F"/>
    <w:rsid w:val="00061325"/>
    <w:rsid w:val="000736E0"/>
    <w:rsid w:val="000961E5"/>
    <w:rsid w:val="000A19C3"/>
    <w:rsid w:val="000A530B"/>
    <w:rsid w:val="000D75A7"/>
    <w:rsid w:val="001035D5"/>
    <w:rsid w:val="001107C8"/>
    <w:rsid w:val="00115000"/>
    <w:rsid w:val="00157597"/>
    <w:rsid w:val="0016599F"/>
    <w:rsid w:val="0017282B"/>
    <w:rsid w:val="001B1843"/>
    <w:rsid w:val="001D5AA5"/>
    <w:rsid w:val="001F5589"/>
    <w:rsid w:val="002352A6"/>
    <w:rsid w:val="00240147"/>
    <w:rsid w:val="00240363"/>
    <w:rsid w:val="00292524"/>
    <w:rsid w:val="002972FC"/>
    <w:rsid w:val="002F1395"/>
    <w:rsid w:val="002F5651"/>
    <w:rsid w:val="00305AFD"/>
    <w:rsid w:val="00325941"/>
    <w:rsid w:val="00331A39"/>
    <w:rsid w:val="00341A3A"/>
    <w:rsid w:val="0037686A"/>
    <w:rsid w:val="00395263"/>
    <w:rsid w:val="003C4CE7"/>
    <w:rsid w:val="003F1DDF"/>
    <w:rsid w:val="00412009"/>
    <w:rsid w:val="0045734D"/>
    <w:rsid w:val="004574EB"/>
    <w:rsid w:val="00465231"/>
    <w:rsid w:val="00484489"/>
    <w:rsid w:val="00484638"/>
    <w:rsid w:val="004A30D4"/>
    <w:rsid w:val="00520EA0"/>
    <w:rsid w:val="00543E15"/>
    <w:rsid w:val="00545C2B"/>
    <w:rsid w:val="00546861"/>
    <w:rsid w:val="005E1D09"/>
    <w:rsid w:val="006014FA"/>
    <w:rsid w:val="00660925"/>
    <w:rsid w:val="006D2A30"/>
    <w:rsid w:val="006E3F42"/>
    <w:rsid w:val="00721F3E"/>
    <w:rsid w:val="00735FE8"/>
    <w:rsid w:val="0074539F"/>
    <w:rsid w:val="007475B6"/>
    <w:rsid w:val="00755DE6"/>
    <w:rsid w:val="007D58CC"/>
    <w:rsid w:val="00806A9C"/>
    <w:rsid w:val="008353F1"/>
    <w:rsid w:val="00860060"/>
    <w:rsid w:val="00861063"/>
    <w:rsid w:val="00883338"/>
    <w:rsid w:val="00894FD3"/>
    <w:rsid w:val="008C1EF7"/>
    <w:rsid w:val="008C3210"/>
    <w:rsid w:val="008D5780"/>
    <w:rsid w:val="008F0891"/>
    <w:rsid w:val="0090367B"/>
    <w:rsid w:val="0090438B"/>
    <w:rsid w:val="009521BA"/>
    <w:rsid w:val="009565A0"/>
    <w:rsid w:val="00961C4C"/>
    <w:rsid w:val="00962CE6"/>
    <w:rsid w:val="0096731C"/>
    <w:rsid w:val="00971C0F"/>
    <w:rsid w:val="00971EBD"/>
    <w:rsid w:val="00987E06"/>
    <w:rsid w:val="00992C98"/>
    <w:rsid w:val="00993EF8"/>
    <w:rsid w:val="009A5919"/>
    <w:rsid w:val="009D0F48"/>
    <w:rsid w:val="00A865A2"/>
    <w:rsid w:val="00AF4D96"/>
    <w:rsid w:val="00B25CA2"/>
    <w:rsid w:val="00B4309E"/>
    <w:rsid w:val="00B94279"/>
    <w:rsid w:val="00BB2C8A"/>
    <w:rsid w:val="00BB6E63"/>
    <w:rsid w:val="00BF74CE"/>
    <w:rsid w:val="00C0361A"/>
    <w:rsid w:val="00C124CB"/>
    <w:rsid w:val="00C138B4"/>
    <w:rsid w:val="00C23477"/>
    <w:rsid w:val="00CA590E"/>
    <w:rsid w:val="00CD6CEA"/>
    <w:rsid w:val="00D00F97"/>
    <w:rsid w:val="00D504CF"/>
    <w:rsid w:val="00D62F2A"/>
    <w:rsid w:val="00D8146C"/>
    <w:rsid w:val="00D95528"/>
    <w:rsid w:val="00DB133E"/>
    <w:rsid w:val="00DC2541"/>
    <w:rsid w:val="00DC4BB4"/>
    <w:rsid w:val="00DE2D6A"/>
    <w:rsid w:val="00DE5871"/>
    <w:rsid w:val="00E03BC6"/>
    <w:rsid w:val="00E04E77"/>
    <w:rsid w:val="00E0685C"/>
    <w:rsid w:val="00E128E0"/>
    <w:rsid w:val="00E23530"/>
    <w:rsid w:val="00E263B9"/>
    <w:rsid w:val="00E40AD3"/>
    <w:rsid w:val="00E7362F"/>
    <w:rsid w:val="00E75C91"/>
    <w:rsid w:val="00E909A9"/>
    <w:rsid w:val="00E91D40"/>
    <w:rsid w:val="00EB4538"/>
    <w:rsid w:val="00EB52B7"/>
    <w:rsid w:val="00EF454B"/>
    <w:rsid w:val="00F43728"/>
    <w:rsid w:val="00F87C61"/>
    <w:rsid w:val="00F97BA1"/>
    <w:rsid w:val="00FC7403"/>
    <w:rsid w:val="00FD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c0092"/>
    </o:shapedefaults>
    <o:shapelayout v:ext="edit">
      <o:idmap v:ext="edit" data="1"/>
    </o:shapelayout>
  </w:shapeDefaults>
  <w:decimalSymbol w:val="."/>
  <w:listSeparator w:val=","/>
  <w14:docId w14:val="2EBCE099"/>
  <w15:chartTrackingRefBased/>
  <w15:docId w15:val="{647444D5-970D-4780-AA2B-9D3013D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character" w:styleId="UnresolvedMention">
    <w:name w:val="Unresolved Mention"/>
    <w:uiPriority w:val="99"/>
    <w:semiHidden/>
    <w:unhideWhenUsed/>
    <w:rsid w:val="00CA590E"/>
    <w:rPr>
      <w:color w:val="605E5C"/>
      <w:shd w:val="clear" w:color="auto" w:fill="E1DFDD"/>
    </w:rPr>
  </w:style>
  <w:style w:type="character" w:styleId="CommentReference">
    <w:name w:val="annotation reference"/>
    <w:uiPriority w:val="99"/>
    <w:semiHidden/>
    <w:unhideWhenUsed/>
    <w:rsid w:val="009A5919"/>
    <w:rPr>
      <w:sz w:val="16"/>
      <w:szCs w:val="16"/>
    </w:rPr>
  </w:style>
  <w:style w:type="paragraph" w:styleId="CommentText">
    <w:name w:val="annotation text"/>
    <w:basedOn w:val="Normal"/>
    <w:link w:val="CommentTextChar"/>
    <w:uiPriority w:val="99"/>
    <w:semiHidden/>
    <w:unhideWhenUsed/>
    <w:rsid w:val="009A5919"/>
    <w:rPr>
      <w:sz w:val="20"/>
      <w:szCs w:val="20"/>
    </w:rPr>
  </w:style>
  <w:style w:type="character" w:customStyle="1" w:styleId="CommentTextChar">
    <w:name w:val="Comment Text Char"/>
    <w:link w:val="CommentText"/>
    <w:uiPriority w:val="99"/>
    <w:semiHidden/>
    <w:rsid w:val="009A5919"/>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A5919"/>
    <w:rPr>
      <w:b/>
      <w:bCs/>
    </w:rPr>
  </w:style>
  <w:style w:type="character" w:customStyle="1" w:styleId="CommentSubjectChar">
    <w:name w:val="Comment Subject Char"/>
    <w:link w:val="CommentSubject"/>
    <w:uiPriority w:val="99"/>
    <w:semiHidden/>
    <w:rsid w:val="009A5919"/>
    <w:rPr>
      <w:rFonts w:ascii="Arial" w:hAnsi="Arial" w:cs="Arial"/>
      <w:b/>
      <w:bCs/>
      <w:color w:val="61636B"/>
      <w:lang w:eastAsia="en-US"/>
    </w:rPr>
  </w:style>
  <w:style w:type="paragraph" w:styleId="ListParagraph">
    <w:name w:val="List Paragraph"/>
    <w:basedOn w:val="Normal"/>
    <w:uiPriority w:val="34"/>
    <w:qFormat/>
    <w:rsid w:val="00993EF8"/>
    <w:pPr>
      <w:ind w:left="720"/>
      <w:contextualSpacing/>
    </w:pPr>
  </w:style>
  <w:style w:type="paragraph" w:styleId="PlainText">
    <w:name w:val="Plain Text"/>
    <w:basedOn w:val="Normal"/>
    <w:link w:val="PlainTextChar"/>
    <w:uiPriority w:val="99"/>
    <w:unhideWhenUsed/>
    <w:rsid w:val="00AF4D96"/>
    <w:rPr>
      <w:rFonts w:eastAsia="Calibri"/>
      <w:color w:val="auto"/>
      <w:sz w:val="24"/>
    </w:rPr>
  </w:style>
  <w:style w:type="character" w:customStyle="1" w:styleId="PlainTextChar">
    <w:name w:val="Plain Text Char"/>
    <w:basedOn w:val="DefaultParagraphFont"/>
    <w:link w:val="PlainText"/>
    <w:uiPriority w:val="99"/>
    <w:rsid w:val="00AF4D96"/>
    <w:rPr>
      <w:rFonts w:ascii="Arial" w:eastAsia="Calibri" w:hAnsi="Arial" w:cs="Arial"/>
      <w:sz w:val="24"/>
      <w:szCs w:val="24"/>
      <w:lang w:eastAsia="en-US"/>
    </w:rPr>
  </w:style>
  <w:style w:type="character" w:customStyle="1" w:styleId="HeaderChar">
    <w:name w:val="Header Char"/>
    <w:basedOn w:val="DefaultParagraphFont"/>
    <w:link w:val="Header"/>
    <w:rsid w:val="008F0891"/>
    <w:rPr>
      <w:rFonts w:ascii="Arial" w:hAnsi="Arial" w:cs="Arial"/>
      <w:color w:val="61636B"/>
      <w:szCs w:val="24"/>
      <w:lang w:eastAsia="en-US"/>
    </w:rPr>
  </w:style>
  <w:style w:type="table" w:styleId="TableGrid">
    <w:name w:val="Table Grid"/>
    <w:basedOn w:val="TableNormal"/>
    <w:uiPriority w:val="39"/>
    <w:rsid w:val="00A8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2740">
      <w:bodyDiv w:val="1"/>
      <w:marLeft w:val="0"/>
      <w:marRight w:val="0"/>
      <w:marTop w:val="0"/>
      <w:marBottom w:val="0"/>
      <w:divBdr>
        <w:top w:val="none" w:sz="0" w:space="0" w:color="auto"/>
        <w:left w:val="none" w:sz="0" w:space="0" w:color="auto"/>
        <w:bottom w:val="none" w:sz="0" w:space="0" w:color="auto"/>
        <w:right w:val="none" w:sz="0" w:space="0" w:color="auto"/>
      </w:divBdr>
      <w:divsChild>
        <w:div w:id="815924903">
          <w:marLeft w:val="547"/>
          <w:marRight w:val="0"/>
          <w:marTop w:val="115"/>
          <w:marBottom w:val="0"/>
          <w:divBdr>
            <w:top w:val="none" w:sz="0" w:space="0" w:color="auto"/>
            <w:left w:val="none" w:sz="0" w:space="0" w:color="auto"/>
            <w:bottom w:val="none" w:sz="0" w:space="0" w:color="auto"/>
            <w:right w:val="none" w:sz="0" w:space="0" w:color="auto"/>
          </w:divBdr>
        </w:div>
        <w:div w:id="885096358">
          <w:marLeft w:val="547"/>
          <w:marRight w:val="0"/>
          <w:marTop w:val="115"/>
          <w:marBottom w:val="0"/>
          <w:divBdr>
            <w:top w:val="none" w:sz="0" w:space="0" w:color="auto"/>
            <w:left w:val="none" w:sz="0" w:space="0" w:color="auto"/>
            <w:bottom w:val="none" w:sz="0" w:space="0" w:color="auto"/>
            <w:right w:val="none" w:sz="0" w:space="0" w:color="auto"/>
          </w:divBdr>
        </w:div>
        <w:div w:id="1020276903">
          <w:marLeft w:val="547"/>
          <w:marRight w:val="0"/>
          <w:marTop w:val="115"/>
          <w:marBottom w:val="0"/>
          <w:divBdr>
            <w:top w:val="none" w:sz="0" w:space="0" w:color="auto"/>
            <w:left w:val="none" w:sz="0" w:space="0" w:color="auto"/>
            <w:bottom w:val="none" w:sz="0" w:space="0" w:color="auto"/>
            <w:right w:val="none" w:sz="0" w:space="0" w:color="auto"/>
          </w:divBdr>
        </w:div>
        <w:div w:id="2110196274">
          <w:marLeft w:val="547"/>
          <w:marRight w:val="0"/>
          <w:marTop w:val="115"/>
          <w:marBottom w:val="0"/>
          <w:divBdr>
            <w:top w:val="none" w:sz="0" w:space="0" w:color="auto"/>
            <w:left w:val="none" w:sz="0" w:space="0" w:color="auto"/>
            <w:bottom w:val="none" w:sz="0" w:space="0" w:color="auto"/>
            <w:right w:val="none" w:sz="0" w:space="0" w:color="auto"/>
          </w:divBdr>
        </w:div>
      </w:divsChild>
    </w:div>
    <w:div w:id="124079859">
      <w:bodyDiv w:val="1"/>
      <w:marLeft w:val="0"/>
      <w:marRight w:val="0"/>
      <w:marTop w:val="0"/>
      <w:marBottom w:val="0"/>
      <w:divBdr>
        <w:top w:val="none" w:sz="0" w:space="0" w:color="auto"/>
        <w:left w:val="none" w:sz="0" w:space="0" w:color="auto"/>
        <w:bottom w:val="none" w:sz="0" w:space="0" w:color="auto"/>
        <w:right w:val="none" w:sz="0" w:space="0" w:color="auto"/>
      </w:divBdr>
      <w:divsChild>
        <w:div w:id="298805135">
          <w:marLeft w:val="547"/>
          <w:marRight w:val="0"/>
          <w:marTop w:val="115"/>
          <w:marBottom w:val="0"/>
          <w:divBdr>
            <w:top w:val="none" w:sz="0" w:space="0" w:color="auto"/>
            <w:left w:val="none" w:sz="0" w:space="0" w:color="auto"/>
            <w:bottom w:val="none" w:sz="0" w:space="0" w:color="auto"/>
            <w:right w:val="none" w:sz="0" w:space="0" w:color="auto"/>
          </w:divBdr>
        </w:div>
        <w:div w:id="609430968">
          <w:marLeft w:val="547"/>
          <w:marRight w:val="0"/>
          <w:marTop w:val="115"/>
          <w:marBottom w:val="0"/>
          <w:divBdr>
            <w:top w:val="none" w:sz="0" w:space="0" w:color="auto"/>
            <w:left w:val="none" w:sz="0" w:space="0" w:color="auto"/>
            <w:bottom w:val="none" w:sz="0" w:space="0" w:color="auto"/>
            <w:right w:val="none" w:sz="0" w:space="0" w:color="auto"/>
          </w:divBdr>
        </w:div>
        <w:div w:id="761494515">
          <w:marLeft w:val="547"/>
          <w:marRight w:val="0"/>
          <w:marTop w:val="115"/>
          <w:marBottom w:val="0"/>
          <w:divBdr>
            <w:top w:val="none" w:sz="0" w:space="0" w:color="auto"/>
            <w:left w:val="none" w:sz="0" w:space="0" w:color="auto"/>
            <w:bottom w:val="none" w:sz="0" w:space="0" w:color="auto"/>
            <w:right w:val="none" w:sz="0" w:space="0" w:color="auto"/>
          </w:divBdr>
        </w:div>
        <w:div w:id="1461415051">
          <w:marLeft w:val="547"/>
          <w:marRight w:val="0"/>
          <w:marTop w:val="115"/>
          <w:marBottom w:val="0"/>
          <w:divBdr>
            <w:top w:val="none" w:sz="0" w:space="0" w:color="auto"/>
            <w:left w:val="none" w:sz="0" w:space="0" w:color="auto"/>
            <w:bottom w:val="none" w:sz="0" w:space="0" w:color="auto"/>
            <w:right w:val="none" w:sz="0" w:space="0" w:color="auto"/>
          </w:divBdr>
        </w:div>
        <w:div w:id="1781297239">
          <w:marLeft w:val="547"/>
          <w:marRight w:val="0"/>
          <w:marTop w:val="115"/>
          <w:marBottom w:val="0"/>
          <w:divBdr>
            <w:top w:val="none" w:sz="0" w:space="0" w:color="auto"/>
            <w:left w:val="none" w:sz="0" w:space="0" w:color="auto"/>
            <w:bottom w:val="none" w:sz="0" w:space="0" w:color="auto"/>
            <w:right w:val="none" w:sz="0" w:space="0" w:color="auto"/>
          </w:divBdr>
        </w:div>
      </w:divsChild>
    </w:div>
    <w:div w:id="280038532">
      <w:bodyDiv w:val="1"/>
      <w:marLeft w:val="0"/>
      <w:marRight w:val="0"/>
      <w:marTop w:val="0"/>
      <w:marBottom w:val="0"/>
      <w:divBdr>
        <w:top w:val="none" w:sz="0" w:space="0" w:color="auto"/>
        <w:left w:val="none" w:sz="0" w:space="0" w:color="auto"/>
        <w:bottom w:val="none" w:sz="0" w:space="0" w:color="auto"/>
        <w:right w:val="none" w:sz="0" w:space="0" w:color="auto"/>
      </w:divBdr>
      <w:divsChild>
        <w:div w:id="451676141">
          <w:marLeft w:val="547"/>
          <w:marRight w:val="0"/>
          <w:marTop w:val="115"/>
          <w:marBottom w:val="0"/>
          <w:divBdr>
            <w:top w:val="none" w:sz="0" w:space="0" w:color="auto"/>
            <w:left w:val="none" w:sz="0" w:space="0" w:color="auto"/>
            <w:bottom w:val="none" w:sz="0" w:space="0" w:color="auto"/>
            <w:right w:val="none" w:sz="0" w:space="0" w:color="auto"/>
          </w:divBdr>
        </w:div>
        <w:div w:id="488517111">
          <w:marLeft w:val="547"/>
          <w:marRight w:val="0"/>
          <w:marTop w:val="115"/>
          <w:marBottom w:val="0"/>
          <w:divBdr>
            <w:top w:val="none" w:sz="0" w:space="0" w:color="auto"/>
            <w:left w:val="none" w:sz="0" w:space="0" w:color="auto"/>
            <w:bottom w:val="none" w:sz="0" w:space="0" w:color="auto"/>
            <w:right w:val="none" w:sz="0" w:space="0" w:color="auto"/>
          </w:divBdr>
        </w:div>
        <w:div w:id="682631911">
          <w:marLeft w:val="547"/>
          <w:marRight w:val="0"/>
          <w:marTop w:val="115"/>
          <w:marBottom w:val="0"/>
          <w:divBdr>
            <w:top w:val="none" w:sz="0" w:space="0" w:color="auto"/>
            <w:left w:val="none" w:sz="0" w:space="0" w:color="auto"/>
            <w:bottom w:val="none" w:sz="0" w:space="0" w:color="auto"/>
            <w:right w:val="none" w:sz="0" w:space="0" w:color="auto"/>
          </w:divBdr>
        </w:div>
        <w:div w:id="1605844497">
          <w:marLeft w:val="547"/>
          <w:marRight w:val="0"/>
          <w:marTop w:val="115"/>
          <w:marBottom w:val="0"/>
          <w:divBdr>
            <w:top w:val="none" w:sz="0" w:space="0" w:color="auto"/>
            <w:left w:val="none" w:sz="0" w:space="0" w:color="auto"/>
            <w:bottom w:val="none" w:sz="0" w:space="0" w:color="auto"/>
            <w:right w:val="none" w:sz="0" w:space="0" w:color="auto"/>
          </w:divBdr>
        </w:div>
      </w:divsChild>
    </w:div>
    <w:div w:id="818888469">
      <w:bodyDiv w:val="1"/>
      <w:marLeft w:val="0"/>
      <w:marRight w:val="0"/>
      <w:marTop w:val="0"/>
      <w:marBottom w:val="0"/>
      <w:divBdr>
        <w:top w:val="none" w:sz="0" w:space="0" w:color="auto"/>
        <w:left w:val="none" w:sz="0" w:space="0" w:color="auto"/>
        <w:bottom w:val="none" w:sz="0" w:space="0" w:color="auto"/>
        <w:right w:val="none" w:sz="0" w:space="0" w:color="auto"/>
      </w:divBdr>
      <w:divsChild>
        <w:div w:id="277496886">
          <w:marLeft w:val="547"/>
          <w:marRight w:val="0"/>
          <w:marTop w:val="115"/>
          <w:marBottom w:val="0"/>
          <w:divBdr>
            <w:top w:val="none" w:sz="0" w:space="0" w:color="auto"/>
            <w:left w:val="none" w:sz="0" w:space="0" w:color="auto"/>
            <w:bottom w:val="none" w:sz="0" w:space="0" w:color="auto"/>
            <w:right w:val="none" w:sz="0" w:space="0" w:color="auto"/>
          </w:divBdr>
        </w:div>
        <w:div w:id="326372381">
          <w:marLeft w:val="1166"/>
          <w:marRight w:val="0"/>
          <w:marTop w:val="96"/>
          <w:marBottom w:val="0"/>
          <w:divBdr>
            <w:top w:val="none" w:sz="0" w:space="0" w:color="auto"/>
            <w:left w:val="none" w:sz="0" w:space="0" w:color="auto"/>
            <w:bottom w:val="none" w:sz="0" w:space="0" w:color="auto"/>
            <w:right w:val="none" w:sz="0" w:space="0" w:color="auto"/>
          </w:divBdr>
        </w:div>
        <w:div w:id="389963562">
          <w:marLeft w:val="547"/>
          <w:marRight w:val="0"/>
          <w:marTop w:val="115"/>
          <w:marBottom w:val="0"/>
          <w:divBdr>
            <w:top w:val="none" w:sz="0" w:space="0" w:color="auto"/>
            <w:left w:val="none" w:sz="0" w:space="0" w:color="auto"/>
            <w:bottom w:val="none" w:sz="0" w:space="0" w:color="auto"/>
            <w:right w:val="none" w:sz="0" w:space="0" w:color="auto"/>
          </w:divBdr>
        </w:div>
        <w:div w:id="478426917">
          <w:marLeft w:val="1166"/>
          <w:marRight w:val="0"/>
          <w:marTop w:val="96"/>
          <w:marBottom w:val="0"/>
          <w:divBdr>
            <w:top w:val="none" w:sz="0" w:space="0" w:color="auto"/>
            <w:left w:val="none" w:sz="0" w:space="0" w:color="auto"/>
            <w:bottom w:val="none" w:sz="0" w:space="0" w:color="auto"/>
            <w:right w:val="none" w:sz="0" w:space="0" w:color="auto"/>
          </w:divBdr>
        </w:div>
        <w:div w:id="643461541">
          <w:marLeft w:val="1166"/>
          <w:marRight w:val="0"/>
          <w:marTop w:val="96"/>
          <w:marBottom w:val="120"/>
          <w:divBdr>
            <w:top w:val="none" w:sz="0" w:space="0" w:color="auto"/>
            <w:left w:val="none" w:sz="0" w:space="0" w:color="auto"/>
            <w:bottom w:val="none" w:sz="0" w:space="0" w:color="auto"/>
            <w:right w:val="none" w:sz="0" w:space="0" w:color="auto"/>
          </w:divBdr>
        </w:div>
        <w:div w:id="1119177513">
          <w:marLeft w:val="1166"/>
          <w:marRight w:val="0"/>
          <w:marTop w:val="96"/>
          <w:marBottom w:val="0"/>
          <w:divBdr>
            <w:top w:val="none" w:sz="0" w:space="0" w:color="auto"/>
            <w:left w:val="none" w:sz="0" w:space="0" w:color="auto"/>
            <w:bottom w:val="none" w:sz="0" w:space="0" w:color="auto"/>
            <w:right w:val="none" w:sz="0" w:space="0" w:color="auto"/>
          </w:divBdr>
        </w:div>
        <w:div w:id="1165783977">
          <w:marLeft w:val="1166"/>
          <w:marRight w:val="0"/>
          <w:marTop w:val="96"/>
          <w:marBottom w:val="0"/>
          <w:divBdr>
            <w:top w:val="none" w:sz="0" w:space="0" w:color="auto"/>
            <w:left w:val="none" w:sz="0" w:space="0" w:color="auto"/>
            <w:bottom w:val="none" w:sz="0" w:space="0" w:color="auto"/>
            <w:right w:val="none" w:sz="0" w:space="0" w:color="auto"/>
          </w:divBdr>
        </w:div>
        <w:div w:id="1502966563">
          <w:marLeft w:val="1166"/>
          <w:marRight w:val="0"/>
          <w:marTop w:val="96"/>
          <w:marBottom w:val="0"/>
          <w:divBdr>
            <w:top w:val="none" w:sz="0" w:space="0" w:color="auto"/>
            <w:left w:val="none" w:sz="0" w:space="0" w:color="auto"/>
            <w:bottom w:val="none" w:sz="0" w:space="0" w:color="auto"/>
            <w:right w:val="none" w:sz="0" w:space="0" w:color="auto"/>
          </w:divBdr>
        </w:div>
        <w:div w:id="1651447105">
          <w:marLeft w:val="547"/>
          <w:marRight w:val="0"/>
          <w:marTop w:val="115"/>
          <w:marBottom w:val="0"/>
          <w:divBdr>
            <w:top w:val="none" w:sz="0" w:space="0" w:color="auto"/>
            <w:left w:val="none" w:sz="0" w:space="0" w:color="auto"/>
            <w:bottom w:val="none" w:sz="0" w:space="0" w:color="auto"/>
            <w:right w:val="none" w:sz="0" w:space="0" w:color="auto"/>
          </w:divBdr>
        </w:div>
        <w:div w:id="1900817970">
          <w:marLeft w:val="1166"/>
          <w:marRight w:val="0"/>
          <w:marTop w:val="96"/>
          <w:marBottom w:val="120"/>
          <w:divBdr>
            <w:top w:val="none" w:sz="0" w:space="0" w:color="auto"/>
            <w:left w:val="none" w:sz="0" w:space="0" w:color="auto"/>
            <w:bottom w:val="none" w:sz="0" w:space="0" w:color="auto"/>
            <w:right w:val="none" w:sz="0" w:space="0" w:color="auto"/>
          </w:divBdr>
        </w:div>
        <w:div w:id="2026665444">
          <w:marLeft w:val="1166"/>
          <w:marRight w:val="0"/>
          <w:marTop w:val="96"/>
          <w:marBottom w:val="0"/>
          <w:divBdr>
            <w:top w:val="none" w:sz="0" w:space="0" w:color="auto"/>
            <w:left w:val="none" w:sz="0" w:space="0" w:color="auto"/>
            <w:bottom w:val="none" w:sz="0" w:space="0" w:color="auto"/>
            <w:right w:val="none" w:sz="0" w:space="0" w:color="auto"/>
          </w:divBdr>
        </w:div>
      </w:divsChild>
    </w:div>
    <w:div w:id="878517689">
      <w:bodyDiv w:val="1"/>
      <w:marLeft w:val="0"/>
      <w:marRight w:val="0"/>
      <w:marTop w:val="0"/>
      <w:marBottom w:val="0"/>
      <w:divBdr>
        <w:top w:val="none" w:sz="0" w:space="0" w:color="auto"/>
        <w:left w:val="none" w:sz="0" w:space="0" w:color="auto"/>
        <w:bottom w:val="none" w:sz="0" w:space="0" w:color="auto"/>
        <w:right w:val="none" w:sz="0" w:space="0" w:color="auto"/>
      </w:divBdr>
      <w:divsChild>
        <w:div w:id="170802755">
          <w:marLeft w:val="547"/>
          <w:marRight w:val="0"/>
          <w:marTop w:val="77"/>
          <w:marBottom w:val="0"/>
          <w:divBdr>
            <w:top w:val="none" w:sz="0" w:space="0" w:color="auto"/>
            <w:left w:val="none" w:sz="0" w:space="0" w:color="auto"/>
            <w:bottom w:val="none" w:sz="0" w:space="0" w:color="auto"/>
            <w:right w:val="none" w:sz="0" w:space="0" w:color="auto"/>
          </w:divBdr>
        </w:div>
        <w:div w:id="356272404">
          <w:marLeft w:val="547"/>
          <w:marRight w:val="0"/>
          <w:marTop w:val="77"/>
          <w:marBottom w:val="0"/>
          <w:divBdr>
            <w:top w:val="none" w:sz="0" w:space="0" w:color="auto"/>
            <w:left w:val="none" w:sz="0" w:space="0" w:color="auto"/>
            <w:bottom w:val="none" w:sz="0" w:space="0" w:color="auto"/>
            <w:right w:val="none" w:sz="0" w:space="0" w:color="auto"/>
          </w:divBdr>
        </w:div>
        <w:div w:id="428162571">
          <w:marLeft w:val="547"/>
          <w:marRight w:val="0"/>
          <w:marTop w:val="77"/>
          <w:marBottom w:val="0"/>
          <w:divBdr>
            <w:top w:val="none" w:sz="0" w:space="0" w:color="auto"/>
            <w:left w:val="none" w:sz="0" w:space="0" w:color="auto"/>
            <w:bottom w:val="none" w:sz="0" w:space="0" w:color="auto"/>
            <w:right w:val="none" w:sz="0" w:space="0" w:color="auto"/>
          </w:divBdr>
        </w:div>
        <w:div w:id="1018577205">
          <w:marLeft w:val="547"/>
          <w:marRight w:val="0"/>
          <w:marTop w:val="77"/>
          <w:marBottom w:val="0"/>
          <w:divBdr>
            <w:top w:val="none" w:sz="0" w:space="0" w:color="auto"/>
            <w:left w:val="none" w:sz="0" w:space="0" w:color="auto"/>
            <w:bottom w:val="none" w:sz="0" w:space="0" w:color="auto"/>
            <w:right w:val="none" w:sz="0" w:space="0" w:color="auto"/>
          </w:divBdr>
        </w:div>
        <w:div w:id="1063525405">
          <w:marLeft w:val="547"/>
          <w:marRight w:val="0"/>
          <w:marTop w:val="77"/>
          <w:marBottom w:val="0"/>
          <w:divBdr>
            <w:top w:val="none" w:sz="0" w:space="0" w:color="auto"/>
            <w:left w:val="none" w:sz="0" w:space="0" w:color="auto"/>
            <w:bottom w:val="none" w:sz="0" w:space="0" w:color="auto"/>
            <w:right w:val="none" w:sz="0" w:space="0" w:color="auto"/>
          </w:divBdr>
        </w:div>
      </w:divsChild>
    </w:div>
    <w:div w:id="2138983600">
      <w:bodyDiv w:val="1"/>
      <w:marLeft w:val="0"/>
      <w:marRight w:val="0"/>
      <w:marTop w:val="0"/>
      <w:marBottom w:val="0"/>
      <w:divBdr>
        <w:top w:val="none" w:sz="0" w:space="0" w:color="auto"/>
        <w:left w:val="none" w:sz="0" w:space="0" w:color="auto"/>
        <w:bottom w:val="none" w:sz="0" w:space="0" w:color="auto"/>
        <w:right w:val="none" w:sz="0" w:space="0" w:color="auto"/>
      </w:divBdr>
      <w:divsChild>
        <w:div w:id="250820357">
          <w:marLeft w:val="1166"/>
          <w:marRight w:val="0"/>
          <w:marTop w:val="115"/>
          <w:marBottom w:val="0"/>
          <w:divBdr>
            <w:top w:val="none" w:sz="0" w:space="0" w:color="auto"/>
            <w:left w:val="none" w:sz="0" w:space="0" w:color="auto"/>
            <w:bottom w:val="none" w:sz="0" w:space="0" w:color="auto"/>
            <w:right w:val="none" w:sz="0" w:space="0" w:color="auto"/>
          </w:divBdr>
        </w:div>
        <w:div w:id="259726961">
          <w:marLeft w:val="1166"/>
          <w:marRight w:val="0"/>
          <w:marTop w:val="115"/>
          <w:marBottom w:val="0"/>
          <w:divBdr>
            <w:top w:val="none" w:sz="0" w:space="0" w:color="auto"/>
            <w:left w:val="none" w:sz="0" w:space="0" w:color="auto"/>
            <w:bottom w:val="none" w:sz="0" w:space="0" w:color="auto"/>
            <w:right w:val="none" w:sz="0" w:space="0" w:color="auto"/>
          </w:divBdr>
        </w:div>
        <w:div w:id="664548750">
          <w:marLeft w:val="547"/>
          <w:marRight w:val="0"/>
          <w:marTop w:val="115"/>
          <w:marBottom w:val="0"/>
          <w:divBdr>
            <w:top w:val="none" w:sz="0" w:space="0" w:color="auto"/>
            <w:left w:val="none" w:sz="0" w:space="0" w:color="auto"/>
            <w:bottom w:val="none" w:sz="0" w:space="0" w:color="auto"/>
            <w:right w:val="none" w:sz="0" w:space="0" w:color="auto"/>
          </w:divBdr>
        </w:div>
        <w:div w:id="681008541">
          <w:marLeft w:val="547"/>
          <w:marRight w:val="0"/>
          <w:marTop w:val="115"/>
          <w:marBottom w:val="0"/>
          <w:divBdr>
            <w:top w:val="none" w:sz="0" w:space="0" w:color="auto"/>
            <w:left w:val="none" w:sz="0" w:space="0" w:color="auto"/>
            <w:bottom w:val="none" w:sz="0" w:space="0" w:color="auto"/>
            <w:right w:val="none" w:sz="0" w:space="0" w:color="auto"/>
          </w:divBdr>
        </w:div>
        <w:div w:id="686249747">
          <w:marLeft w:val="1166"/>
          <w:marRight w:val="0"/>
          <w:marTop w:val="115"/>
          <w:marBottom w:val="0"/>
          <w:divBdr>
            <w:top w:val="none" w:sz="0" w:space="0" w:color="auto"/>
            <w:left w:val="none" w:sz="0" w:space="0" w:color="auto"/>
            <w:bottom w:val="none" w:sz="0" w:space="0" w:color="auto"/>
            <w:right w:val="none" w:sz="0" w:space="0" w:color="auto"/>
          </w:divBdr>
        </w:div>
        <w:div w:id="140071175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robinson\Desktop\Town%20Deal%20Board%20Minutes%2019-11-21%20v1%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58536BA0-3267-443F-B89E-0ABA4AAE8CA5}"/>
</file>

<file path=customXml/itemProps2.xml><?xml version="1.0" encoding="utf-8"?>
<ds:datastoreItem xmlns:ds="http://schemas.openxmlformats.org/officeDocument/2006/customXml" ds:itemID="{1D768C91-AA07-4E65-8FE3-3228918A77B5}"/>
</file>

<file path=customXml/itemProps3.xml><?xml version="1.0" encoding="utf-8"?>
<ds:datastoreItem xmlns:ds="http://schemas.openxmlformats.org/officeDocument/2006/customXml" ds:itemID="{D351CB83-B34D-4139-9DB9-8F8E01E90966}"/>
</file>

<file path=docProps/app.xml><?xml version="1.0" encoding="utf-8"?>
<Properties xmlns="http://schemas.openxmlformats.org/officeDocument/2006/extended-properties" xmlns:vt="http://schemas.openxmlformats.org/officeDocument/2006/docPropsVTypes">
  <Template>Town Deal Board Minutes 19-11-21 v1 (002)</Template>
  <TotalTime>537</TotalTime>
  <Pages>6</Pages>
  <Words>2759</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17347</CharactersWithSpaces>
  <SharedDoc>false</SharedDoc>
  <HLinks>
    <vt:vector size="6" baseType="variant">
      <vt:variant>
        <vt:i4>3735650</vt:i4>
      </vt:variant>
      <vt:variant>
        <vt:i4>0</vt:i4>
      </vt:variant>
      <vt:variant>
        <vt:i4>0</vt:i4>
      </vt:variant>
      <vt:variant>
        <vt:i4>5</vt:i4>
      </vt:variant>
      <vt:variant>
        <vt:lpwstr>http://www.oldham.gov.uk/towncentre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Joanne Robinson</dc:creator>
  <cp:keywords/>
  <dc:description/>
  <cp:lastModifiedBy>Joanne Robinson</cp:lastModifiedBy>
  <cp:revision>26</cp:revision>
  <cp:lastPrinted>2008-08-05T15:57:00Z</cp:lastPrinted>
  <dcterms:created xsi:type="dcterms:W3CDTF">2022-03-25T15:02:00Z</dcterms:created>
  <dcterms:modified xsi:type="dcterms:W3CDTF">2022-06-23T12:14:00Z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