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D821E" w14:textId="6B59A81C" w:rsidR="00826A0F" w:rsidRDefault="00826A0F"/>
    <w:p w14:paraId="0DAFFB8B" w14:textId="7CDCC582" w:rsidR="0047550D" w:rsidRDefault="0047550D"/>
    <w:p w14:paraId="08837AD1" w14:textId="65E60052" w:rsidR="0047550D" w:rsidRDefault="0047550D" w:rsidP="0047550D">
      <w:pPr>
        <w:pStyle w:val="Title"/>
        <w:rPr>
          <w:rFonts w:ascii="Arial" w:hAnsi="Arial" w:cs="Arial"/>
          <w:sz w:val="48"/>
          <w:szCs w:val="48"/>
        </w:rPr>
      </w:pPr>
      <w:r>
        <w:rPr>
          <w:rFonts w:ascii="Arial" w:hAnsi="Arial" w:cs="Arial"/>
          <w:sz w:val="48"/>
          <w:szCs w:val="48"/>
        </w:rPr>
        <w:t xml:space="preserve">Guidance on </w:t>
      </w:r>
      <w:r w:rsidR="00286229">
        <w:rPr>
          <w:rFonts w:ascii="Arial" w:hAnsi="Arial" w:cs="Arial"/>
          <w:sz w:val="48"/>
          <w:szCs w:val="48"/>
        </w:rPr>
        <w:t>Advertising</w:t>
      </w:r>
    </w:p>
    <w:p w14:paraId="7EC1C689" w14:textId="6AEA5F91" w:rsidR="0047550D" w:rsidRDefault="0047550D" w:rsidP="0047550D"/>
    <w:p w14:paraId="7A27362E" w14:textId="01A04715" w:rsidR="0047550D" w:rsidRDefault="0047550D" w:rsidP="0047550D">
      <w:pPr>
        <w:pStyle w:val="Heading1"/>
      </w:pPr>
      <w:r>
        <w:t>General</w:t>
      </w:r>
    </w:p>
    <w:p w14:paraId="1128E67A" w14:textId="212D714D" w:rsidR="00190096" w:rsidRDefault="00190096" w:rsidP="00286229">
      <w:pPr>
        <w:rPr>
          <w:rFonts w:ascii="Arial" w:hAnsi="Arial" w:cs="Arial"/>
        </w:rPr>
      </w:pPr>
      <w:r>
        <w:rPr>
          <w:rFonts w:ascii="Arial" w:hAnsi="Arial" w:cs="Arial"/>
        </w:rPr>
        <w:t xml:space="preserve">An application for </w:t>
      </w:r>
      <w:r w:rsidR="00D5344E">
        <w:rPr>
          <w:rFonts w:ascii="Arial" w:hAnsi="Arial" w:cs="Arial"/>
        </w:rPr>
        <w:t>to Vary</w:t>
      </w:r>
      <w:r>
        <w:rPr>
          <w:rFonts w:ascii="Arial" w:hAnsi="Arial" w:cs="Arial"/>
        </w:rPr>
        <w:t xml:space="preserve"> a </w:t>
      </w:r>
      <w:r w:rsidR="00644669">
        <w:rPr>
          <w:rFonts w:ascii="Arial" w:hAnsi="Arial" w:cs="Arial"/>
        </w:rPr>
        <w:t>Club Premises Certificate</w:t>
      </w:r>
      <w:r>
        <w:rPr>
          <w:rFonts w:ascii="Arial" w:hAnsi="Arial" w:cs="Arial"/>
        </w:rPr>
        <w:t xml:space="preserve"> must</w:t>
      </w:r>
      <w:r w:rsidR="00D5344E">
        <w:rPr>
          <w:rFonts w:ascii="Arial" w:hAnsi="Arial" w:cs="Arial"/>
        </w:rPr>
        <w:t xml:space="preserve"> be</w:t>
      </w:r>
      <w:r>
        <w:rPr>
          <w:rFonts w:ascii="Arial" w:hAnsi="Arial" w:cs="Arial"/>
        </w:rPr>
        <w:t xml:space="preserve"> </w:t>
      </w:r>
      <w:r w:rsidR="00286229">
        <w:rPr>
          <w:rFonts w:ascii="Arial" w:hAnsi="Arial" w:cs="Arial"/>
        </w:rPr>
        <w:t xml:space="preserve">advertised in two ways. Failure to do so will result in the application being defective. </w:t>
      </w:r>
    </w:p>
    <w:p w14:paraId="11F773FC" w14:textId="60E74EFA" w:rsidR="00286229" w:rsidRDefault="00286229" w:rsidP="00286229">
      <w:pPr>
        <w:rPr>
          <w:rFonts w:ascii="Arial" w:hAnsi="Arial" w:cs="Arial"/>
        </w:rPr>
      </w:pPr>
      <w:r>
        <w:rPr>
          <w:rFonts w:ascii="Arial" w:hAnsi="Arial" w:cs="Arial"/>
        </w:rPr>
        <w:t xml:space="preserve">If there is a delay in the advertisement of </w:t>
      </w:r>
      <w:r w:rsidR="00634647">
        <w:rPr>
          <w:rFonts w:ascii="Arial" w:hAnsi="Arial" w:cs="Arial"/>
        </w:rPr>
        <w:t>your</w:t>
      </w:r>
      <w:r>
        <w:rPr>
          <w:rFonts w:ascii="Arial" w:hAnsi="Arial" w:cs="Arial"/>
        </w:rPr>
        <w:t xml:space="preserve"> application, the consultation period will also be delayed, regardless of when you submitted your application to the Licensing Authority.</w:t>
      </w:r>
    </w:p>
    <w:p w14:paraId="5E9C5973" w14:textId="44595470" w:rsidR="00105F3A" w:rsidRDefault="00190096" w:rsidP="00105F3A">
      <w:pPr>
        <w:pStyle w:val="Heading1"/>
      </w:pPr>
      <w:r>
        <w:t xml:space="preserve">What </w:t>
      </w:r>
      <w:r w:rsidR="00286229">
        <w:t>am I required to do?</w:t>
      </w:r>
    </w:p>
    <w:p w14:paraId="47638BA9" w14:textId="64FCD7F2" w:rsidR="00286229" w:rsidRDefault="00286229" w:rsidP="00286229">
      <w:pPr>
        <w:rPr>
          <w:rFonts w:ascii="Arial" w:hAnsi="Arial" w:cs="Arial"/>
        </w:rPr>
      </w:pPr>
      <w:r>
        <w:rPr>
          <w:rFonts w:ascii="Arial" w:hAnsi="Arial" w:cs="Arial"/>
        </w:rPr>
        <w:t xml:space="preserve">You must advertise your application in two ways </w:t>
      </w:r>
      <w:r w:rsidRPr="00EE545A">
        <w:rPr>
          <w:rFonts w:ascii="Arial" w:hAnsi="Arial" w:cs="Arial"/>
          <w:i/>
          <w:iCs/>
          <w:color w:val="C00000"/>
          <w:sz w:val="20"/>
          <w:szCs w:val="20"/>
        </w:rPr>
        <w:t>(if your premise is over 50 square metres please see guidance in red below regarding on site advertisement).</w:t>
      </w:r>
    </w:p>
    <w:p w14:paraId="50F1BF0A" w14:textId="77777777" w:rsidR="00286229" w:rsidRDefault="00286229" w:rsidP="00286229">
      <w:pPr>
        <w:rPr>
          <w:rFonts w:ascii="Arial" w:hAnsi="Arial" w:cs="Arial"/>
        </w:rPr>
      </w:pPr>
      <w:r w:rsidRPr="00753ECA">
        <w:rPr>
          <w:rFonts w:ascii="Arial" w:hAnsi="Arial" w:cs="Arial"/>
          <w:b/>
          <w:bCs/>
        </w:rPr>
        <w:t xml:space="preserve">1 </w:t>
      </w:r>
      <w:r w:rsidRPr="00753ECA">
        <w:rPr>
          <w:rFonts w:ascii="Arial" w:hAnsi="Arial" w:cs="Arial"/>
        </w:rPr>
        <w:t xml:space="preserve">– </w:t>
      </w:r>
      <w:r>
        <w:rPr>
          <w:rFonts w:ascii="Arial" w:hAnsi="Arial" w:cs="Arial"/>
        </w:rPr>
        <w:t>A notice must be prominently displayed at the premises where it can be conveniently read from the exterior of the premises. The notice must comply with the following:</w:t>
      </w:r>
    </w:p>
    <w:p w14:paraId="653ACB02" w14:textId="77777777" w:rsidR="00286229" w:rsidRPr="00CA22ED" w:rsidRDefault="00286229" w:rsidP="00286229">
      <w:pPr>
        <w:pStyle w:val="ListParagraph"/>
        <w:numPr>
          <w:ilvl w:val="0"/>
          <w:numId w:val="4"/>
        </w:numPr>
        <w:rPr>
          <w:rFonts w:ascii="Arial" w:hAnsi="Arial" w:cs="Arial"/>
        </w:rPr>
      </w:pPr>
      <w:r w:rsidRPr="00CA22ED">
        <w:rPr>
          <w:rFonts w:ascii="Arial" w:hAnsi="Arial" w:cs="Arial"/>
        </w:rPr>
        <w:t>Font size to be equal to or larger than size 16</w:t>
      </w:r>
    </w:p>
    <w:p w14:paraId="1B8AE68B" w14:textId="77777777" w:rsidR="00286229" w:rsidRPr="00CA22ED" w:rsidRDefault="00286229" w:rsidP="00286229">
      <w:pPr>
        <w:pStyle w:val="ListParagraph"/>
        <w:numPr>
          <w:ilvl w:val="0"/>
          <w:numId w:val="4"/>
        </w:numPr>
        <w:rPr>
          <w:rFonts w:ascii="Arial" w:hAnsi="Arial" w:cs="Arial"/>
        </w:rPr>
      </w:pPr>
      <w:r w:rsidRPr="00CA22ED">
        <w:rPr>
          <w:rFonts w:ascii="Arial" w:hAnsi="Arial" w:cs="Arial"/>
        </w:rPr>
        <w:t>Printed in black ink</w:t>
      </w:r>
    </w:p>
    <w:p w14:paraId="3ABB1BAB" w14:textId="77777777" w:rsidR="00286229" w:rsidRPr="00CA22ED" w:rsidRDefault="00286229" w:rsidP="00286229">
      <w:pPr>
        <w:pStyle w:val="ListParagraph"/>
        <w:numPr>
          <w:ilvl w:val="0"/>
          <w:numId w:val="4"/>
        </w:numPr>
        <w:rPr>
          <w:rFonts w:ascii="Arial" w:hAnsi="Arial" w:cs="Arial"/>
        </w:rPr>
      </w:pPr>
      <w:r w:rsidRPr="00CA22ED">
        <w:rPr>
          <w:rFonts w:ascii="Arial" w:hAnsi="Arial" w:cs="Arial"/>
        </w:rPr>
        <w:t>Printed on pale blue paper</w:t>
      </w:r>
    </w:p>
    <w:p w14:paraId="3721394D" w14:textId="77777777" w:rsidR="00286229" w:rsidRPr="00CA22ED" w:rsidRDefault="00286229" w:rsidP="00286229">
      <w:pPr>
        <w:pStyle w:val="ListParagraph"/>
        <w:numPr>
          <w:ilvl w:val="0"/>
          <w:numId w:val="4"/>
        </w:numPr>
        <w:rPr>
          <w:rFonts w:ascii="Arial" w:hAnsi="Arial" w:cs="Arial"/>
        </w:rPr>
      </w:pPr>
      <w:r w:rsidRPr="00CA22ED">
        <w:rPr>
          <w:rFonts w:ascii="Arial" w:hAnsi="Arial" w:cs="Arial"/>
        </w:rPr>
        <w:t xml:space="preserve">This notice must be in place </w:t>
      </w:r>
      <w:r w:rsidRPr="00CA22ED">
        <w:rPr>
          <w:rFonts w:ascii="Arial" w:hAnsi="Arial" w:cs="Arial"/>
          <w:u w:val="single"/>
        </w:rPr>
        <w:t>no later</w:t>
      </w:r>
      <w:r w:rsidRPr="00CA22ED">
        <w:rPr>
          <w:rFonts w:ascii="Arial" w:hAnsi="Arial" w:cs="Arial"/>
        </w:rPr>
        <w:t xml:space="preserve"> than the day following submitting your application and must remain in place for 28 consecutive days</w:t>
      </w:r>
    </w:p>
    <w:p w14:paraId="0D3827FE" w14:textId="0E5C73E6" w:rsidR="00286229" w:rsidRDefault="00286229" w:rsidP="00286229">
      <w:pPr>
        <w:rPr>
          <w:rFonts w:ascii="Arial" w:hAnsi="Arial" w:cs="Arial"/>
        </w:rPr>
      </w:pPr>
      <w:r w:rsidRPr="00753ECA">
        <w:rPr>
          <w:rFonts w:ascii="Arial" w:hAnsi="Arial" w:cs="Arial"/>
          <w:b/>
          <w:bCs/>
        </w:rPr>
        <w:t xml:space="preserve">2 </w:t>
      </w:r>
      <w:r w:rsidRPr="00753ECA">
        <w:rPr>
          <w:rFonts w:ascii="Arial" w:hAnsi="Arial" w:cs="Arial"/>
        </w:rPr>
        <w:t>–</w:t>
      </w:r>
      <w:r>
        <w:rPr>
          <w:rFonts w:ascii="Arial" w:hAnsi="Arial" w:cs="Arial"/>
        </w:rPr>
        <w:t xml:space="preserve"> The same notice must be published in your local newspaper </w:t>
      </w:r>
      <w:r w:rsidRPr="00D92C5A">
        <w:rPr>
          <w:rFonts w:ascii="Arial" w:hAnsi="Arial" w:cs="Arial"/>
          <w:u w:val="single"/>
        </w:rPr>
        <w:t>within 10 working days</w:t>
      </w:r>
      <w:r>
        <w:rPr>
          <w:rFonts w:ascii="Arial" w:hAnsi="Arial" w:cs="Arial"/>
        </w:rPr>
        <w:t xml:space="preserve"> of submitting your application.</w:t>
      </w:r>
    </w:p>
    <w:p w14:paraId="73379B63" w14:textId="77777777" w:rsidR="00286229" w:rsidRPr="00D92C5A" w:rsidRDefault="00286229" w:rsidP="00286229">
      <w:pPr>
        <w:rPr>
          <w:rFonts w:ascii="Arial" w:hAnsi="Arial" w:cs="Arial"/>
          <w:color w:val="C00000"/>
        </w:rPr>
      </w:pPr>
      <w:r w:rsidRPr="00D92C5A">
        <w:rPr>
          <w:rFonts w:ascii="Arial" w:hAnsi="Arial" w:cs="Arial"/>
          <w:color w:val="C00000"/>
        </w:rPr>
        <w:t>If your premises is over 50 square metres, as well as following point 1 above, you are also required to place a further notice, in the same form and subject to the same requirements, every 50 metres along the external perimeter of the premises abutting any highway.</w:t>
      </w:r>
    </w:p>
    <w:p w14:paraId="335D65E5" w14:textId="59998334" w:rsidR="00050D14" w:rsidRDefault="00286229" w:rsidP="009E7262">
      <w:pPr>
        <w:pStyle w:val="Heading1"/>
      </w:pPr>
      <w:r>
        <w:t>Advertisement Template</w:t>
      </w:r>
    </w:p>
    <w:p w14:paraId="5A183ECB" w14:textId="6C0B3F46" w:rsidR="00490BEC" w:rsidRDefault="00286229" w:rsidP="00286229">
      <w:pPr>
        <w:rPr>
          <w:rFonts w:ascii="Arial" w:hAnsi="Arial" w:cs="Arial"/>
        </w:rPr>
      </w:pPr>
      <w:r>
        <w:rPr>
          <w:rFonts w:ascii="Arial" w:hAnsi="Arial" w:cs="Arial"/>
        </w:rPr>
        <w:t xml:space="preserve">To ensure you include all relevant information on your advertisement, there is a sample template at the end of this guidance which you can use. Simply copy &amp; paste the wording below, insert the details relating to your application and print the advert on </w:t>
      </w:r>
      <w:r w:rsidRPr="00634647">
        <w:rPr>
          <w:rFonts w:ascii="Arial" w:hAnsi="Arial" w:cs="Arial"/>
          <w:u w:val="single"/>
        </w:rPr>
        <w:t>pale blue paper.</w:t>
      </w:r>
    </w:p>
    <w:p w14:paraId="06B9F62E" w14:textId="6EDA4A9A" w:rsidR="0047550D" w:rsidRDefault="004B50E0" w:rsidP="00105F3A">
      <w:pPr>
        <w:pStyle w:val="Heading1"/>
      </w:pPr>
      <w:r>
        <w:t>Other things to consider</w:t>
      </w:r>
    </w:p>
    <w:p w14:paraId="0F6FF8FB" w14:textId="080C3A79" w:rsidR="00490BEC" w:rsidRDefault="00286229" w:rsidP="00105F3A">
      <w:pPr>
        <w:rPr>
          <w:rFonts w:ascii="Arial" w:hAnsi="Arial" w:cs="Arial"/>
        </w:rPr>
      </w:pPr>
      <w:r>
        <w:rPr>
          <w:rFonts w:ascii="Arial" w:hAnsi="Arial" w:cs="Arial"/>
        </w:rPr>
        <w:t xml:space="preserve">It is your responsibility to ensure that the notices are correct and displayed in a prominent place so they can be easily read from outside your premises. </w:t>
      </w:r>
    </w:p>
    <w:p w14:paraId="04C4BEE3" w14:textId="3709D1AF" w:rsidR="00286229" w:rsidRDefault="00286229" w:rsidP="00105F3A">
      <w:pPr>
        <w:rPr>
          <w:rFonts w:ascii="Arial" w:hAnsi="Arial" w:cs="Arial"/>
        </w:rPr>
      </w:pPr>
      <w:r>
        <w:rPr>
          <w:rFonts w:ascii="Arial" w:hAnsi="Arial" w:cs="Arial"/>
        </w:rPr>
        <w:t xml:space="preserve">It is advisable to place your notice in a window, facing outwards, so that members of the public cannot remove or tamper with the notice. </w:t>
      </w:r>
    </w:p>
    <w:p w14:paraId="6E1BA233" w14:textId="77777777" w:rsidR="00FC50F5" w:rsidRDefault="00FC50F5" w:rsidP="00105F3A">
      <w:pPr>
        <w:rPr>
          <w:rFonts w:ascii="Arial" w:hAnsi="Arial" w:cs="Arial"/>
        </w:rPr>
      </w:pPr>
    </w:p>
    <w:p w14:paraId="0EBDE9DD" w14:textId="7CBD2835" w:rsidR="00286229" w:rsidRDefault="00286229" w:rsidP="00105F3A">
      <w:pPr>
        <w:rPr>
          <w:rFonts w:ascii="Arial" w:hAnsi="Arial" w:cs="Arial"/>
        </w:rPr>
      </w:pPr>
      <w:r>
        <w:rPr>
          <w:rFonts w:ascii="Arial" w:hAnsi="Arial" w:cs="Arial"/>
        </w:rPr>
        <w:lastRenderedPageBreak/>
        <w:t>If you have shutters which cover your windows at night, you will be required to have an additional notice on the shutters so the notice can still be read during the hours the shutters are down. It is advisable to have this notice laminated to protect it from adverse weather.</w:t>
      </w:r>
    </w:p>
    <w:p w14:paraId="7E8F23C0" w14:textId="545B69B2" w:rsidR="00286229" w:rsidRDefault="00286229" w:rsidP="00105F3A">
      <w:pPr>
        <w:rPr>
          <w:rFonts w:ascii="Arial" w:hAnsi="Arial" w:cs="Arial"/>
        </w:rPr>
      </w:pPr>
    </w:p>
    <w:p w14:paraId="00FE345D" w14:textId="07139B79" w:rsidR="00490BEC" w:rsidRDefault="00286229" w:rsidP="00490BEC">
      <w:pPr>
        <w:pStyle w:val="Heading1"/>
      </w:pPr>
      <w:r>
        <w:t>Failure to advertise</w:t>
      </w:r>
    </w:p>
    <w:p w14:paraId="61B51294" w14:textId="00DE6810" w:rsidR="00490BEC" w:rsidRDefault="00286229" w:rsidP="00490BEC">
      <w:pPr>
        <w:rPr>
          <w:rFonts w:ascii="Arial" w:hAnsi="Arial" w:cs="Arial"/>
        </w:rPr>
      </w:pPr>
      <w:r>
        <w:rPr>
          <w:rFonts w:ascii="Arial" w:hAnsi="Arial" w:cs="Arial"/>
        </w:rPr>
        <w:t xml:space="preserve">It is a legal requirement to advertise your application in the methods outlined above, and to ensure all relevant information is included in that notice. </w:t>
      </w:r>
    </w:p>
    <w:p w14:paraId="6F4AD320" w14:textId="2F802055" w:rsidR="00286229" w:rsidRDefault="00286229" w:rsidP="00490BEC">
      <w:pPr>
        <w:rPr>
          <w:rFonts w:ascii="Arial" w:hAnsi="Arial" w:cs="Arial"/>
        </w:rPr>
      </w:pPr>
      <w:r>
        <w:rPr>
          <w:rFonts w:ascii="Arial" w:hAnsi="Arial" w:cs="Arial"/>
        </w:rPr>
        <w:t>If you fail to advertise your application on time, this will delay your consultation period. Additionally, if you choose not to use the template provided and fail to include all necessary information, your advertisement will be defective, and this will also delay your consultation period.</w:t>
      </w:r>
    </w:p>
    <w:p w14:paraId="2D78E987" w14:textId="40263E80" w:rsidR="00286229" w:rsidRDefault="00286229" w:rsidP="00490BEC">
      <w:pPr>
        <w:rPr>
          <w:rFonts w:ascii="Arial" w:hAnsi="Arial" w:cs="Arial"/>
        </w:rPr>
      </w:pPr>
      <w:r>
        <w:rPr>
          <w:rFonts w:ascii="Arial" w:hAnsi="Arial" w:cs="Arial"/>
        </w:rPr>
        <w:t>The notice at your premises must be on display</w:t>
      </w:r>
      <w:r w:rsidR="00634647">
        <w:rPr>
          <w:rFonts w:ascii="Arial" w:hAnsi="Arial" w:cs="Arial"/>
        </w:rPr>
        <w:t xml:space="preserve"> from</w:t>
      </w:r>
      <w:r>
        <w:rPr>
          <w:rFonts w:ascii="Arial" w:hAnsi="Arial" w:cs="Arial"/>
        </w:rPr>
        <w:t xml:space="preserve"> </w:t>
      </w:r>
      <w:r w:rsidRPr="00634647">
        <w:rPr>
          <w:rFonts w:ascii="Arial" w:hAnsi="Arial" w:cs="Arial"/>
          <w:u w:val="single"/>
        </w:rPr>
        <w:t>the day after</w:t>
      </w:r>
      <w:r>
        <w:rPr>
          <w:rFonts w:ascii="Arial" w:hAnsi="Arial" w:cs="Arial"/>
        </w:rPr>
        <w:t xml:space="preserve"> you submit your application and remain in place for 28 consecutive days.</w:t>
      </w:r>
    </w:p>
    <w:p w14:paraId="4FBA9F12" w14:textId="08E38F68" w:rsidR="00286229" w:rsidRDefault="00286229" w:rsidP="00490BEC">
      <w:pPr>
        <w:rPr>
          <w:rFonts w:ascii="Arial" w:hAnsi="Arial" w:cs="Arial"/>
        </w:rPr>
      </w:pPr>
      <w:r>
        <w:rPr>
          <w:rFonts w:ascii="Arial" w:hAnsi="Arial" w:cs="Arial"/>
        </w:rPr>
        <w:t xml:space="preserve">The notice in the local newspaper must appear </w:t>
      </w:r>
      <w:r w:rsidRPr="00634647">
        <w:rPr>
          <w:rFonts w:ascii="Arial" w:hAnsi="Arial" w:cs="Arial"/>
          <w:u w:val="single"/>
        </w:rPr>
        <w:t>within 10 working days</w:t>
      </w:r>
      <w:r>
        <w:rPr>
          <w:rFonts w:ascii="Arial" w:hAnsi="Arial" w:cs="Arial"/>
        </w:rPr>
        <w:t xml:space="preserve"> of you submitting your application.</w:t>
      </w:r>
    </w:p>
    <w:p w14:paraId="5414C68C" w14:textId="77777777" w:rsidR="00490BEC" w:rsidRDefault="00490BEC" w:rsidP="00105F3A">
      <w:pPr>
        <w:rPr>
          <w:rFonts w:ascii="Arial" w:hAnsi="Arial" w:cs="Arial"/>
        </w:rPr>
      </w:pPr>
    </w:p>
    <w:p w14:paraId="1D16BA45" w14:textId="7AA8CE17" w:rsidR="00105F3A" w:rsidRPr="00026B51" w:rsidRDefault="00105F3A" w:rsidP="00026B51">
      <w:pPr>
        <w:pStyle w:val="Heading1"/>
      </w:pPr>
      <w:r w:rsidRPr="00026B51">
        <w:t>Useful contact information/links:</w:t>
      </w:r>
    </w:p>
    <w:p w14:paraId="2DCAA601" w14:textId="340F2B40" w:rsidR="00026B51" w:rsidRDefault="00026B51" w:rsidP="00105F3A">
      <w:pPr>
        <w:rPr>
          <w:rFonts w:ascii="Arial" w:hAnsi="Arial" w:cs="Arial"/>
        </w:rPr>
      </w:pPr>
      <w:r>
        <w:rPr>
          <w:rFonts w:ascii="Arial" w:hAnsi="Arial" w:cs="Arial"/>
        </w:rPr>
        <w:t xml:space="preserve">The Licensing Service receive applications and respond to queries by email. You can contact a member of the team at </w:t>
      </w:r>
      <w:hyperlink r:id="rId8" w:history="1">
        <w:r w:rsidRPr="000D598A">
          <w:rPr>
            <w:rStyle w:val="Hyperlink"/>
            <w:rFonts w:ascii="Arial" w:hAnsi="Arial" w:cs="Arial"/>
          </w:rPr>
          <w:t>licensing@oldham.gov.uk</w:t>
        </w:r>
      </w:hyperlink>
      <w:r>
        <w:rPr>
          <w:rFonts w:ascii="Arial" w:hAnsi="Arial" w:cs="Arial"/>
        </w:rPr>
        <w:t xml:space="preserve"> </w:t>
      </w:r>
    </w:p>
    <w:p w14:paraId="38F74ABB" w14:textId="3129DB31" w:rsidR="00105F3A" w:rsidRDefault="00105F3A" w:rsidP="00105F3A">
      <w:pPr>
        <w:rPr>
          <w:rFonts w:ascii="Arial" w:hAnsi="Arial" w:cs="Arial"/>
        </w:rPr>
      </w:pPr>
      <w:r>
        <w:rPr>
          <w:rFonts w:ascii="Arial" w:hAnsi="Arial" w:cs="Arial"/>
        </w:rPr>
        <w:t xml:space="preserve">The Licensing Service provides all their application forms and guidance on the Council website. These can be found at </w:t>
      </w:r>
      <w:hyperlink r:id="rId9" w:history="1">
        <w:r w:rsidRPr="000D598A">
          <w:rPr>
            <w:rStyle w:val="Hyperlink"/>
            <w:rFonts w:ascii="Arial" w:hAnsi="Arial" w:cs="Arial"/>
          </w:rPr>
          <w:t>www.oldham.gov.uk/licensing</w:t>
        </w:r>
      </w:hyperlink>
      <w:r>
        <w:rPr>
          <w:rFonts w:ascii="Arial" w:hAnsi="Arial" w:cs="Arial"/>
        </w:rPr>
        <w:t xml:space="preserve">. </w:t>
      </w:r>
    </w:p>
    <w:p w14:paraId="46E77B3E" w14:textId="5A203B3E" w:rsidR="00105F3A" w:rsidRDefault="00105F3A" w:rsidP="00105F3A">
      <w:pPr>
        <w:rPr>
          <w:rFonts w:ascii="Arial" w:hAnsi="Arial" w:cs="Arial"/>
        </w:rPr>
      </w:pPr>
      <w:r>
        <w:rPr>
          <w:rFonts w:ascii="Arial" w:hAnsi="Arial" w:cs="Arial"/>
        </w:rPr>
        <w:t xml:space="preserve">The Licensing Act 2003 can be found online at </w:t>
      </w:r>
      <w:hyperlink r:id="rId10" w:history="1">
        <w:r w:rsidRPr="000D598A">
          <w:rPr>
            <w:rStyle w:val="Hyperlink"/>
            <w:rFonts w:ascii="Arial" w:hAnsi="Arial" w:cs="Arial"/>
          </w:rPr>
          <w:t>https://www.legislation.gov.uk/ukpga/2003/17/contents</w:t>
        </w:r>
      </w:hyperlink>
      <w:r>
        <w:rPr>
          <w:rFonts w:ascii="Arial" w:hAnsi="Arial" w:cs="Arial"/>
        </w:rPr>
        <w:t xml:space="preserve"> </w:t>
      </w:r>
    </w:p>
    <w:p w14:paraId="218DA8A5" w14:textId="108FA8EE" w:rsidR="00105F3A" w:rsidRDefault="00105F3A" w:rsidP="00105F3A">
      <w:pPr>
        <w:rPr>
          <w:rFonts w:ascii="Arial" w:hAnsi="Arial" w:cs="Arial"/>
        </w:rPr>
      </w:pPr>
      <w:r>
        <w:rPr>
          <w:rFonts w:ascii="Arial" w:hAnsi="Arial" w:cs="Arial"/>
        </w:rPr>
        <w:t>Statutory Guidance</w:t>
      </w:r>
      <w:r w:rsidR="00026B51">
        <w:rPr>
          <w:rFonts w:ascii="Arial" w:hAnsi="Arial" w:cs="Arial"/>
        </w:rPr>
        <w:t xml:space="preserve"> can be found online at </w:t>
      </w:r>
      <w:hyperlink r:id="rId11" w:history="1">
        <w:r w:rsidR="00026B51" w:rsidRPr="000D598A">
          <w:rPr>
            <w:rStyle w:val="Hyperlink"/>
            <w:rFonts w:ascii="Arial" w:hAnsi="Arial" w:cs="Arial"/>
          </w:rPr>
          <w:t>https://www.gov.uk/government/publications/explanatory-memorandum-revised-guidance-issued-under-s-182-of-licensing-act-2003</w:t>
        </w:r>
      </w:hyperlink>
    </w:p>
    <w:p w14:paraId="7250669C" w14:textId="207E87BB" w:rsidR="00026B51" w:rsidRDefault="00026B51" w:rsidP="00105F3A">
      <w:pPr>
        <w:rPr>
          <w:rFonts w:ascii="Arial" w:hAnsi="Arial" w:cs="Arial"/>
        </w:rPr>
      </w:pPr>
    </w:p>
    <w:p w14:paraId="5268905C" w14:textId="16387A90" w:rsidR="00026B51" w:rsidRDefault="00026B51" w:rsidP="00105F3A">
      <w:pPr>
        <w:rPr>
          <w:rFonts w:ascii="Arial" w:hAnsi="Arial" w:cs="Arial"/>
        </w:rPr>
      </w:pPr>
    </w:p>
    <w:p w14:paraId="0FC2936C" w14:textId="369E570C" w:rsidR="00634647" w:rsidRDefault="00634647" w:rsidP="00105F3A">
      <w:pPr>
        <w:rPr>
          <w:rFonts w:ascii="Arial" w:hAnsi="Arial" w:cs="Arial"/>
        </w:rPr>
      </w:pPr>
    </w:p>
    <w:p w14:paraId="737E45C4" w14:textId="4E476B4F" w:rsidR="00634647" w:rsidRDefault="00634647" w:rsidP="00105F3A">
      <w:pPr>
        <w:rPr>
          <w:rFonts w:ascii="Arial" w:hAnsi="Arial" w:cs="Arial"/>
        </w:rPr>
      </w:pPr>
    </w:p>
    <w:p w14:paraId="24ECA053" w14:textId="24CF55D6" w:rsidR="00634647" w:rsidRDefault="00634647" w:rsidP="00105F3A">
      <w:pPr>
        <w:rPr>
          <w:rFonts w:ascii="Arial" w:hAnsi="Arial" w:cs="Arial"/>
        </w:rPr>
      </w:pPr>
    </w:p>
    <w:p w14:paraId="411CC9BC" w14:textId="087406B8" w:rsidR="00634647" w:rsidRDefault="00634647" w:rsidP="00105F3A">
      <w:pPr>
        <w:rPr>
          <w:rFonts w:ascii="Arial" w:hAnsi="Arial" w:cs="Arial"/>
        </w:rPr>
      </w:pPr>
    </w:p>
    <w:p w14:paraId="66327704" w14:textId="390CBACE" w:rsidR="00634647" w:rsidRDefault="00634647" w:rsidP="00105F3A">
      <w:pPr>
        <w:rPr>
          <w:rFonts w:ascii="Arial" w:hAnsi="Arial" w:cs="Arial"/>
        </w:rPr>
      </w:pPr>
    </w:p>
    <w:p w14:paraId="38674F52" w14:textId="6E5AD880" w:rsidR="00634647" w:rsidRDefault="00634647" w:rsidP="00105F3A">
      <w:pPr>
        <w:rPr>
          <w:rFonts w:ascii="Arial" w:hAnsi="Arial" w:cs="Arial"/>
        </w:rPr>
      </w:pPr>
    </w:p>
    <w:p w14:paraId="3ACAE9AF" w14:textId="77777777" w:rsidR="00634647" w:rsidRDefault="00634647" w:rsidP="00105F3A">
      <w:pPr>
        <w:rPr>
          <w:rFonts w:ascii="Arial" w:hAnsi="Arial" w:cs="Arial"/>
        </w:rPr>
      </w:pPr>
    </w:p>
    <w:p w14:paraId="0B05E177" w14:textId="7BA74A93" w:rsidR="00634647" w:rsidRDefault="00634647" w:rsidP="00105F3A">
      <w:pPr>
        <w:rPr>
          <w:rFonts w:ascii="Arial" w:hAnsi="Arial" w:cs="Arial"/>
        </w:rPr>
      </w:pPr>
    </w:p>
    <w:p w14:paraId="68914C90" w14:textId="77777777" w:rsidR="00FC50F5" w:rsidRDefault="00FC50F5" w:rsidP="00FC50F5">
      <w:pPr>
        <w:pStyle w:val="Default"/>
        <w:jc w:val="center"/>
        <w:rPr>
          <w:rFonts w:ascii="Arial" w:hAnsi="Arial" w:cs="Arial"/>
          <w:b/>
          <w:bCs/>
          <w:color w:val="auto"/>
          <w:sz w:val="32"/>
          <w:szCs w:val="32"/>
          <w:u w:val="single"/>
        </w:rPr>
      </w:pPr>
    </w:p>
    <w:p w14:paraId="758CCBF4" w14:textId="46633FBF" w:rsidR="00634647" w:rsidRPr="0044195E" w:rsidRDefault="00634647" w:rsidP="00FC50F5">
      <w:pPr>
        <w:pStyle w:val="Default"/>
        <w:jc w:val="center"/>
        <w:rPr>
          <w:rFonts w:ascii="Arial" w:hAnsi="Arial" w:cs="Arial"/>
          <w:b/>
          <w:bCs/>
          <w:color w:val="auto"/>
          <w:sz w:val="32"/>
          <w:szCs w:val="32"/>
          <w:u w:val="single"/>
        </w:rPr>
      </w:pPr>
      <w:r w:rsidRPr="0044195E">
        <w:rPr>
          <w:rFonts w:ascii="Arial" w:hAnsi="Arial" w:cs="Arial"/>
          <w:b/>
          <w:bCs/>
          <w:color w:val="auto"/>
          <w:sz w:val="32"/>
          <w:szCs w:val="32"/>
          <w:u w:val="single"/>
        </w:rPr>
        <w:t>Public Notice</w:t>
      </w:r>
    </w:p>
    <w:p w14:paraId="1C2EB1AF" w14:textId="77777777" w:rsidR="00FC50F5" w:rsidRPr="0044195E" w:rsidRDefault="00FC50F5" w:rsidP="00634647">
      <w:pPr>
        <w:pStyle w:val="Default"/>
        <w:jc w:val="both"/>
        <w:rPr>
          <w:rFonts w:ascii="Arial" w:hAnsi="Arial" w:cs="Arial"/>
          <w:sz w:val="32"/>
          <w:szCs w:val="32"/>
        </w:rPr>
      </w:pPr>
    </w:p>
    <w:p w14:paraId="072D237F" w14:textId="00148F5C" w:rsidR="00634647" w:rsidRPr="0044195E" w:rsidRDefault="00634647" w:rsidP="00634647">
      <w:pPr>
        <w:pStyle w:val="Default"/>
        <w:jc w:val="both"/>
        <w:rPr>
          <w:rFonts w:ascii="Arial" w:hAnsi="Arial" w:cs="Arial"/>
          <w:sz w:val="32"/>
          <w:szCs w:val="32"/>
        </w:rPr>
      </w:pPr>
      <w:r w:rsidRPr="0044195E">
        <w:rPr>
          <w:rFonts w:ascii="Arial" w:hAnsi="Arial" w:cs="Arial"/>
          <w:sz w:val="32"/>
          <w:szCs w:val="32"/>
        </w:rPr>
        <w:t>I</w:t>
      </w:r>
      <w:r>
        <w:rPr>
          <w:rFonts w:ascii="Arial" w:hAnsi="Arial" w:cs="Arial"/>
          <w:sz w:val="32"/>
          <w:szCs w:val="32"/>
        </w:rPr>
        <w:t xml:space="preserve">/We </w:t>
      </w:r>
      <w:r w:rsidRPr="0044195E">
        <w:rPr>
          <w:rFonts w:ascii="Arial" w:hAnsi="Arial" w:cs="Arial"/>
          <w:i/>
          <w:iCs/>
          <w:sz w:val="32"/>
          <w:szCs w:val="32"/>
        </w:rPr>
        <w:t>(name of applicant</w:t>
      </w:r>
      <w:r w:rsidR="00644669">
        <w:rPr>
          <w:rFonts w:ascii="Arial" w:hAnsi="Arial" w:cs="Arial"/>
          <w:i/>
          <w:iCs/>
          <w:sz w:val="32"/>
          <w:szCs w:val="32"/>
        </w:rPr>
        <w:t>/club</w:t>
      </w:r>
      <w:r w:rsidRPr="0044195E">
        <w:rPr>
          <w:rFonts w:ascii="Arial" w:hAnsi="Arial" w:cs="Arial"/>
          <w:i/>
          <w:iCs/>
          <w:sz w:val="32"/>
          <w:szCs w:val="32"/>
        </w:rPr>
        <w:t>)</w:t>
      </w:r>
      <w:r>
        <w:rPr>
          <w:rFonts w:ascii="Arial" w:hAnsi="Arial" w:cs="Arial"/>
          <w:i/>
          <w:iCs/>
          <w:sz w:val="32"/>
          <w:szCs w:val="32"/>
        </w:rPr>
        <w:t xml:space="preserve"> </w:t>
      </w:r>
      <w:r w:rsidRPr="0044195E">
        <w:rPr>
          <w:rFonts w:ascii="Arial" w:hAnsi="Arial" w:cs="Arial"/>
          <w:sz w:val="32"/>
          <w:szCs w:val="32"/>
        </w:rPr>
        <w:t xml:space="preserve">have applied </w:t>
      </w:r>
      <w:r w:rsidR="00BE301B">
        <w:rPr>
          <w:rFonts w:ascii="Arial" w:hAnsi="Arial" w:cs="Arial"/>
          <w:sz w:val="32"/>
          <w:szCs w:val="32"/>
        </w:rPr>
        <w:t>for the Variation of</w:t>
      </w:r>
      <w:r w:rsidRPr="0044195E">
        <w:rPr>
          <w:rFonts w:ascii="Arial" w:hAnsi="Arial" w:cs="Arial"/>
          <w:sz w:val="32"/>
          <w:szCs w:val="32"/>
        </w:rPr>
        <w:t xml:space="preserve"> a </w:t>
      </w:r>
      <w:r w:rsidR="00644669">
        <w:rPr>
          <w:rFonts w:ascii="Arial" w:hAnsi="Arial" w:cs="Arial"/>
          <w:sz w:val="32"/>
          <w:szCs w:val="32"/>
        </w:rPr>
        <w:t>Club Premises Certificate</w:t>
      </w:r>
      <w:r w:rsidRPr="0044195E">
        <w:rPr>
          <w:rFonts w:ascii="Arial" w:hAnsi="Arial" w:cs="Arial"/>
          <w:sz w:val="32"/>
          <w:szCs w:val="32"/>
        </w:rPr>
        <w:t xml:space="preserve"> for </w:t>
      </w:r>
      <w:r w:rsidRPr="0044195E">
        <w:rPr>
          <w:rFonts w:ascii="Arial" w:hAnsi="Arial" w:cs="Arial"/>
          <w:i/>
          <w:iCs/>
          <w:sz w:val="32"/>
          <w:szCs w:val="32"/>
        </w:rPr>
        <w:t>(full premises address)</w:t>
      </w:r>
    </w:p>
    <w:p w14:paraId="69B7766E" w14:textId="77777777" w:rsidR="00634647" w:rsidRPr="0044195E" w:rsidRDefault="00634647" w:rsidP="00634647">
      <w:pPr>
        <w:pStyle w:val="Default"/>
        <w:jc w:val="both"/>
        <w:rPr>
          <w:sz w:val="32"/>
          <w:szCs w:val="32"/>
        </w:rPr>
      </w:pPr>
    </w:p>
    <w:p w14:paraId="3E475C1D" w14:textId="4F55D2C1" w:rsidR="00634647" w:rsidRPr="0044195E" w:rsidRDefault="00634647" w:rsidP="00634647">
      <w:pPr>
        <w:pStyle w:val="Default"/>
        <w:jc w:val="both"/>
        <w:rPr>
          <w:rFonts w:ascii="Arial" w:hAnsi="Arial" w:cs="Arial"/>
          <w:sz w:val="32"/>
          <w:szCs w:val="32"/>
        </w:rPr>
      </w:pPr>
      <w:r w:rsidRPr="0044195E">
        <w:rPr>
          <w:rFonts w:ascii="Arial" w:hAnsi="Arial" w:cs="Arial"/>
          <w:sz w:val="32"/>
          <w:szCs w:val="32"/>
        </w:rPr>
        <w:t xml:space="preserve">The </w:t>
      </w:r>
      <w:r w:rsidR="00BE301B">
        <w:rPr>
          <w:rFonts w:ascii="Arial" w:hAnsi="Arial" w:cs="Arial"/>
          <w:sz w:val="32"/>
          <w:szCs w:val="32"/>
        </w:rPr>
        <w:t>Variation</w:t>
      </w:r>
      <w:r>
        <w:rPr>
          <w:rFonts w:ascii="Arial" w:hAnsi="Arial" w:cs="Arial"/>
          <w:sz w:val="32"/>
          <w:szCs w:val="32"/>
        </w:rPr>
        <w:t>,</w:t>
      </w:r>
      <w:r w:rsidRPr="0044195E">
        <w:rPr>
          <w:rFonts w:ascii="Arial" w:hAnsi="Arial" w:cs="Arial"/>
          <w:sz w:val="32"/>
          <w:szCs w:val="32"/>
        </w:rPr>
        <w:t xml:space="preserve"> if granted</w:t>
      </w:r>
      <w:r>
        <w:rPr>
          <w:rFonts w:ascii="Arial" w:hAnsi="Arial" w:cs="Arial"/>
          <w:sz w:val="32"/>
          <w:szCs w:val="32"/>
        </w:rPr>
        <w:t>,</w:t>
      </w:r>
      <w:r w:rsidRPr="0044195E">
        <w:rPr>
          <w:rFonts w:ascii="Arial" w:hAnsi="Arial" w:cs="Arial"/>
          <w:sz w:val="32"/>
          <w:szCs w:val="32"/>
        </w:rPr>
        <w:t xml:space="preserve"> is to </w:t>
      </w:r>
      <w:r w:rsidR="00BE301B">
        <w:rPr>
          <w:rFonts w:ascii="Arial" w:hAnsi="Arial" w:cs="Arial"/>
          <w:sz w:val="32"/>
          <w:szCs w:val="32"/>
        </w:rPr>
        <w:t>*add/*remove/*alter the timings for</w:t>
      </w:r>
      <w:r w:rsidRPr="0044195E">
        <w:rPr>
          <w:rFonts w:ascii="Arial" w:hAnsi="Arial" w:cs="Arial"/>
          <w:sz w:val="32"/>
          <w:szCs w:val="32"/>
        </w:rPr>
        <w:t xml:space="preserve"> the following activities to take place: *sale of alcohol on the premises/*sale of alcohol off the premises/*provision of regulated entertainment/*provision of late night refreshment</w:t>
      </w:r>
      <w:r>
        <w:rPr>
          <w:rFonts w:ascii="Arial" w:hAnsi="Arial" w:cs="Arial"/>
          <w:sz w:val="32"/>
          <w:szCs w:val="32"/>
        </w:rPr>
        <w:t xml:space="preserve"> </w:t>
      </w:r>
      <w:r w:rsidRPr="0044195E">
        <w:rPr>
          <w:rFonts w:ascii="Arial" w:hAnsi="Arial" w:cs="Arial"/>
          <w:i/>
          <w:iCs/>
          <w:sz w:val="32"/>
          <w:szCs w:val="32"/>
        </w:rPr>
        <w:t>(list days/times each activity is to take place).</w:t>
      </w:r>
      <w:r w:rsidRPr="0044195E">
        <w:rPr>
          <w:rFonts w:ascii="Arial" w:hAnsi="Arial" w:cs="Arial"/>
          <w:sz w:val="32"/>
          <w:szCs w:val="32"/>
        </w:rPr>
        <w:t xml:space="preserve"> </w:t>
      </w:r>
      <w:r w:rsidRPr="0044195E">
        <w:rPr>
          <w:rFonts w:ascii="Arial" w:hAnsi="Arial" w:cs="Arial"/>
          <w:i/>
          <w:iCs/>
        </w:rPr>
        <w:t>(*delete as appropriate)</w:t>
      </w:r>
    </w:p>
    <w:p w14:paraId="52A58B91" w14:textId="77777777" w:rsidR="00634647" w:rsidRPr="0044195E" w:rsidRDefault="00634647" w:rsidP="00634647">
      <w:pPr>
        <w:pStyle w:val="Default"/>
        <w:jc w:val="both"/>
        <w:rPr>
          <w:rFonts w:ascii="Arial" w:hAnsi="Arial" w:cs="Arial"/>
          <w:sz w:val="32"/>
          <w:szCs w:val="32"/>
        </w:rPr>
      </w:pPr>
    </w:p>
    <w:p w14:paraId="33E81B02" w14:textId="222A7571" w:rsidR="00634647" w:rsidRDefault="00634647" w:rsidP="00634647">
      <w:pPr>
        <w:pStyle w:val="Default"/>
        <w:jc w:val="both"/>
        <w:rPr>
          <w:rFonts w:ascii="Arial" w:hAnsi="Arial" w:cs="Arial"/>
          <w:sz w:val="32"/>
          <w:szCs w:val="32"/>
        </w:rPr>
      </w:pPr>
      <w:r w:rsidRPr="0044195E">
        <w:rPr>
          <w:rFonts w:ascii="Arial" w:hAnsi="Arial" w:cs="Arial"/>
          <w:sz w:val="32"/>
          <w:szCs w:val="32"/>
        </w:rPr>
        <w:t>Any person wishing to make representations in relation to this application may do so</w:t>
      </w:r>
      <w:r w:rsidR="00A17732">
        <w:rPr>
          <w:rFonts w:ascii="Arial" w:hAnsi="Arial" w:cs="Arial"/>
          <w:sz w:val="32"/>
          <w:szCs w:val="32"/>
        </w:rPr>
        <w:t xml:space="preserve"> by visiting </w:t>
      </w:r>
      <w:hyperlink r:id="rId12" w:history="1">
        <w:r w:rsidR="00A17732" w:rsidRPr="00151CF1">
          <w:rPr>
            <w:rStyle w:val="Hyperlink"/>
            <w:rFonts w:ascii="Arial" w:hAnsi="Arial" w:cs="Arial"/>
            <w:sz w:val="32"/>
            <w:szCs w:val="32"/>
          </w:rPr>
          <w:t>www.oldham.gov.uk/licensing</w:t>
        </w:r>
      </w:hyperlink>
      <w:r w:rsidR="00A17732">
        <w:rPr>
          <w:rFonts w:ascii="Arial" w:hAnsi="Arial" w:cs="Arial"/>
          <w:sz w:val="32"/>
          <w:szCs w:val="32"/>
        </w:rPr>
        <w:t xml:space="preserve">. Alternatively, please contact the licensing team at </w:t>
      </w:r>
      <w:hyperlink r:id="rId13" w:history="1">
        <w:r w:rsidR="00A17732" w:rsidRPr="00151CF1">
          <w:rPr>
            <w:rStyle w:val="Hyperlink"/>
            <w:rFonts w:ascii="Arial" w:hAnsi="Arial" w:cs="Arial"/>
            <w:sz w:val="32"/>
            <w:szCs w:val="32"/>
          </w:rPr>
          <w:t>licensing@oldham.gov.uk</w:t>
        </w:r>
      </w:hyperlink>
      <w:r w:rsidR="00A17732">
        <w:rPr>
          <w:rFonts w:ascii="Arial" w:hAnsi="Arial" w:cs="Arial"/>
          <w:sz w:val="32"/>
          <w:szCs w:val="32"/>
        </w:rPr>
        <w:t xml:space="preserve"> where a representation form and guidance notes will be provided to you. </w:t>
      </w:r>
    </w:p>
    <w:p w14:paraId="03B83AF1" w14:textId="4DB9F0AA" w:rsidR="00A17732" w:rsidRDefault="00A17732" w:rsidP="00634647">
      <w:pPr>
        <w:pStyle w:val="Default"/>
        <w:jc w:val="both"/>
        <w:rPr>
          <w:rFonts w:ascii="Arial" w:hAnsi="Arial" w:cs="Arial"/>
          <w:sz w:val="32"/>
          <w:szCs w:val="32"/>
        </w:rPr>
      </w:pPr>
    </w:p>
    <w:p w14:paraId="71527DAD" w14:textId="397439AD" w:rsidR="00A17732" w:rsidRPr="0044195E" w:rsidRDefault="00A17732" w:rsidP="00634647">
      <w:pPr>
        <w:pStyle w:val="Default"/>
        <w:jc w:val="both"/>
        <w:rPr>
          <w:rFonts w:ascii="Arial" w:hAnsi="Arial" w:cs="Arial"/>
          <w:sz w:val="32"/>
          <w:szCs w:val="32"/>
        </w:rPr>
      </w:pPr>
      <w:r>
        <w:rPr>
          <w:rFonts w:ascii="Arial" w:hAnsi="Arial" w:cs="Arial"/>
          <w:sz w:val="32"/>
          <w:szCs w:val="32"/>
        </w:rPr>
        <w:t xml:space="preserve">Applications can be viewed at the Licensing Office, Sir Robert Peacock House, Vulcan Street, Oldham, OL1 4LA by prior appointment only, or by viewing the public register available at </w:t>
      </w:r>
      <w:hyperlink r:id="rId14" w:history="1">
        <w:r w:rsidRPr="00151CF1">
          <w:rPr>
            <w:rStyle w:val="Hyperlink"/>
            <w:rFonts w:ascii="Arial" w:hAnsi="Arial" w:cs="Arial"/>
            <w:sz w:val="32"/>
            <w:szCs w:val="32"/>
          </w:rPr>
          <w:t>www.oldham.gov.uk/licensing</w:t>
        </w:r>
      </w:hyperlink>
      <w:r>
        <w:rPr>
          <w:rFonts w:ascii="Arial" w:hAnsi="Arial" w:cs="Arial"/>
          <w:sz w:val="32"/>
          <w:szCs w:val="32"/>
        </w:rPr>
        <w:t xml:space="preserve">. </w:t>
      </w:r>
    </w:p>
    <w:p w14:paraId="6A60F3B1" w14:textId="77777777" w:rsidR="00634647" w:rsidRPr="0044195E" w:rsidRDefault="00634647" w:rsidP="00634647">
      <w:pPr>
        <w:pStyle w:val="Default"/>
        <w:jc w:val="both"/>
        <w:rPr>
          <w:rFonts w:ascii="Arial" w:hAnsi="Arial" w:cs="Arial"/>
          <w:sz w:val="32"/>
          <w:szCs w:val="32"/>
        </w:rPr>
      </w:pPr>
    </w:p>
    <w:p w14:paraId="38901175" w14:textId="367B0165" w:rsidR="00634647" w:rsidRDefault="00634647" w:rsidP="00634647">
      <w:pPr>
        <w:pStyle w:val="Default"/>
        <w:jc w:val="both"/>
        <w:rPr>
          <w:rFonts w:ascii="Arial" w:hAnsi="Arial" w:cs="Arial"/>
          <w:sz w:val="32"/>
          <w:szCs w:val="32"/>
        </w:rPr>
      </w:pPr>
      <w:r w:rsidRPr="0044195E">
        <w:rPr>
          <w:rFonts w:ascii="Arial" w:hAnsi="Arial" w:cs="Arial"/>
          <w:sz w:val="32"/>
          <w:szCs w:val="32"/>
        </w:rPr>
        <w:t xml:space="preserve">Representations should be made </w:t>
      </w:r>
      <w:r>
        <w:rPr>
          <w:rFonts w:ascii="Arial" w:hAnsi="Arial" w:cs="Arial"/>
          <w:sz w:val="32"/>
          <w:szCs w:val="32"/>
        </w:rPr>
        <w:t>within 28 consecutive days from the date of this notice.</w:t>
      </w:r>
    </w:p>
    <w:p w14:paraId="27F154A9" w14:textId="77777777" w:rsidR="00A17732" w:rsidRPr="0044195E" w:rsidRDefault="00A17732" w:rsidP="00634647">
      <w:pPr>
        <w:pStyle w:val="Default"/>
        <w:jc w:val="both"/>
        <w:rPr>
          <w:rFonts w:ascii="Arial" w:hAnsi="Arial" w:cs="Arial"/>
          <w:sz w:val="32"/>
          <w:szCs w:val="32"/>
        </w:rPr>
      </w:pPr>
    </w:p>
    <w:p w14:paraId="09FA7A5E" w14:textId="77777777" w:rsidR="00634647" w:rsidRPr="0044195E" w:rsidRDefault="00634647" w:rsidP="00634647">
      <w:pPr>
        <w:pStyle w:val="N3"/>
        <w:jc w:val="both"/>
        <w:rPr>
          <w:rFonts w:ascii="Arial" w:hAnsi="Arial" w:cs="Arial"/>
          <w:color w:val="000000"/>
          <w:sz w:val="32"/>
          <w:szCs w:val="32"/>
        </w:rPr>
      </w:pPr>
      <w:r w:rsidRPr="0044195E">
        <w:rPr>
          <w:rFonts w:ascii="Arial" w:hAnsi="Arial" w:cs="Arial"/>
          <w:color w:val="000000"/>
          <w:sz w:val="32"/>
          <w:szCs w:val="32"/>
        </w:rPr>
        <w:t>It is an offence knowingly or recklessly to make a false statement in connection with an application</w:t>
      </w:r>
      <w:r>
        <w:rPr>
          <w:rFonts w:ascii="Arial" w:hAnsi="Arial" w:cs="Arial"/>
          <w:color w:val="000000"/>
          <w:sz w:val="32"/>
          <w:szCs w:val="32"/>
        </w:rPr>
        <w:t>. T</w:t>
      </w:r>
      <w:r w:rsidRPr="0044195E">
        <w:rPr>
          <w:rFonts w:ascii="Arial" w:hAnsi="Arial" w:cs="Arial"/>
          <w:color w:val="000000"/>
          <w:sz w:val="32"/>
          <w:szCs w:val="32"/>
        </w:rPr>
        <w:t xml:space="preserve">he maximum fine for which a person is liable on summary conviction for making a false statement is Level 5 fine on the standard scale. </w:t>
      </w:r>
    </w:p>
    <w:p w14:paraId="693518DA" w14:textId="77777777" w:rsidR="00634647" w:rsidRPr="0044195E" w:rsidRDefault="00634647" w:rsidP="00634647">
      <w:pPr>
        <w:pStyle w:val="N2"/>
        <w:jc w:val="both"/>
        <w:rPr>
          <w:rFonts w:ascii="Arial" w:hAnsi="Arial" w:cs="Arial"/>
          <w:color w:val="000000"/>
          <w:sz w:val="32"/>
          <w:szCs w:val="32"/>
        </w:rPr>
      </w:pPr>
    </w:p>
    <w:p w14:paraId="35073F95" w14:textId="77777777" w:rsidR="00634647" w:rsidRPr="0044195E" w:rsidRDefault="00634647" w:rsidP="00634647">
      <w:pPr>
        <w:pStyle w:val="Default"/>
        <w:jc w:val="both"/>
        <w:rPr>
          <w:rFonts w:ascii="Arial" w:hAnsi="Arial" w:cs="Arial"/>
          <w:sz w:val="32"/>
          <w:szCs w:val="32"/>
        </w:rPr>
      </w:pPr>
      <w:r w:rsidRPr="0044195E">
        <w:rPr>
          <w:rFonts w:ascii="Arial" w:hAnsi="Arial" w:cs="Arial"/>
          <w:sz w:val="32"/>
          <w:szCs w:val="32"/>
        </w:rPr>
        <w:t>Dated</w:t>
      </w:r>
      <w:r>
        <w:rPr>
          <w:rFonts w:ascii="Arial" w:hAnsi="Arial" w:cs="Arial"/>
          <w:sz w:val="32"/>
          <w:szCs w:val="32"/>
        </w:rPr>
        <w:t xml:space="preserve">: </w:t>
      </w:r>
      <w:r w:rsidRPr="0044195E">
        <w:rPr>
          <w:rFonts w:ascii="Arial" w:hAnsi="Arial" w:cs="Arial"/>
          <w:i/>
          <w:iCs/>
          <w:sz w:val="32"/>
          <w:szCs w:val="32"/>
        </w:rPr>
        <w:t xml:space="preserve">(The date of this Notice must be the day after the application for the </w:t>
      </w:r>
      <w:proofErr w:type="spellStart"/>
      <w:r w:rsidRPr="0044195E">
        <w:rPr>
          <w:rFonts w:ascii="Arial" w:hAnsi="Arial" w:cs="Arial"/>
          <w:i/>
          <w:iCs/>
          <w:sz w:val="32"/>
          <w:szCs w:val="32"/>
        </w:rPr>
        <w:t>licence</w:t>
      </w:r>
      <w:proofErr w:type="spellEnd"/>
      <w:r w:rsidRPr="0044195E">
        <w:rPr>
          <w:rFonts w:ascii="Arial" w:hAnsi="Arial" w:cs="Arial"/>
          <w:i/>
          <w:iCs/>
          <w:sz w:val="32"/>
          <w:szCs w:val="32"/>
        </w:rPr>
        <w:t xml:space="preserve"> was correctly given to the Licensing Authority)</w:t>
      </w:r>
    </w:p>
    <w:p w14:paraId="5BE4DA05" w14:textId="77777777" w:rsidR="00634647" w:rsidRPr="00105F3A" w:rsidRDefault="00634647" w:rsidP="00105F3A">
      <w:pPr>
        <w:rPr>
          <w:rFonts w:ascii="Arial" w:hAnsi="Arial" w:cs="Arial"/>
        </w:rPr>
      </w:pPr>
    </w:p>
    <w:sectPr w:rsidR="00634647" w:rsidRPr="00105F3A" w:rsidSect="00A17732">
      <w:headerReference w:type="default"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01E09" w14:textId="77777777" w:rsidR="0047550D" w:rsidRDefault="0047550D" w:rsidP="0047550D">
      <w:pPr>
        <w:spacing w:after="0" w:line="240" w:lineRule="auto"/>
      </w:pPr>
      <w:r>
        <w:separator/>
      </w:r>
    </w:p>
  </w:endnote>
  <w:endnote w:type="continuationSeparator" w:id="0">
    <w:p w14:paraId="0B42606A" w14:textId="77777777" w:rsidR="0047550D" w:rsidRDefault="0047550D" w:rsidP="00475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3186B" w14:textId="19862B91" w:rsidR="0047550D" w:rsidRPr="0047550D" w:rsidRDefault="0047550D" w:rsidP="0047550D">
    <w:pPr>
      <w:jc w:val="both"/>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323EE" w14:textId="77777777" w:rsidR="00A17732" w:rsidRDefault="00A17732" w:rsidP="00A17732">
    <w:pPr>
      <w:jc w:val="both"/>
      <w:rPr>
        <w:rFonts w:ascii="Arial" w:hAnsi="Arial" w:cs="Arial"/>
      </w:rPr>
    </w:pPr>
  </w:p>
  <w:p w14:paraId="3D0E56FA" w14:textId="4755B4BA" w:rsidR="00A17732" w:rsidRPr="0047550D" w:rsidRDefault="00A17732" w:rsidP="00A17732">
    <w:pPr>
      <w:jc w:val="both"/>
      <w:rPr>
        <w:rFonts w:ascii="Arial" w:hAnsi="Arial" w:cs="Arial"/>
      </w:rPr>
    </w:pPr>
    <w:r w:rsidRPr="00EF09F3">
      <w:rPr>
        <w:rFonts w:ascii="Arial" w:hAnsi="Arial" w:cs="Arial"/>
      </w:rPr>
      <w:t xml:space="preserve">This is not statutory guidance and does not form any part of the Licensing Authority’s Policy (which is available separately). The leaflet does not replace the </w:t>
    </w:r>
    <w:r>
      <w:rPr>
        <w:rFonts w:ascii="Arial" w:hAnsi="Arial" w:cs="Arial"/>
      </w:rPr>
      <w:t xml:space="preserve">Licensing </w:t>
    </w:r>
    <w:r w:rsidRPr="00EF09F3">
      <w:rPr>
        <w:rFonts w:ascii="Arial" w:hAnsi="Arial" w:cs="Arial"/>
      </w:rPr>
      <w:t>Act</w:t>
    </w:r>
    <w:r>
      <w:rPr>
        <w:rFonts w:ascii="Arial" w:hAnsi="Arial" w:cs="Arial"/>
      </w:rPr>
      <w:t xml:space="preserve"> 2003,</w:t>
    </w:r>
    <w:r w:rsidRPr="00EF09F3">
      <w:rPr>
        <w:rFonts w:ascii="Arial" w:hAnsi="Arial" w:cs="Arial"/>
      </w:rPr>
      <w:t xml:space="preserve"> or any statutory guidance issued under it, so reference should always be made to that before submitting applications</w:t>
    </w:r>
    <w:r w:rsidRPr="00BE4A57">
      <w:rPr>
        <w:rFonts w:ascii="Arial" w:hAnsi="Arial" w:cs="Arial"/>
      </w:rPr>
      <w:t>.</w:t>
    </w:r>
  </w:p>
  <w:p w14:paraId="753CEAF3" w14:textId="77777777" w:rsidR="00A17732" w:rsidRDefault="00A17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55AC6" w14:textId="77777777" w:rsidR="0047550D" w:rsidRDefault="0047550D" w:rsidP="0047550D">
      <w:pPr>
        <w:spacing w:after="0" w:line="240" w:lineRule="auto"/>
      </w:pPr>
      <w:r>
        <w:separator/>
      </w:r>
    </w:p>
  </w:footnote>
  <w:footnote w:type="continuationSeparator" w:id="0">
    <w:p w14:paraId="101ECDF4" w14:textId="77777777" w:rsidR="0047550D" w:rsidRDefault="0047550D" w:rsidP="00475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C0F9B" w14:textId="64F55831" w:rsidR="0047550D" w:rsidRDefault="0047550D">
    <w:pPr>
      <w:pStyle w:val="Header"/>
    </w:pPr>
  </w:p>
  <w:p w14:paraId="6BCA7815" w14:textId="689A75D9" w:rsidR="0047550D" w:rsidRDefault="004755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B095F" w14:textId="031E0829" w:rsidR="00FC50F5" w:rsidRDefault="00FC50F5">
    <w:pPr>
      <w:pStyle w:val="Header"/>
    </w:pPr>
    <w:r>
      <w:rPr>
        <w:noProof/>
      </w:rPr>
      <w:drawing>
        <wp:anchor distT="0" distB="0" distL="114300" distR="114300" simplePos="0" relativeHeight="251660288" behindDoc="0" locked="0" layoutInCell="1" allowOverlap="1" wp14:anchorId="322BB2BC" wp14:editId="6F066FA1">
          <wp:simplePos x="0" y="0"/>
          <wp:positionH relativeFrom="column">
            <wp:posOffset>4943475</wp:posOffset>
          </wp:positionH>
          <wp:positionV relativeFrom="paragraph">
            <wp:posOffset>-114935</wp:posOffset>
          </wp:positionV>
          <wp:extent cx="1154430" cy="1257300"/>
          <wp:effectExtent l="0" t="0" r="762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443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A25A4"/>
    <w:multiLevelType w:val="hybridMultilevel"/>
    <w:tmpl w:val="BD282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932DB8"/>
    <w:multiLevelType w:val="hybridMultilevel"/>
    <w:tmpl w:val="5B3466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0C692F"/>
    <w:multiLevelType w:val="hybridMultilevel"/>
    <w:tmpl w:val="1180D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A5130B"/>
    <w:multiLevelType w:val="hybridMultilevel"/>
    <w:tmpl w:val="68921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0D"/>
    <w:rsid w:val="00026B51"/>
    <w:rsid w:val="00050D14"/>
    <w:rsid w:val="00090AF5"/>
    <w:rsid w:val="000F25FC"/>
    <w:rsid w:val="00105F3A"/>
    <w:rsid w:val="00190096"/>
    <w:rsid w:val="001D32EB"/>
    <w:rsid w:val="0028185E"/>
    <w:rsid w:val="00286229"/>
    <w:rsid w:val="003916CF"/>
    <w:rsid w:val="003D2465"/>
    <w:rsid w:val="0047550D"/>
    <w:rsid w:val="00490BEC"/>
    <w:rsid w:val="004B50E0"/>
    <w:rsid w:val="004E674B"/>
    <w:rsid w:val="00555BBD"/>
    <w:rsid w:val="00574376"/>
    <w:rsid w:val="005B07C1"/>
    <w:rsid w:val="00634647"/>
    <w:rsid w:val="00644669"/>
    <w:rsid w:val="007D4C2A"/>
    <w:rsid w:val="00826A0F"/>
    <w:rsid w:val="009E7262"/>
    <w:rsid w:val="00A17732"/>
    <w:rsid w:val="00AA0078"/>
    <w:rsid w:val="00AF1270"/>
    <w:rsid w:val="00B405B5"/>
    <w:rsid w:val="00BE301B"/>
    <w:rsid w:val="00D5344E"/>
    <w:rsid w:val="00E31C52"/>
    <w:rsid w:val="00E37B9F"/>
    <w:rsid w:val="00F5429E"/>
    <w:rsid w:val="00FC5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74195F7"/>
  <w15:chartTrackingRefBased/>
  <w15:docId w15:val="{AF4748F6-9B7E-4B7A-8BE3-8ADB15C4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55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5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50D"/>
  </w:style>
  <w:style w:type="paragraph" w:styleId="Footer">
    <w:name w:val="footer"/>
    <w:basedOn w:val="Normal"/>
    <w:link w:val="FooterChar"/>
    <w:uiPriority w:val="99"/>
    <w:unhideWhenUsed/>
    <w:rsid w:val="004755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50D"/>
  </w:style>
  <w:style w:type="paragraph" w:styleId="Title">
    <w:name w:val="Title"/>
    <w:basedOn w:val="Normal"/>
    <w:next w:val="Normal"/>
    <w:link w:val="TitleChar"/>
    <w:uiPriority w:val="10"/>
    <w:qFormat/>
    <w:rsid w:val="00475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50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7550D"/>
    <w:rPr>
      <w:color w:val="0563C1" w:themeColor="hyperlink"/>
      <w:u w:val="single"/>
    </w:rPr>
  </w:style>
  <w:style w:type="character" w:styleId="UnresolvedMention">
    <w:name w:val="Unresolved Mention"/>
    <w:basedOn w:val="DefaultParagraphFont"/>
    <w:uiPriority w:val="99"/>
    <w:semiHidden/>
    <w:unhideWhenUsed/>
    <w:rsid w:val="0047550D"/>
    <w:rPr>
      <w:color w:val="605E5C"/>
      <w:shd w:val="clear" w:color="auto" w:fill="E1DFDD"/>
    </w:rPr>
  </w:style>
  <w:style w:type="character" w:customStyle="1" w:styleId="Heading1Char">
    <w:name w:val="Heading 1 Char"/>
    <w:basedOn w:val="DefaultParagraphFont"/>
    <w:link w:val="Heading1"/>
    <w:uiPriority w:val="9"/>
    <w:rsid w:val="0047550D"/>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AA0078"/>
    <w:pPr>
      <w:spacing w:after="0" w:line="240" w:lineRule="auto"/>
    </w:pPr>
  </w:style>
  <w:style w:type="paragraph" w:styleId="ListParagraph">
    <w:name w:val="List Paragraph"/>
    <w:basedOn w:val="Normal"/>
    <w:uiPriority w:val="34"/>
    <w:qFormat/>
    <w:rsid w:val="00AA0078"/>
    <w:pPr>
      <w:ind w:left="720"/>
      <w:contextualSpacing/>
    </w:pPr>
  </w:style>
  <w:style w:type="paragraph" w:customStyle="1" w:styleId="Default">
    <w:name w:val="Default"/>
    <w:rsid w:val="0063464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2">
    <w:name w:val="N2"/>
    <w:basedOn w:val="Default"/>
    <w:next w:val="Default"/>
    <w:rsid w:val="00634647"/>
    <w:pPr>
      <w:spacing w:before="80"/>
    </w:pPr>
    <w:rPr>
      <w:color w:val="auto"/>
    </w:rPr>
  </w:style>
  <w:style w:type="paragraph" w:customStyle="1" w:styleId="N3">
    <w:name w:val="N3"/>
    <w:basedOn w:val="Default"/>
    <w:next w:val="Default"/>
    <w:rsid w:val="00634647"/>
    <w:pPr>
      <w:spacing w:before="8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oldham.gov.uk" TargetMode="External"/><Relationship Id="rId13" Type="http://schemas.openxmlformats.org/officeDocument/2006/relationships/hyperlink" Target="mailto:licensing@oldham.gov.u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ldham.gov.uk/licensin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explanatory-memorandum-revised-guidance-issued-under-s-182-of-licensing-act-200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egislation.gov.uk/ukpga/2003/17/conten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ldham.gov.uk/licensing" TargetMode="External"/><Relationship Id="rId14" Type="http://schemas.openxmlformats.org/officeDocument/2006/relationships/hyperlink" Target="http://www.oldham.gov.uk/licens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2423D-349D-41F7-BF77-E0A675584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Guidance on Designated Premises Supervisors</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Designated Premises Supervisors</dc:title>
  <dc:subject/>
  <dc:creator>Nicola Lord</dc:creator>
  <cp:keywords/>
  <dc:description/>
  <cp:lastModifiedBy>Nicola Lord</cp:lastModifiedBy>
  <cp:revision>2</cp:revision>
  <dcterms:created xsi:type="dcterms:W3CDTF">2021-08-24T12:30:00Z</dcterms:created>
  <dcterms:modified xsi:type="dcterms:W3CDTF">2021-08-24T12:30:00Z</dcterms:modified>
</cp:coreProperties>
</file>