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D821E" w14:textId="6B59A81C" w:rsidR="00826A0F" w:rsidRDefault="00826A0F"/>
    <w:p w14:paraId="0DAFFB8B" w14:textId="7CDCC582" w:rsidR="0047550D" w:rsidRDefault="0047550D"/>
    <w:p w14:paraId="08837AD1" w14:textId="141EB21F" w:rsidR="0047550D" w:rsidRDefault="0047550D" w:rsidP="0047550D">
      <w:pPr>
        <w:pStyle w:val="Title"/>
        <w:rPr>
          <w:rFonts w:ascii="Arial" w:hAnsi="Arial" w:cs="Arial"/>
          <w:sz w:val="48"/>
          <w:szCs w:val="48"/>
        </w:rPr>
      </w:pPr>
      <w:r>
        <w:rPr>
          <w:rFonts w:ascii="Arial" w:hAnsi="Arial" w:cs="Arial"/>
          <w:sz w:val="48"/>
          <w:szCs w:val="48"/>
        </w:rPr>
        <w:t xml:space="preserve">Guidance on </w:t>
      </w:r>
      <w:r w:rsidR="00574376">
        <w:rPr>
          <w:rFonts w:ascii="Arial" w:hAnsi="Arial" w:cs="Arial"/>
          <w:sz w:val="48"/>
          <w:szCs w:val="48"/>
        </w:rPr>
        <w:t>Plans</w:t>
      </w:r>
    </w:p>
    <w:p w14:paraId="7EC1C689" w14:textId="6AEA5F91" w:rsidR="0047550D" w:rsidRDefault="0047550D" w:rsidP="0047550D"/>
    <w:p w14:paraId="7A27362E" w14:textId="01A04715" w:rsidR="0047550D" w:rsidRDefault="0047550D" w:rsidP="0047550D">
      <w:pPr>
        <w:pStyle w:val="Heading1"/>
      </w:pPr>
      <w:r>
        <w:t>General</w:t>
      </w:r>
    </w:p>
    <w:p w14:paraId="34AD2B0B" w14:textId="7B2A1715" w:rsidR="00105F3A" w:rsidRDefault="00190096" w:rsidP="0047550D">
      <w:pPr>
        <w:rPr>
          <w:rFonts w:ascii="Arial" w:hAnsi="Arial" w:cs="Arial"/>
        </w:rPr>
      </w:pPr>
      <w:r>
        <w:rPr>
          <w:rFonts w:ascii="Arial" w:hAnsi="Arial" w:cs="Arial"/>
        </w:rPr>
        <w:t xml:space="preserve">An application for the grant of a Premises Licence must be accompanied by a floor plan of the premises you propose to licence. </w:t>
      </w:r>
    </w:p>
    <w:p w14:paraId="18C47898" w14:textId="4F3A7860" w:rsidR="00190096" w:rsidRDefault="00190096" w:rsidP="0047550D">
      <w:pPr>
        <w:rPr>
          <w:rFonts w:ascii="Arial" w:hAnsi="Arial" w:cs="Arial"/>
        </w:rPr>
      </w:pPr>
      <w:r>
        <w:rPr>
          <w:rFonts w:ascii="Arial" w:hAnsi="Arial" w:cs="Arial"/>
        </w:rPr>
        <w:t>In addition to this, if you propose to alter the layout of an existing licensed premises, an application is required to reflect these alterations and an updated floor plan is required.</w:t>
      </w:r>
    </w:p>
    <w:p w14:paraId="1128E67A" w14:textId="616DD8E1" w:rsidR="00190096" w:rsidRDefault="00190096" w:rsidP="0047550D">
      <w:pPr>
        <w:rPr>
          <w:rFonts w:ascii="Arial" w:hAnsi="Arial" w:cs="Arial"/>
        </w:rPr>
      </w:pPr>
      <w:r>
        <w:rPr>
          <w:rFonts w:ascii="Arial" w:hAnsi="Arial" w:cs="Arial"/>
        </w:rPr>
        <w:t>This guidance has been created to assist applicants with what is required of a floor plan and how they can create one.</w:t>
      </w:r>
    </w:p>
    <w:p w14:paraId="5E9C5973" w14:textId="2A16D79F" w:rsidR="00105F3A" w:rsidRDefault="00190096" w:rsidP="00105F3A">
      <w:pPr>
        <w:pStyle w:val="Heading1"/>
      </w:pPr>
      <w:r>
        <w:t>What is a floor plan?</w:t>
      </w:r>
    </w:p>
    <w:p w14:paraId="404458AC" w14:textId="2094FDD1" w:rsidR="007D4C2A" w:rsidRDefault="00190096" w:rsidP="00E37B9F">
      <w:pPr>
        <w:rPr>
          <w:rFonts w:ascii="Arial" w:hAnsi="Arial" w:cs="Arial"/>
        </w:rPr>
      </w:pPr>
      <w:proofErr w:type="gramStart"/>
      <w:r>
        <w:rPr>
          <w:rFonts w:ascii="Arial" w:hAnsi="Arial" w:cs="Arial"/>
        </w:rPr>
        <w:t>For the purpose of</w:t>
      </w:r>
      <w:proofErr w:type="gramEnd"/>
      <w:r>
        <w:rPr>
          <w:rFonts w:ascii="Arial" w:hAnsi="Arial" w:cs="Arial"/>
        </w:rPr>
        <w:t xml:space="preserve"> the Licensing Act 2003, a floor plan is required of the premises you propose to licence. The best way to do this is to pretend you are floating above your premises and looking down at it – this is the view that you should draw.</w:t>
      </w:r>
    </w:p>
    <w:p w14:paraId="335D65E5" w14:textId="2E22A548" w:rsidR="00050D14" w:rsidRDefault="00AF1270" w:rsidP="009E7262">
      <w:pPr>
        <w:pStyle w:val="Heading1"/>
      </w:pPr>
      <w:r>
        <w:t>Plan Requirements</w:t>
      </w:r>
    </w:p>
    <w:p w14:paraId="1A5880A5" w14:textId="77777777" w:rsidR="004E674B" w:rsidRDefault="00190096" w:rsidP="0047550D">
      <w:pPr>
        <w:rPr>
          <w:rFonts w:ascii="Arial" w:hAnsi="Arial" w:cs="Arial"/>
        </w:rPr>
      </w:pPr>
      <w:r>
        <w:rPr>
          <w:rFonts w:ascii="Arial" w:hAnsi="Arial" w:cs="Arial"/>
        </w:rPr>
        <w:t>There are certain things that are required by the Licensing Act 2003 to be included in any floor plan</w:t>
      </w:r>
      <w:r w:rsidR="004E674B">
        <w:rPr>
          <w:rFonts w:ascii="Arial" w:hAnsi="Arial" w:cs="Arial"/>
        </w:rPr>
        <w:t xml:space="preserve"> – outlined below</w:t>
      </w:r>
      <w:r>
        <w:rPr>
          <w:rFonts w:ascii="Arial" w:hAnsi="Arial" w:cs="Arial"/>
        </w:rPr>
        <w:t xml:space="preserve">. </w:t>
      </w:r>
    </w:p>
    <w:p w14:paraId="462D9AB6" w14:textId="5A5EFB32" w:rsidR="0028185E" w:rsidRDefault="0028185E" w:rsidP="0028185E">
      <w:pPr>
        <w:pStyle w:val="NoSpacing"/>
        <w:rPr>
          <w:rFonts w:ascii="Arial" w:hAnsi="Arial" w:cs="Arial"/>
        </w:rPr>
      </w:pPr>
      <w:bookmarkStart w:id="0" w:name="_Hlk64985384"/>
      <w:r>
        <w:rPr>
          <w:rFonts w:ascii="Arial" w:hAnsi="Arial" w:cs="Arial"/>
        </w:rPr>
        <w:t>The plan does not need to be in any particular scale, but it must be in a format which is “clear and legible in all material aspects</w:t>
      </w:r>
      <w:bookmarkEnd w:id="0"/>
      <w:r>
        <w:rPr>
          <w:rFonts w:ascii="Arial" w:hAnsi="Arial" w:cs="Arial"/>
        </w:rPr>
        <w:t xml:space="preserve">” </w:t>
      </w:r>
      <w:proofErr w:type="gramStart"/>
      <w:r>
        <w:rPr>
          <w:rFonts w:ascii="Arial" w:hAnsi="Arial" w:cs="Arial"/>
        </w:rPr>
        <w:t>i.e.</w:t>
      </w:r>
      <w:proofErr w:type="gramEnd"/>
      <w:r>
        <w:rPr>
          <w:rFonts w:ascii="Arial" w:hAnsi="Arial" w:cs="Arial"/>
        </w:rPr>
        <w:t xml:space="preserve"> it must be accessible and provide sufficient detail for the Licensing Authority to be able to determine the application, including the relative size of any features relevant to the application. The plan must show the following information:</w:t>
      </w:r>
    </w:p>
    <w:p w14:paraId="0161DF5D" w14:textId="77777777" w:rsidR="0028185E" w:rsidRDefault="0028185E" w:rsidP="0028185E">
      <w:pPr>
        <w:pStyle w:val="NoSpacing"/>
        <w:rPr>
          <w:rFonts w:ascii="Arial" w:hAnsi="Arial" w:cs="Arial"/>
        </w:rPr>
      </w:pPr>
    </w:p>
    <w:p w14:paraId="64147C67" w14:textId="28830A44" w:rsidR="00AF1270" w:rsidRPr="005B07C1" w:rsidRDefault="00AF1270" w:rsidP="0028185E">
      <w:pPr>
        <w:pStyle w:val="NoSpacing"/>
        <w:numPr>
          <w:ilvl w:val="0"/>
          <w:numId w:val="3"/>
        </w:numPr>
        <w:rPr>
          <w:rFonts w:ascii="Arial" w:hAnsi="Arial" w:cs="Arial"/>
        </w:rPr>
      </w:pPr>
      <w:r w:rsidRPr="005B07C1">
        <w:rPr>
          <w:rFonts w:ascii="Arial" w:hAnsi="Arial" w:cs="Arial"/>
        </w:rPr>
        <w:t>Extent of the boundary of the building</w:t>
      </w:r>
      <w:r w:rsidR="00190096">
        <w:rPr>
          <w:rFonts w:ascii="Arial" w:hAnsi="Arial" w:cs="Arial"/>
        </w:rPr>
        <w:t>, if relevant, and any external and internal walls and, if different, the perimeter of the premises</w:t>
      </w:r>
    </w:p>
    <w:p w14:paraId="49F86176" w14:textId="14C16FB9" w:rsidR="00AF1270" w:rsidRPr="005B07C1" w:rsidRDefault="00190096" w:rsidP="005B07C1">
      <w:pPr>
        <w:pStyle w:val="NoSpacing"/>
        <w:numPr>
          <w:ilvl w:val="0"/>
          <w:numId w:val="3"/>
        </w:numPr>
        <w:rPr>
          <w:rFonts w:ascii="Arial" w:hAnsi="Arial" w:cs="Arial"/>
        </w:rPr>
      </w:pPr>
      <w:r>
        <w:rPr>
          <w:rFonts w:ascii="Arial" w:hAnsi="Arial" w:cs="Arial"/>
        </w:rPr>
        <w:t>The location of a</w:t>
      </w:r>
      <w:r w:rsidR="00AF1270" w:rsidRPr="005B07C1">
        <w:rPr>
          <w:rFonts w:ascii="Arial" w:hAnsi="Arial" w:cs="Arial"/>
        </w:rPr>
        <w:t xml:space="preserve">ccess </w:t>
      </w:r>
      <w:r>
        <w:rPr>
          <w:rFonts w:ascii="Arial" w:hAnsi="Arial" w:cs="Arial"/>
        </w:rPr>
        <w:t xml:space="preserve">to </w:t>
      </w:r>
      <w:r w:rsidR="00AF1270" w:rsidRPr="005B07C1">
        <w:rPr>
          <w:rFonts w:ascii="Arial" w:hAnsi="Arial" w:cs="Arial"/>
        </w:rPr>
        <w:t>and egress points</w:t>
      </w:r>
      <w:r>
        <w:rPr>
          <w:rFonts w:ascii="Arial" w:hAnsi="Arial" w:cs="Arial"/>
        </w:rPr>
        <w:t xml:space="preserve"> from the premises</w:t>
      </w:r>
    </w:p>
    <w:p w14:paraId="2262380C" w14:textId="74A1FA5F" w:rsidR="00AF1270" w:rsidRDefault="00AF1270" w:rsidP="005B07C1">
      <w:pPr>
        <w:pStyle w:val="NoSpacing"/>
        <w:numPr>
          <w:ilvl w:val="0"/>
          <w:numId w:val="3"/>
        </w:numPr>
        <w:rPr>
          <w:rFonts w:ascii="Arial" w:hAnsi="Arial" w:cs="Arial"/>
        </w:rPr>
      </w:pPr>
      <w:r w:rsidRPr="005B07C1">
        <w:rPr>
          <w:rFonts w:ascii="Arial" w:hAnsi="Arial" w:cs="Arial"/>
        </w:rPr>
        <w:t>Escape routes</w:t>
      </w:r>
      <w:r w:rsidR="00190096">
        <w:rPr>
          <w:rFonts w:ascii="Arial" w:hAnsi="Arial" w:cs="Arial"/>
        </w:rPr>
        <w:t xml:space="preserve"> (if these are different from above)</w:t>
      </w:r>
    </w:p>
    <w:p w14:paraId="6521428D" w14:textId="6E2B490E" w:rsidR="00190096" w:rsidRPr="005B07C1" w:rsidRDefault="00190096" w:rsidP="005B07C1">
      <w:pPr>
        <w:pStyle w:val="NoSpacing"/>
        <w:numPr>
          <w:ilvl w:val="0"/>
          <w:numId w:val="3"/>
        </w:numPr>
        <w:rPr>
          <w:rFonts w:ascii="Arial" w:hAnsi="Arial" w:cs="Arial"/>
        </w:rPr>
      </w:pPr>
      <w:r>
        <w:rPr>
          <w:rFonts w:ascii="Arial" w:hAnsi="Arial" w:cs="Arial"/>
        </w:rPr>
        <w:t xml:space="preserve">In a case where the premises </w:t>
      </w:r>
      <w:proofErr w:type="gramStart"/>
      <w:r>
        <w:rPr>
          <w:rFonts w:ascii="Arial" w:hAnsi="Arial" w:cs="Arial"/>
        </w:rPr>
        <w:t>is</w:t>
      </w:r>
      <w:proofErr w:type="gramEnd"/>
      <w:r>
        <w:rPr>
          <w:rFonts w:ascii="Arial" w:hAnsi="Arial" w:cs="Arial"/>
        </w:rPr>
        <w:t xml:space="preserve"> to be used for more than one licensable activity, the area within the premises used for each activity</w:t>
      </w:r>
    </w:p>
    <w:p w14:paraId="600472CC" w14:textId="48322211" w:rsidR="00AF1270" w:rsidRPr="005B07C1" w:rsidRDefault="00AF1270" w:rsidP="005B07C1">
      <w:pPr>
        <w:pStyle w:val="NoSpacing"/>
        <w:numPr>
          <w:ilvl w:val="0"/>
          <w:numId w:val="3"/>
        </w:numPr>
        <w:rPr>
          <w:rFonts w:ascii="Arial" w:hAnsi="Arial" w:cs="Arial"/>
        </w:rPr>
      </w:pPr>
      <w:r w:rsidRPr="005B07C1">
        <w:rPr>
          <w:rFonts w:ascii="Arial" w:hAnsi="Arial" w:cs="Arial"/>
        </w:rPr>
        <w:t>All fixed structures</w:t>
      </w:r>
      <w:r w:rsidR="00190096">
        <w:rPr>
          <w:rFonts w:ascii="Arial" w:hAnsi="Arial" w:cs="Arial"/>
        </w:rPr>
        <w:t xml:space="preserve"> (including furniture) or similar objects temporarily in a fixed location (but not furniture) which may impact </w:t>
      </w:r>
      <w:proofErr w:type="spellStart"/>
      <w:r w:rsidR="00190096">
        <w:rPr>
          <w:rFonts w:ascii="Arial" w:hAnsi="Arial" w:cs="Arial"/>
        </w:rPr>
        <w:t>o</w:t>
      </w:r>
      <w:proofErr w:type="spellEnd"/>
      <w:r w:rsidR="00190096">
        <w:rPr>
          <w:rFonts w:ascii="Arial" w:hAnsi="Arial" w:cs="Arial"/>
        </w:rPr>
        <w:t xml:space="preserve"> the ability of individuals on the premises to use exits or escape routes without </w:t>
      </w:r>
      <w:r w:rsidR="00490BEC">
        <w:rPr>
          <w:rFonts w:ascii="Arial" w:hAnsi="Arial" w:cs="Arial"/>
        </w:rPr>
        <w:t>impediment</w:t>
      </w:r>
    </w:p>
    <w:p w14:paraId="7366A540" w14:textId="72ACA427" w:rsidR="00AF1270" w:rsidRPr="005B07C1" w:rsidRDefault="00AF1270" w:rsidP="005B07C1">
      <w:pPr>
        <w:pStyle w:val="NoSpacing"/>
        <w:numPr>
          <w:ilvl w:val="0"/>
          <w:numId w:val="3"/>
        </w:numPr>
        <w:rPr>
          <w:rFonts w:ascii="Arial" w:hAnsi="Arial" w:cs="Arial"/>
        </w:rPr>
      </w:pPr>
      <w:r w:rsidRPr="005B07C1">
        <w:rPr>
          <w:rFonts w:ascii="Arial" w:hAnsi="Arial" w:cs="Arial"/>
        </w:rPr>
        <w:t>Raised flooring areas</w:t>
      </w:r>
      <w:r w:rsidR="00490BEC">
        <w:rPr>
          <w:rFonts w:ascii="Arial" w:hAnsi="Arial" w:cs="Arial"/>
        </w:rPr>
        <w:t xml:space="preserve"> (</w:t>
      </w:r>
      <w:r w:rsidR="001D32EB">
        <w:rPr>
          <w:rFonts w:ascii="Arial" w:hAnsi="Arial" w:cs="Arial"/>
        </w:rPr>
        <w:t>t</w:t>
      </w:r>
      <w:r w:rsidR="00490BEC">
        <w:rPr>
          <w:rFonts w:ascii="Arial" w:hAnsi="Arial" w:cs="Arial"/>
        </w:rPr>
        <w:t>he location and height of each raised area)</w:t>
      </w:r>
    </w:p>
    <w:p w14:paraId="0D38C915" w14:textId="647C62AB" w:rsidR="00AF1270" w:rsidRPr="005B07C1" w:rsidRDefault="00490BEC" w:rsidP="005B07C1">
      <w:pPr>
        <w:pStyle w:val="NoSpacing"/>
        <w:numPr>
          <w:ilvl w:val="0"/>
          <w:numId w:val="3"/>
        </w:numPr>
        <w:rPr>
          <w:rFonts w:ascii="Arial" w:hAnsi="Arial" w:cs="Arial"/>
        </w:rPr>
      </w:pPr>
      <w:r>
        <w:rPr>
          <w:rFonts w:ascii="Arial" w:hAnsi="Arial" w:cs="Arial"/>
        </w:rPr>
        <w:t xml:space="preserve">The location of any steps, stairs, </w:t>
      </w:r>
      <w:proofErr w:type="gramStart"/>
      <w:r>
        <w:rPr>
          <w:rFonts w:ascii="Arial" w:hAnsi="Arial" w:cs="Arial"/>
        </w:rPr>
        <w:t>elevators</w:t>
      </w:r>
      <w:proofErr w:type="gramEnd"/>
      <w:r>
        <w:rPr>
          <w:rFonts w:ascii="Arial" w:hAnsi="Arial" w:cs="Arial"/>
        </w:rPr>
        <w:t xml:space="preserve"> or lifts</w:t>
      </w:r>
    </w:p>
    <w:p w14:paraId="425A61D0" w14:textId="23F6A2EF" w:rsidR="00AF1270" w:rsidRPr="005B07C1" w:rsidRDefault="00AF1270" w:rsidP="005B07C1">
      <w:pPr>
        <w:pStyle w:val="NoSpacing"/>
        <w:numPr>
          <w:ilvl w:val="0"/>
          <w:numId w:val="3"/>
        </w:numPr>
        <w:rPr>
          <w:rFonts w:ascii="Arial" w:hAnsi="Arial" w:cs="Arial"/>
        </w:rPr>
      </w:pPr>
      <w:r w:rsidRPr="005B07C1">
        <w:rPr>
          <w:rFonts w:ascii="Arial" w:hAnsi="Arial" w:cs="Arial"/>
        </w:rPr>
        <w:t>Public conveniences</w:t>
      </w:r>
    </w:p>
    <w:p w14:paraId="47D58137" w14:textId="07218AAA" w:rsidR="005B07C1" w:rsidRPr="005B07C1" w:rsidRDefault="005B07C1" w:rsidP="005B07C1">
      <w:pPr>
        <w:pStyle w:val="NoSpacing"/>
        <w:numPr>
          <w:ilvl w:val="0"/>
          <w:numId w:val="3"/>
        </w:numPr>
        <w:rPr>
          <w:rFonts w:ascii="Arial" w:hAnsi="Arial" w:cs="Arial"/>
        </w:rPr>
      </w:pPr>
      <w:r w:rsidRPr="005B07C1">
        <w:rPr>
          <w:rFonts w:ascii="Arial" w:hAnsi="Arial" w:cs="Arial"/>
        </w:rPr>
        <w:t>All fire safety equipment (location &amp; type</w:t>
      </w:r>
      <w:r w:rsidR="00490BEC">
        <w:rPr>
          <w:rFonts w:ascii="Arial" w:hAnsi="Arial" w:cs="Arial"/>
        </w:rPr>
        <w:t>)</w:t>
      </w:r>
    </w:p>
    <w:p w14:paraId="11AB0E59" w14:textId="0B47015F" w:rsidR="00490BEC" w:rsidRDefault="005B07C1" w:rsidP="005B07C1">
      <w:pPr>
        <w:pStyle w:val="NoSpacing"/>
        <w:numPr>
          <w:ilvl w:val="0"/>
          <w:numId w:val="3"/>
        </w:numPr>
        <w:rPr>
          <w:rFonts w:ascii="Arial" w:hAnsi="Arial" w:cs="Arial"/>
        </w:rPr>
      </w:pPr>
      <w:r w:rsidRPr="005B07C1">
        <w:rPr>
          <w:rFonts w:ascii="Arial" w:hAnsi="Arial" w:cs="Arial"/>
        </w:rPr>
        <w:t>Location of kitchen</w:t>
      </w:r>
      <w:r w:rsidR="00490BEC">
        <w:rPr>
          <w:rFonts w:ascii="Arial" w:hAnsi="Arial" w:cs="Arial"/>
        </w:rPr>
        <w:t xml:space="preserve"> (if any)</w:t>
      </w:r>
    </w:p>
    <w:p w14:paraId="602727DF" w14:textId="593179BD" w:rsidR="00490BEC" w:rsidRDefault="00490BEC" w:rsidP="00490BEC">
      <w:pPr>
        <w:pStyle w:val="NoSpacing"/>
        <w:rPr>
          <w:rFonts w:ascii="Arial" w:hAnsi="Arial" w:cs="Arial"/>
        </w:rPr>
      </w:pPr>
    </w:p>
    <w:p w14:paraId="5A183ECB" w14:textId="1649E5F8" w:rsidR="00490BEC" w:rsidRDefault="00490BEC" w:rsidP="00490BEC">
      <w:pPr>
        <w:pStyle w:val="NoSpacing"/>
        <w:rPr>
          <w:rFonts w:ascii="Arial" w:hAnsi="Arial" w:cs="Arial"/>
        </w:rPr>
      </w:pPr>
      <w:r>
        <w:rPr>
          <w:rFonts w:ascii="Arial" w:hAnsi="Arial" w:cs="Arial"/>
        </w:rPr>
        <w:t xml:space="preserve">The plan may include a </w:t>
      </w:r>
      <w:r w:rsidR="001337F1">
        <w:rPr>
          <w:rFonts w:ascii="Arial" w:hAnsi="Arial" w:cs="Arial"/>
        </w:rPr>
        <w:t>key</w:t>
      </w:r>
      <w:r>
        <w:rPr>
          <w:rFonts w:ascii="Arial" w:hAnsi="Arial" w:cs="Arial"/>
        </w:rPr>
        <w:t xml:space="preserve"> where items outlined above can be illustrated by use of symbols on the plan.</w:t>
      </w:r>
    </w:p>
    <w:p w14:paraId="74B3462E" w14:textId="1C985337" w:rsidR="00490BEC" w:rsidRDefault="00490BEC" w:rsidP="00490BEC">
      <w:pPr>
        <w:pStyle w:val="NoSpacing"/>
        <w:rPr>
          <w:rFonts w:ascii="Arial" w:hAnsi="Arial" w:cs="Arial"/>
        </w:rPr>
      </w:pPr>
    </w:p>
    <w:p w14:paraId="1ABD2C3D" w14:textId="6656F008" w:rsidR="00490BEC" w:rsidRDefault="00490BEC" w:rsidP="00490BEC">
      <w:pPr>
        <w:pStyle w:val="NoSpacing"/>
        <w:rPr>
          <w:rFonts w:ascii="Arial" w:hAnsi="Arial" w:cs="Arial"/>
        </w:rPr>
      </w:pPr>
    </w:p>
    <w:p w14:paraId="304354E0" w14:textId="221BD36B" w:rsidR="00490BEC" w:rsidRDefault="00490BEC" w:rsidP="00490BEC">
      <w:pPr>
        <w:pStyle w:val="NoSpacing"/>
        <w:rPr>
          <w:rFonts w:ascii="Arial" w:hAnsi="Arial" w:cs="Arial"/>
        </w:rPr>
      </w:pPr>
    </w:p>
    <w:p w14:paraId="208A72A2" w14:textId="77777777" w:rsidR="00490BEC" w:rsidRPr="00490BEC" w:rsidRDefault="00490BEC" w:rsidP="00490BEC">
      <w:pPr>
        <w:pStyle w:val="NoSpacing"/>
        <w:rPr>
          <w:rFonts w:ascii="Arial" w:hAnsi="Arial" w:cs="Arial"/>
        </w:rPr>
      </w:pPr>
    </w:p>
    <w:p w14:paraId="465D6617" w14:textId="77777777" w:rsidR="00574376" w:rsidRDefault="00574376" w:rsidP="00AF1270">
      <w:pPr>
        <w:pStyle w:val="NoSpacing"/>
      </w:pPr>
    </w:p>
    <w:p w14:paraId="06B9F62E" w14:textId="6EDA4A9A" w:rsidR="0047550D" w:rsidRDefault="004B50E0" w:rsidP="00105F3A">
      <w:pPr>
        <w:pStyle w:val="Heading1"/>
      </w:pPr>
      <w:r>
        <w:t>Other things to consider</w:t>
      </w:r>
    </w:p>
    <w:p w14:paraId="0F6FF8FB" w14:textId="05D82124" w:rsidR="00490BEC" w:rsidRDefault="00490BEC" w:rsidP="00105F3A">
      <w:pPr>
        <w:rPr>
          <w:rFonts w:ascii="Arial" w:hAnsi="Arial" w:cs="Arial"/>
        </w:rPr>
      </w:pPr>
      <w:r>
        <w:rPr>
          <w:rFonts w:ascii="Arial" w:hAnsi="Arial" w:cs="Arial"/>
        </w:rPr>
        <w:t>In addition to the statutory requirements above, we also ask that the location of any CCTV cameras is included on the plan, however, this is not mandatory.</w:t>
      </w:r>
    </w:p>
    <w:p w14:paraId="00FE345D" w14:textId="478EBDF7" w:rsidR="00490BEC" w:rsidRDefault="00490BEC" w:rsidP="00490BEC">
      <w:pPr>
        <w:pStyle w:val="Heading1"/>
      </w:pPr>
      <w:r>
        <w:t>Example drawing</w:t>
      </w:r>
    </w:p>
    <w:p w14:paraId="61B51294" w14:textId="03104B62" w:rsidR="00490BEC" w:rsidRDefault="00490BEC" w:rsidP="00490BEC">
      <w:pPr>
        <w:rPr>
          <w:rFonts w:ascii="Arial" w:hAnsi="Arial" w:cs="Arial"/>
        </w:rPr>
      </w:pPr>
      <w:r>
        <w:rPr>
          <w:rFonts w:ascii="Arial" w:hAnsi="Arial" w:cs="Arial"/>
        </w:rPr>
        <w:t xml:space="preserve">The below is an example of a floor plan. Please note – this drawing is for illustrative purposes only and has not been drawn to scale. Your plan must be tailored to your premises and include all relevant information outlined above. </w:t>
      </w:r>
    </w:p>
    <w:p w14:paraId="3F88E2A0" w14:textId="4D0A4B0B" w:rsidR="00490BEC" w:rsidRPr="00490BEC" w:rsidRDefault="00490BEC" w:rsidP="00490BEC">
      <w:pPr>
        <w:rPr>
          <w:rFonts w:ascii="Arial" w:hAnsi="Arial" w:cs="Arial"/>
        </w:rPr>
      </w:pPr>
      <w:r w:rsidRPr="00490BEC">
        <w:rPr>
          <w:rFonts w:ascii="Arial" w:hAnsi="Arial" w:cs="Arial"/>
          <w:noProof/>
        </w:rPr>
        <w:drawing>
          <wp:inline distT="0" distB="0" distL="0" distR="0" wp14:anchorId="1EEDC655" wp14:editId="77DA6E1F">
            <wp:extent cx="4876800" cy="6028607"/>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4881099" cy="6033921"/>
                    </a:xfrm>
                    <a:prstGeom prst="rect">
                      <a:avLst/>
                    </a:prstGeom>
                  </pic:spPr>
                </pic:pic>
              </a:graphicData>
            </a:graphic>
          </wp:inline>
        </w:drawing>
      </w:r>
    </w:p>
    <w:p w14:paraId="1FCA88B1" w14:textId="510BD2EF" w:rsidR="00105F3A" w:rsidRDefault="00105F3A" w:rsidP="00105F3A">
      <w:pPr>
        <w:rPr>
          <w:rFonts w:ascii="Arial" w:hAnsi="Arial" w:cs="Arial"/>
        </w:rPr>
      </w:pPr>
    </w:p>
    <w:p w14:paraId="4DA80659" w14:textId="420850E9" w:rsidR="00490BEC" w:rsidRDefault="00490BEC" w:rsidP="00105F3A">
      <w:pPr>
        <w:rPr>
          <w:rFonts w:ascii="Arial" w:hAnsi="Arial" w:cs="Arial"/>
        </w:rPr>
      </w:pPr>
    </w:p>
    <w:p w14:paraId="5414C68C" w14:textId="77777777" w:rsidR="00490BEC" w:rsidRDefault="00490BEC" w:rsidP="00105F3A">
      <w:pPr>
        <w:rPr>
          <w:rFonts w:ascii="Arial" w:hAnsi="Arial" w:cs="Arial"/>
        </w:rPr>
      </w:pPr>
    </w:p>
    <w:p w14:paraId="1D16BA45" w14:textId="7AA8CE17" w:rsidR="00105F3A" w:rsidRPr="00026B51" w:rsidRDefault="00105F3A" w:rsidP="00026B51">
      <w:pPr>
        <w:pStyle w:val="Heading1"/>
      </w:pPr>
      <w:r w:rsidRPr="00026B51">
        <w:t>Useful contact information/links:</w:t>
      </w:r>
    </w:p>
    <w:p w14:paraId="2DCAA601" w14:textId="340F2B40" w:rsidR="00026B51" w:rsidRDefault="00026B51" w:rsidP="00105F3A">
      <w:pPr>
        <w:rPr>
          <w:rFonts w:ascii="Arial" w:hAnsi="Arial" w:cs="Arial"/>
        </w:rPr>
      </w:pPr>
      <w:r>
        <w:rPr>
          <w:rFonts w:ascii="Arial" w:hAnsi="Arial" w:cs="Arial"/>
        </w:rPr>
        <w:t xml:space="preserve">The Licensing Service receive applications and respond to queries by email. You can contact a member of the team at </w:t>
      </w:r>
      <w:hyperlink r:id="rId9" w:history="1">
        <w:r w:rsidRPr="000D598A">
          <w:rPr>
            <w:rStyle w:val="Hyperlink"/>
            <w:rFonts w:ascii="Arial" w:hAnsi="Arial" w:cs="Arial"/>
          </w:rPr>
          <w:t>licensing@oldham.gov.uk</w:t>
        </w:r>
      </w:hyperlink>
      <w:r>
        <w:rPr>
          <w:rFonts w:ascii="Arial" w:hAnsi="Arial" w:cs="Arial"/>
        </w:rPr>
        <w:t xml:space="preserve"> </w:t>
      </w:r>
    </w:p>
    <w:p w14:paraId="38F74ABB" w14:textId="3129DB31" w:rsidR="00105F3A" w:rsidRDefault="00105F3A" w:rsidP="00105F3A">
      <w:pPr>
        <w:rPr>
          <w:rFonts w:ascii="Arial" w:hAnsi="Arial" w:cs="Arial"/>
        </w:rPr>
      </w:pPr>
      <w:r>
        <w:rPr>
          <w:rFonts w:ascii="Arial" w:hAnsi="Arial" w:cs="Arial"/>
        </w:rPr>
        <w:t xml:space="preserve">The Licensing Service provides all their application forms and guidance on the Council website. These can be found at </w:t>
      </w:r>
      <w:hyperlink r:id="rId10" w:history="1">
        <w:r w:rsidRPr="000D598A">
          <w:rPr>
            <w:rStyle w:val="Hyperlink"/>
            <w:rFonts w:ascii="Arial" w:hAnsi="Arial" w:cs="Arial"/>
          </w:rPr>
          <w:t>www.oldham.gov.uk/licensing</w:t>
        </w:r>
      </w:hyperlink>
      <w:r>
        <w:rPr>
          <w:rFonts w:ascii="Arial" w:hAnsi="Arial" w:cs="Arial"/>
        </w:rPr>
        <w:t xml:space="preserve">. </w:t>
      </w:r>
    </w:p>
    <w:p w14:paraId="46E77B3E" w14:textId="5A203B3E" w:rsidR="00105F3A" w:rsidRDefault="00105F3A" w:rsidP="00105F3A">
      <w:pPr>
        <w:rPr>
          <w:rFonts w:ascii="Arial" w:hAnsi="Arial" w:cs="Arial"/>
        </w:rPr>
      </w:pPr>
      <w:r>
        <w:rPr>
          <w:rFonts w:ascii="Arial" w:hAnsi="Arial" w:cs="Arial"/>
        </w:rPr>
        <w:t xml:space="preserve">The Licensing Act 2003 can be found online at </w:t>
      </w:r>
      <w:hyperlink r:id="rId11" w:history="1">
        <w:r w:rsidRPr="000D598A">
          <w:rPr>
            <w:rStyle w:val="Hyperlink"/>
            <w:rFonts w:ascii="Arial" w:hAnsi="Arial" w:cs="Arial"/>
          </w:rPr>
          <w:t>https://www.legislation.gov.uk/ukpga/2003/17/contents</w:t>
        </w:r>
      </w:hyperlink>
      <w:r>
        <w:rPr>
          <w:rFonts w:ascii="Arial" w:hAnsi="Arial" w:cs="Arial"/>
        </w:rPr>
        <w:t xml:space="preserve"> </w:t>
      </w:r>
    </w:p>
    <w:p w14:paraId="218DA8A5" w14:textId="108FA8EE" w:rsidR="00105F3A" w:rsidRDefault="00105F3A" w:rsidP="00105F3A">
      <w:pPr>
        <w:rPr>
          <w:rFonts w:ascii="Arial" w:hAnsi="Arial" w:cs="Arial"/>
        </w:rPr>
      </w:pPr>
      <w:r>
        <w:rPr>
          <w:rFonts w:ascii="Arial" w:hAnsi="Arial" w:cs="Arial"/>
        </w:rPr>
        <w:t>Statutory Guidance</w:t>
      </w:r>
      <w:r w:rsidR="00026B51">
        <w:rPr>
          <w:rFonts w:ascii="Arial" w:hAnsi="Arial" w:cs="Arial"/>
        </w:rPr>
        <w:t xml:space="preserve"> can be found online at </w:t>
      </w:r>
      <w:hyperlink r:id="rId12" w:history="1">
        <w:r w:rsidR="00026B51" w:rsidRPr="000D598A">
          <w:rPr>
            <w:rStyle w:val="Hyperlink"/>
            <w:rFonts w:ascii="Arial" w:hAnsi="Arial" w:cs="Arial"/>
          </w:rPr>
          <w:t>https://www.gov.uk/government/publications/explanatory-memorandum-revised-guidance-issued-under-s-182-of-licensing-act-2003</w:t>
        </w:r>
      </w:hyperlink>
    </w:p>
    <w:p w14:paraId="7250669C" w14:textId="207E87BB" w:rsidR="00026B51" w:rsidRDefault="00026B51" w:rsidP="00105F3A">
      <w:pPr>
        <w:rPr>
          <w:rFonts w:ascii="Arial" w:hAnsi="Arial" w:cs="Arial"/>
        </w:rPr>
      </w:pPr>
    </w:p>
    <w:p w14:paraId="5268905C" w14:textId="77777777" w:rsidR="00026B51" w:rsidRDefault="00026B51" w:rsidP="00105F3A">
      <w:pPr>
        <w:rPr>
          <w:rFonts w:ascii="Arial" w:hAnsi="Arial" w:cs="Arial"/>
        </w:rPr>
      </w:pPr>
    </w:p>
    <w:p w14:paraId="4180879E" w14:textId="77777777" w:rsidR="00105F3A" w:rsidRPr="00105F3A" w:rsidRDefault="00105F3A" w:rsidP="00105F3A">
      <w:pPr>
        <w:rPr>
          <w:rFonts w:ascii="Arial" w:hAnsi="Arial" w:cs="Arial"/>
        </w:rPr>
      </w:pPr>
    </w:p>
    <w:sectPr w:rsidR="00105F3A" w:rsidRPr="00105F3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01E09" w14:textId="77777777" w:rsidR="0047550D" w:rsidRDefault="0047550D" w:rsidP="0047550D">
      <w:pPr>
        <w:spacing w:after="0" w:line="240" w:lineRule="auto"/>
      </w:pPr>
      <w:r>
        <w:separator/>
      </w:r>
    </w:p>
  </w:endnote>
  <w:endnote w:type="continuationSeparator" w:id="0">
    <w:p w14:paraId="0B42606A" w14:textId="77777777" w:rsidR="0047550D" w:rsidRDefault="0047550D" w:rsidP="004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3186B" w14:textId="3A9F226A" w:rsidR="0047550D" w:rsidRPr="0047550D" w:rsidRDefault="0047550D" w:rsidP="0047550D">
    <w:pPr>
      <w:jc w:val="both"/>
      <w:rPr>
        <w:rFonts w:ascii="Arial" w:hAnsi="Arial" w:cs="Arial"/>
      </w:rPr>
    </w:pPr>
    <w:r w:rsidRPr="00EF09F3">
      <w:rPr>
        <w:rFonts w:ascii="Arial" w:hAnsi="Arial" w:cs="Arial"/>
      </w:rPr>
      <w:t xml:space="preserve">This is not statutory guidance and does not form any part of the Licensing Authority’s Policy (which is available separately). The leaflet does not replace the </w:t>
    </w:r>
    <w:r>
      <w:rPr>
        <w:rFonts w:ascii="Arial" w:hAnsi="Arial" w:cs="Arial"/>
      </w:rPr>
      <w:t xml:space="preserve">Licensing </w:t>
    </w:r>
    <w:r w:rsidRPr="00EF09F3">
      <w:rPr>
        <w:rFonts w:ascii="Arial" w:hAnsi="Arial" w:cs="Arial"/>
      </w:rPr>
      <w:t>Act</w:t>
    </w:r>
    <w:r>
      <w:rPr>
        <w:rFonts w:ascii="Arial" w:hAnsi="Arial" w:cs="Arial"/>
      </w:rPr>
      <w:t xml:space="preserve"> 2003</w:t>
    </w:r>
    <w:r w:rsidR="00026B51">
      <w:rPr>
        <w:rFonts w:ascii="Arial" w:hAnsi="Arial" w:cs="Arial"/>
      </w:rPr>
      <w:t>,</w:t>
    </w:r>
    <w:r w:rsidRPr="00EF09F3">
      <w:rPr>
        <w:rFonts w:ascii="Arial" w:hAnsi="Arial" w:cs="Arial"/>
      </w:rPr>
      <w:t xml:space="preserve"> or any statutory guidance issued under it, so reference should always be made to that before submitting applications</w:t>
    </w:r>
    <w:r w:rsidRPr="00BE4A57">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55AC6" w14:textId="77777777" w:rsidR="0047550D" w:rsidRDefault="0047550D" w:rsidP="0047550D">
      <w:pPr>
        <w:spacing w:after="0" w:line="240" w:lineRule="auto"/>
      </w:pPr>
      <w:r>
        <w:separator/>
      </w:r>
    </w:p>
  </w:footnote>
  <w:footnote w:type="continuationSeparator" w:id="0">
    <w:p w14:paraId="101ECDF4" w14:textId="77777777" w:rsidR="0047550D" w:rsidRDefault="0047550D" w:rsidP="0047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C0F9B" w14:textId="04AEA672" w:rsidR="0047550D" w:rsidRDefault="0047550D">
    <w:pPr>
      <w:pStyle w:val="Header"/>
    </w:pPr>
    <w:r>
      <w:rPr>
        <w:noProof/>
      </w:rPr>
      <w:drawing>
        <wp:anchor distT="0" distB="0" distL="114300" distR="114300" simplePos="0" relativeHeight="251658240" behindDoc="0" locked="0" layoutInCell="1" allowOverlap="1" wp14:anchorId="0C1F8994" wp14:editId="65926BD2">
          <wp:simplePos x="0" y="0"/>
          <wp:positionH relativeFrom="column">
            <wp:posOffset>5114925</wp:posOffset>
          </wp:positionH>
          <wp:positionV relativeFrom="paragraph">
            <wp:posOffset>-209550</wp:posOffset>
          </wp:positionV>
          <wp:extent cx="1154430" cy="1257300"/>
          <wp:effectExtent l="0" t="0" r="762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A7815" w14:textId="689A75D9" w:rsidR="0047550D" w:rsidRDefault="00475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A25A4"/>
    <w:multiLevelType w:val="hybridMultilevel"/>
    <w:tmpl w:val="BD282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70C692F"/>
    <w:multiLevelType w:val="hybridMultilevel"/>
    <w:tmpl w:val="1180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A5130B"/>
    <w:multiLevelType w:val="hybridMultilevel"/>
    <w:tmpl w:val="689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0D"/>
    <w:rsid w:val="00026B51"/>
    <w:rsid w:val="00050D14"/>
    <w:rsid w:val="00090AF5"/>
    <w:rsid w:val="000F25FC"/>
    <w:rsid w:val="00105F3A"/>
    <w:rsid w:val="001337F1"/>
    <w:rsid w:val="00164413"/>
    <w:rsid w:val="00190096"/>
    <w:rsid w:val="001D32EB"/>
    <w:rsid w:val="0028185E"/>
    <w:rsid w:val="003916CF"/>
    <w:rsid w:val="003D2465"/>
    <w:rsid w:val="0047550D"/>
    <w:rsid w:val="00490BEC"/>
    <w:rsid w:val="004B50E0"/>
    <w:rsid w:val="004E674B"/>
    <w:rsid w:val="00574376"/>
    <w:rsid w:val="005B07C1"/>
    <w:rsid w:val="007D4C2A"/>
    <w:rsid w:val="00826A0F"/>
    <w:rsid w:val="009E7262"/>
    <w:rsid w:val="00AA0078"/>
    <w:rsid w:val="00AF1270"/>
    <w:rsid w:val="00B405B5"/>
    <w:rsid w:val="00E31C52"/>
    <w:rsid w:val="00E37B9F"/>
    <w:rsid w:val="00F54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4195F7"/>
  <w15:chartTrackingRefBased/>
  <w15:docId w15:val="{AF4748F6-9B7E-4B7A-8BE3-8ADB15C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50D"/>
  </w:style>
  <w:style w:type="paragraph" w:styleId="Footer">
    <w:name w:val="footer"/>
    <w:basedOn w:val="Normal"/>
    <w:link w:val="FooterChar"/>
    <w:uiPriority w:val="99"/>
    <w:unhideWhenUsed/>
    <w:rsid w:val="0047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50D"/>
  </w:style>
  <w:style w:type="paragraph" w:styleId="Title">
    <w:name w:val="Title"/>
    <w:basedOn w:val="Normal"/>
    <w:next w:val="Normal"/>
    <w:link w:val="TitleChar"/>
    <w:uiPriority w:val="10"/>
    <w:qFormat/>
    <w:rsid w:val="00475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0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7550D"/>
    <w:rPr>
      <w:color w:val="0563C1" w:themeColor="hyperlink"/>
      <w:u w:val="single"/>
    </w:rPr>
  </w:style>
  <w:style w:type="character" w:styleId="UnresolvedMention">
    <w:name w:val="Unresolved Mention"/>
    <w:basedOn w:val="DefaultParagraphFont"/>
    <w:uiPriority w:val="99"/>
    <w:semiHidden/>
    <w:unhideWhenUsed/>
    <w:rsid w:val="0047550D"/>
    <w:rPr>
      <w:color w:val="605E5C"/>
      <w:shd w:val="clear" w:color="auto" w:fill="E1DFDD"/>
    </w:rPr>
  </w:style>
  <w:style w:type="character" w:customStyle="1" w:styleId="Heading1Char">
    <w:name w:val="Heading 1 Char"/>
    <w:basedOn w:val="DefaultParagraphFont"/>
    <w:link w:val="Heading1"/>
    <w:uiPriority w:val="9"/>
    <w:rsid w:val="0047550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A0078"/>
    <w:pPr>
      <w:spacing w:after="0" w:line="240" w:lineRule="auto"/>
    </w:pPr>
  </w:style>
  <w:style w:type="paragraph" w:styleId="ListParagraph">
    <w:name w:val="List Paragraph"/>
    <w:basedOn w:val="Normal"/>
    <w:uiPriority w:val="34"/>
    <w:qFormat/>
    <w:rsid w:val="00AA0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explanatory-memorandum-revised-guidance-issued-under-s-182-of-licensing-act-200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3/17/cont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ldham.gov.uk/licensing" TargetMode="External"/><Relationship Id="rId4" Type="http://schemas.openxmlformats.org/officeDocument/2006/relationships/settings" Target="settings.xml"/><Relationship Id="rId9" Type="http://schemas.openxmlformats.org/officeDocument/2006/relationships/hyperlink" Target="mailto:licensing@oldham.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DFE48-836B-441D-9FCD-75AA9EBF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Guidance on Designated Premises Supervisors</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Designated Premises Supervisors</dc:title>
  <dc:subject/>
  <dc:creator>Nicola Lord</dc:creator>
  <cp:keywords/>
  <dc:description/>
  <cp:lastModifiedBy>Nicola Lord</cp:lastModifiedBy>
  <cp:revision>9</cp:revision>
  <dcterms:created xsi:type="dcterms:W3CDTF">2021-02-23T14:45:00Z</dcterms:created>
  <dcterms:modified xsi:type="dcterms:W3CDTF">2021-08-23T13:57:00Z</dcterms:modified>
</cp:coreProperties>
</file>