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6B194D7" w14:textId="77777777" w:rsidR="009154A2" w:rsidRDefault="009154A2" w:rsidP="009154A2">
      <w:r w:rsidRPr="000C5430">
        <w:rPr>
          <w:noProof/>
          <w:sz w:val="80"/>
          <w:szCs w:val="80"/>
          <w:lang w:eastAsia="en-GB"/>
        </w:rPr>
        <w:drawing>
          <wp:anchor distT="0" distB="0" distL="114300" distR="114300" simplePos="0" relativeHeight="251659264" behindDoc="0" locked="0" layoutInCell="1" allowOverlap="1" wp14:anchorId="04E4555A" wp14:editId="000447D0">
            <wp:simplePos x="0" y="0"/>
            <wp:positionH relativeFrom="page">
              <wp:posOffset>228600</wp:posOffset>
            </wp:positionH>
            <wp:positionV relativeFrom="page">
              <wp:posOffset>457200</wp:posOffset>
            </wp:positionV>
            <wp:extent cx="5731510" cy="636905"/>
            <wp:effectExtent l="0" t="0" r="254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6369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r>
        <w:tab/>
        <w:t xml:space="preserve">   </w:t>
      </w:r>
    </w:p>
    <w:p w14:paraId="35A7AD8F" w14:textId="77777777" w:rsidR="009154A2" w:rsidRDefault="009154A2" w:rsidP="009154A2">
      <w:pPr>
        <w:keepLines/>
        <w:tabs>
          <w:tab w:val="right" w:pos="9000"/>
        </w:tabs>
        <w:rPr>
          <w:rFonts w:ascii="Arial" w:hAnsi="Arial" w:cs="Arial"/>
          <w:sz w:val="20"/>
        </w:rPr>
      </w:pPr>
    </w:p>
    <w:p w14:paraId="7CBA1C4A" w14:textId="77777777" w:rsidR="009154A2" w:rsidRDefault="009154A2" w:rsidP="009154A2">
      <w:pPr>
        <w:rPr>
          <w:sz w:val="22"/>
          <w:szCs w:val="22"/>
        </w:rPr>
      </w:pPr>
    </w:p>
    <w:p w14:paraId="0ADC3ED1" w14:textId="77777777" w:rsidR="009154A2" w:rsidRDefault="009154A2" w:rsidP="009154A2">
      <w:pPr>
        <w:rPr>
          <w:sz w:val="22"/>
          <w:szCs w:val="22"/>
        </w:rPr>
      </w:pPr>
    </w:p>
    <w:p w14:paraId="3E629C30" w14:textId="77777777" w:rsidR="009154A2" w:rsidRPr="000C5430" w:rsidRDefault="009154A2" w:rsidP="009154A2">
      <w:pPr>
        <w:rPr>
          <w:sz w:val="80"/>
          <w:szCs w:val="80"/>
        </w:rPr>
      </w:pPr>
    </w:p>
    <w:p w14:paraId="680EA31E" w14:textId="77777777" w:rsidR="009154A2" w:rsidRDefault="009154A2" w:rsidP="009154A2">
      <w:pPr>
        <w:pStyle w:val="DocumentTitle"/>
      </w:pPr>
      <w:r>
        <w:t xml:space="preserve">A Guide to Street Trading in </w:t>
      </w:r>
      <w:smartTag w:uri="urn:schemas-microsoft-com:office:smarttags" w:element="place">
        <w:r>
          <w:t>Oldham</w:t>
        </w:r>
      </w:smartTag>
      <w:r>
        <w:t xml:space="preserve">  </w:t>
      </w:r>
    </w:p>
    <w:p w14:paraId="1494B342" w14:textId="77777777" w:rsidR="009154A2" w:rsidRPr="00494141" w:rsidRDefault="009154A2" w:rsidP="009154A2">
      <w:pPr>
        <w:rPr>
          <w:rFonts w:ascii="Arial" w:hAnsi="Arial" w:cs="Arial"/>
          <w:sz w:val="44"/>
          <w:szCs w:val="44"/>
        </w:rPr>
      </w:pPr>
    </w:p>
    <w:p w14:paraId="27AD9A09" w14:textId="77777777" w:rsidR="009154A2" w:rsidRPr="00EB62D5" w:rsidRDefault="009154A2" w:rsidP="009154A2">
      <w:pPr>
        <w:keepLines/>
        <w:ind w:left="720" w:hanging="720"/>
        <w:jc w:val="both"/>
        <w:rPr>
          <w:rFonts w:ascii="Arial" w:hAnsi="Arial" w:cs="Arial"/>
          <w:b/>
        </w:rPr>
      </w:pPr>
    </w:p>
    <w:p w14:paraId="49FB0171" w14:textId="77777777" w:rsidR="009154A2" w:rsidRDefault="009154A2" w:rsidP="009154A2">
      <w:pPr>
        <w:keepLines/>
        <w:ind w:left="720" w:hanging="720"/>
        <w:jc w:val="both"/>
        <w:rPr>
          <w:rFonts w:ascii="Arial" w:hAnsi="Arial" w:cs="Arial"/>
          <w:bCs/>
        </w:rPr>
      </w:pPr>
    </w:p>
    <w:p w14:paraId="3D733267" w14:textId="77777777" w:rsidR="009154A2" w:rsidRDefault="009154A2" w:rsidP="009154A2">
      <w:pPr>
        <w:keepLines/>
        <w:ind w:left="720" w:hanging="720"/>
        <w:jc w:val="both"/>
        <w:rPr>
          <w:rFonts w:ascii="Arial" w:hAnsi="Arial" w:cs="Arial"/>
          <w:bCs/>
        </w:rPr>
      </w:pPr>
    </w:p>
    <w:p w14:paraId="076177E8" w14:textId="77777777" w:rsidR="009154A2" w:rsidRDefault="009154A2" w:rsidP="009154A2">
      <w:pPr>
        <w:keepLines/>
        <w:ind w:left="720" w:hanging="720"/>
        <w:jc w:val="both"/>
        <w:rPr>
          <w:rFonts w:ascii="Arial" w:hAnsi="Arial" w:cs="Arial"/>
          <w:bCs/>
        </w:rPr>
      </w:pPr>
    </w:p>
    <w:p w14:paraId="4141B4A1" w14:textId="77777777" w:rsidR="009154A2" w:rsidRDefault="009154A2" w:rsidP="009154A2">
      <w:pPr>
        <w:keepLines/>
        <w:ind w:left="720" w:hanging="720"/>
        <w:jc w:val="both"/>
        <w:rPr>
          <w:rFonts w:ascii="Arial" w:hAnsi="Arial" w:cs="Arial"/>
          <w:bCs/>
        </w:rPr>
      </w:pPr>
    </w:p>
    <w:p w14:paraId="10BB6AEB" w14:textId="77777777" w:rsidR="009154A2" w:rsidRDefault="009154A2" w:rsidP="009154A2">
      <w:pPr>
        <w:keepLines/>
        <w:ind w:left="720" w:hanging="720"/>
        <w:jc w:val="both"/>
        <w:rPr>
          <w:rFonts w:ascii="Arial" w:hAnsi="Arial" w:cs="Arial"/>
          <w:bCs/>
        </w:rPr>
      </w:pPr>
    </w:p>
    <w:p w14:paraId="01017877" w14:textId="77777777" w:rsidR="009154A2" w:rsidRDefault="009154A2" w:rsidP="009154A2">
      <w:pPr>
        <w:keepLines/>
        <w:ind w:left="720" w:hanging="720"/>
        <w:jc w:val="both"/>
        <w:rPr>
          <w:rFonts w:ascii="Arial" w:hAnsi="Arial" w:cs="Arial"/>
          <w:bCs/>
        </w:rPr>
      </w:pPr>
    </w:p>
    <w:p w14:paraId="30771E76" w14:textId="77777777" w:rsidR="009154A2" w:rsidRDefault="009154A2" w:rsidP="009154A2">
      <w:pPr>
        <w:keepLines/>
        <w:ind w:left="720" w:hanging="720"/>
        <w:jc w:val="both"/>
        <w:rPr>
          <w:rFonts w:ascii="Arial" w:hAnsi="Arial" w:cs="Arial"/>
          <w:bCs/>
        </w:rPr>
      </w:pPr>
    </w:p>
    <w:p w14:paraId="64D8554E" w14:textId="77777777" w:rsidR="009154A2" w:rsidRDefault="009154A2" w:rsidP="009154A2">
      <w:pPr>
        <w:keepLines/>
        <w:ind w:left="720" w:hanging="720"/>
        <w:jc w:val="both"/>
        <w:rPr>
          <w:rFonts w:ascii="Arial" w:hAnsi="Arial" w:cs="Arial"/>
          <w:bCs/>
        </w:rPr>
      </w:pPr>
    </w:p>
    <w:p w14:paraId="5A4D7EC4" w14:textId="77777777" w:rsidR="009154A2" w:rsidRDefault="009154A2" w:rsidP="009154A2">
      <w:pPr>
        <w:keepLines/>
        <w:ind w:left="720" w:hanging="720"/>
        <w:jc w:val="both"/>
        <w:rPr>
          <w:rFonts w:ascii="Arial" w:hAnsi="Arial" w:cs="Arial"/>
          <w:bCs/>
        </w:rPr>
      </w:pPr>
    </w:p>
    <w:p w14:paraId="6A051D3C" w14:textId="77777777" w:rsidR="009154A2" w:rsidRDefault="009154A2" w:rsidP="009154A2">
      <w:pPr>
        <w:keepLines/>
        <w:ind w:left="720" w:hanging="720"/>
        <w:jc w:val="both"/>
        <w:rPr>
          <w:rFonts w:ascii="Arial" w:hAnsi="Arial" w:cs="Arial"/>
          <w:bCs/>
        </w:rPr>
      </w:pPr>
    </w:p>
    <w:p w14:paraId="613F868C" w14:textId="77777777" w:rsidR="009154A2" w:rsidRDefault="009154A2" w:rsidP="009154A2">
      <w:pPr>
        <w:keepLines/>
        <w:ind w:left="720" w:hanging="720"/>
        <w:jc w:val="both"/>
        <w:rPr>
          <w:rFonts w:ascii="Arial" w:hAnsi="Arial" w:cs="Arial"/>
          <w:bCs/>
        </w:rPr>
      </w:pPr>
    </w:p>
    <w:p w14:paraId="5D199D72" w14:textId="77777777" w:rsidR="009154A2" w:rsidRDefault="009154A2" w:rsidP="009154A2">
      <w:pPr>
        <w:keepLines/>
        <w:ind w:left="720" w:hanging="720"/>
        <w:jc w:val="both"/>
        <w:rPr>
          <w:rFonts w:ascii="Arial" w:hAnsi="Arial" w:cs="Arial"/>
          <w:bCs/>
        </w:rPr>
      </w:pPr>
    </w:p>
    <w:p w14:paraId="3ABA1088" w14:textId="77777777" w:rsidR="009154A2" w:rsidRDefault="009154A2" w:rsidP="009154A2">
      <w:pPr>
        <w:keepLines/>
        <w:ind w:left="720" w:hanging="720"/>
        <w:jc w:val="both"/>
        <w:rPr>
          <w:rFonts w:ascii="Arial" w:hAnsi="Arial" w:cs="Arial"/>
          <w:bCs/>
        </w:rPr>
      </w:pPr>
    </w:p>
    <w:p w14:paraId="0F18FD63" w14:textId="77777777" w:rsidR="009154A2" w:rsidRDefault="009154A2" w:rsidP="009154A2">
      <w:pPr>
        <w:keepLines/>
        <w:ind w:left="720" w:hanging="720"/>
        <w:jc w:val="both"/>
        <w:rPr>
          <w:rFonts w:ascii="Arial" w:hAnsi="Arial" w:cs="Arial"/>
          <w:bCs/>
        </w:rPr>
      </w:pPr>
    </w:p>
    <w:p w14:paraId="4CBD797C" w14:textId="77777777" w:rsidR="009154A2" w:rsidRDefault="009154A2" w:rsidP="009154A2">
      <w:pPr>
        <w:keepLines/>
        <w:ind w:left="720" w:hanging="720"/>
        <w:jc w:val="both"/>
        <w:rPr>
          <w:rFonts w:ascii="Arial" w:hAnsi="Arial" w:cs="Arial"/>
          <w:bCs/>
        </w:rPr>
      </w:pPr>
    </w:p>
    <w:p w14:paraId="1BEA5E92" w14:textId="77777777" w:rsidR="009154A2" w:rsidRDefault="009154A2" w:rsidP="009154A2">
      <w:pPr>
        <w:keepLines/>
        <w:ind w:left="720" w:hanging="720"/>
        <w:jc w:val="both"/>
        <w:rPr>
          <w:rFonts w:ascii="Arial" w:hAnsi="Arial" w:cs="Arial"/>
          <w:bCs/>
        </w:rPr>
      </w:pPr>
    </w:p>
    <w:p w14:paraId="093AB653" w14:textId="77777777" w:rsidR="009154A2" w:rsidRDefault="009154A2" w:rsidP="009154A2">
      <w:pPr>
        <w:keepLines/>
        <w:ind w:left="720" w:hanging="720"/>
        <w:jc w:val="both"/>
        <w:rPr>
          <w:rFonts w:ascii="Arial" w:hAnsi="Arial" w:cs="Arial"/>
          <w:bCs/>
        </w:rPr>
      </w:pPr>
    </w:p>
    <w:p w14:paraId="2C7132DE" w14:textId="77777777" w:rsidR="009154A2" w:rsidRDefault="009154A2" w:rsidP="009154A2">
      <w:pPr>
        <w:keepLines/>
        <w:ind w:left="720" w:hanging="720"/>
        <w:jc w:val="both"/>
        <w:rPr>
          <w:rFonts w:ascii="Arial" w:hAnsi="Arial" w:cs="Arial"/>
          <w:bCs/>
        </w:rPr>
      </w:pPr>
    </w:p>
    <w:p w14:paraId="0DB948A4" w14:textId="77777777" w:rsidR="009154A2" w:rsidRDefault="009154A2" w:rsidP="009154A2">
      <w:pPr>
        <w:keepLines/>
        <w:ind w:left="720" w:hanging="720"/>
        <w:jc w:val="both"/>
        <w:rPr>
          <w:rFonts w:ascii="Arial" w:hAnsi="Arial" w:cs="Arial"/>
          <w:bCs/>
        </w:rPr>
      </w:pPr>
    </w:p>
    <w:p w14:paraId="182474D3" w14:textId="77777777" w:rsidR="009154A2" w:rsidRDefault="009154A2" w:rsidP="009154A2">
      <w:pPr>
        <w:keepLines/>
        <w:ind w:left="720" w:hanging="720"/>
        <w:jc w:val="both"/>
        <w:rPr>
          <w:rFonts w:ascii="Arial" w:hAnsi="Arial" w:cs="Arial"/>
          <w:bCs/>
        </w:rPr>
      </w:pPr>
    </w:p>
    <w:p w14:paraId="49A293CD" w14:textId="77777777" w:rsidR="009154A2" w:rsidRPr="00EB62D5" w:rsidRDefault="009154A2" w:rsidP="009154A2">
      <w:pPr>
        <w:keepLines/>
        <w:ind w:left="720" w:hanging="720"/>
        <w:jc w:val="both"/>
        <w:rPr>
          <w:rFonts w:ascii="Arial" w:hAnsi="Arial" w:cs="Arial"/>
          <w:b/>
        </w:rPr>
      </w:pPr>
    </w:p>
    <w:p w14:paraId="7D0CEE72" w14:textId="77777777" w:rsidR="009154A2" w:rsidRPr="00EB62D5" w:rsidRDefault="009154A2" w:rsidP="009154A2">
      <w:pPr>
        <w:keepLines/>
        <w:ind w:left="720" w:hanging="720"/>
        <w:jc w:val="both"/>
        <w:rPr>
          <w:rFonts w:ascii="Arial" w:hAnsi="Arial" w:cs="Arial"/>
          <w:b/>
        </w:rPr>
      </w:pPr>
    </w:p>
    <w:p w14:paraId="7424767C" w14:textId="77777777" w:rsidR="009154A2" w:rsidRPr="00EB62D5" w:rsidRDefault="009154A2" w:rsidP="009154A2">
      <w:pPr>
        <w:keepLines/>
        <w:ind w:left="720" w:hanging="720"/>
        <w:jc w:val="both"/>
        <w:rPr>
          <w:rFonts w:ascii="Arial" w:hAnsi="Arial" w:cs="Arial"/>
          <w:bCs/>
        </w:rPr>
      </w:pPr>
    </w:p>
    <w:p w14:paraId="35E2629E" w14:textId="77777777" w:rsidR="009154A2" w:rsidRPr="00EB62D5" w:rsidRDefault="009154A2" w:rsidP="009154A2">
      <w:pPr>
        <w:keepLines/>
        <w:ind w:left="720" w:hanging="720"/>
        <w:jc w:val="both"/>
        <w:rPr>
          <w:rFonts w:ascii="Arial" w:hAnsi="Arial" w:cs="Arial"/>
          <w:bCs/>
        </w:rPr>
      </w:pPr>
      <w:r w:rsidRPr="00EB62D5">
        <w:rPr>
          <w:rFonts w:ascii="Arial" w:hAnsi="Arial" w:cs="Arial"/>
          <w:bCs/>
        </w:rPr>
        <w:tab/>
      </w:r>
    </w:p>
    <w:p w14:paraId="48EE0CB5" w14:textId="77777777" w:rsidR="009154A2" w:rsidRPr="00EB62D5" w:rsidRDefault="009154A2" w:rsidP="009154A2">
      <w:pPr>
        <w:keepLines/>
        <w:ind w:left="720" w:hanging="720"/>
        <w:jc w:val="both"/>
        <w:rPr>
          <w:rFonts w:ascii="Arial" w:hAnsi="Arial" w:cs="Arial"/>
          <w:bCs/>
        </w:rPr>
      </w:pPr>
    </w:p>
    <w:p w14:paraId="6F6A5644" w14:textId="77777777" w:rsidR="009154A2" w:rsidRPr="00EB62D5" w:rsidRDefault="009154A2" w:rsidP="009154A2">
      <w:pPr>
        <w:pStyle w:val="BodyTextIndent2"/>
        <w:ind w:left="1440" w:firstLine="0"/>
        <w:rPr>
          <w:sz w:val="24"/>
        </w:rPr>
      </w:pPr>
    </w:p>
    <w:p w14:paraId="5D7C58BA" w14:textId="77777777" w:rsidR="009154A2" w:rsidRPr="00876334" w:rsidRDefault="009154A2" w:rsidP="009154A2">
      <w:pPr>
        <w:jc w:val="right"/>
        <w:rPr>
          <w:sz w:val="48"/>
          <w:szCs w:val="48"/>
        </w:rPr>
      </w:pPr>
      <w:r>
        <w:rPr>
          <w:noProof/>
          <w:lang w:val="en-GB" w:eastAsia="en-GB"/>
        </w:rPr>
        <w:drawing>
          <wp:anchor distT="0" distB="0" distL="114300" distR="114300" simplePos="0" relativeHeight="251660288" behindDoc="0" locked="0" layoutInCell="1" allowOverlap="1" wp14:anchorId="2B59FB2F" wp14:editId="3F43B341">
            <wp:simplePos x="0" y="0"/>
            <wp:positionH relativeFrom="column">
              <wp:posOffset>4686300</wp:posOffset>
            </wp:positionH>
            <wp:positionV relativeFrom="paragraph">
              <wp:posOffset>172085</wp:posOffset>
            </wp:positionV>
            <wp:extent cx="1154430" cy="1257300"/>
            <wp:effectExtent l="0" t="0" r="7620" b="0"/>
            <wp:wrapTight wrapText="bothSides">
              <wp:wrapPolygon edited="0">
                <wp:start x="0" y="0"/>
                <wp:lineTo x="0" y="21273"/>
                <wp:lineTo x="21386" y="21273"/>
                <wp:lineTo x="21386"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443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4B250" w14:textId="77777777" w:rsidR="009154A2" w:rsidRPr="00C92EC5" w:rsidRDefault="009154A2" w:rsidP="009154A2">
      <w:pPr>
        <w:rPr>
          <w:sz w:val="16"/>
        </w:rPr>
      </w:pPr>
    </w:p>
    <w:p w14:paraId="60195943" w14:textId="77777777" w:rsidR="009154A2" w:rsidRDefault="009154A2" w:rsidP="009154A2">
      <w:pPr>
        <w:pStyle w:val="Heading2"/>
      </w:pPr>
    </w:p>
    <w:p w14:paraId="6DDD7D15" w14:textId="77777777" w:rsidR="009154A2" w:rsidRDefault="009154A2" w:rsidP="009154A2">
      <w:pPr>
        <w:pStyle w:val="Heading2"/>
        <w:rPr>
          <w:rFonts w:ascii="Arial" w:eastAsia="Times New Roman" w:hAnsi="Arial" w:cs="Arial"/>
          <w:bCs w:val="0"/>
          <w:sz w:val="24"/>
          <w:szCs w:val="24"/>
          <w:u w:val="single"/>
          <w:lang w:val="en-US"/>
        </w:rPr>
      </w:pPr>
    </w:p>
    <w:p w14:paraId="65147CD9" w14:textId="77777777" w:rsidR="009154A2" w:rsidRPr="00CD5296" w:rsidRDefault="009154A2" w:rsidP="009154A2">
      <w:pPr>
        <w:pStyle w:val="Heading2"/>
        <w:rPr>
          <w:rFonts w:ascii="Arial" w:eastAsia="Times New Roman" w:hAnsi="Arial" w:cs="Arial"/>
          <w:bCs w:val="0"/>
          <w:sz w:val="24"/>
          <w:szCs w:val="24"/>
          <w:lang w:val="en-US"/>
        </w:rPr>
      </w:pPr>
      <w:r w:rsidRPr="00CD5296">
        <w:rPr>
          <w:rFonts w:ascii="Arial" w:eastAsia="Times New Roman" w:hAnsi="Arial" w:cs="Arial"/>
          <w:bCs w:val="0"/>
          <w:sz w:val="24"/>
          <w:szCs w:val="24"/>
          <w:lang w:val="en-US"/>
        </w:rPr>
        <w:lastRenderedPageBreak/>
        <w:t>Introduction</w:t>
      </w:r>
    </w:p>
    <w:p w14:paraId="5E06722A" w14:textId="6A1C6AB9" w:rsidR="009154A2" w:rsidRDefault="009154A2" w:rsidP="009154A2">
      <w:pPr>
        <w:pStyle w:val="BodyText"/>
        <w:rPr>
          <w:rFonts w:ascii="Arial" w:hAnsi="Arial" w:cs="Arial"/>
        </w:rPr>
      </w:pPr>
      <w:r w:rsidRPr="001D406A">
        <w:rPr>
          <w:rFonts w:ascii="Arial" w:hAnsi="Arial" w:cs="Arial"/>
        </w:rPr>
        <w:t xml:space="preserve">This guidance is published to assist applicants in lodging their application and understanding what information is required of them. </w:t>
      </w:r>
      <w:r>
        <w:rPr>
          <w:rFonts w:ascii="Arial" w:hAnsi="Arial" w:cs="Arial"/>
        </w:rPr>
        <w:t xml:space="preserve"> </w:t>
      </w:r>
      <w:r w:rsidRPr="001D406A">
        <w:rPr>
          <w:rFonts w:ascii="Arial" w:hAnsi="Arial" w:cs="Arial"/>
        </w:rPr>
        <w:t>It will also explain the process that will be followed in determining it.</w:t>
      </w:r>
      <w:r>
        <w:rPr>
          <w:rFonts w:ascii="Arial" w:hAnsi="Arial" w:cs="Arial"/>
        </w:rPr>
        <w:t xml:space="preserve">  It should be read alongside the current Street Trading Policy.</w:t>
      </w:r>
    </w:p>
    <w:p w14:paraId="5F3723CE" w14:textId="77777777" w:rsidR="009154A2" w:rsidRPr="001D406A" w:rsidRDefault="009154A2" w:rsidP="009154A2">
      <w:pPr>
        <w:pStyle w:val="BodyText"/>
        <w:rPr>
          <w:rFonts w:ascii="Arial" w:hAnsi="Arial" w:cs="Arial"/>
        </w:rPr>
      </w:pPr>
    </w:p>
    <w:p w14:paraId="38568D39" w14:textId="77777777" w:rsidR="009154A2" w:rsidRPr="00026441" w:rsidRDefault="009154A2" w:rsidP="009154A2">
      <w:pPr>
        <w:pStyle w:val="Heading1"/>
        <w:rPr>
          <w:rFonts w:ascii="Arial" w:hAnsi="Arial" w:cs="Arial"/>
        </w:rPr>
      </w:pPr>
    </w:p>
    <w:p w14:paraId="6B74A6FC" w14:textId="77777777" w:rsidR="009154A2" w:rsidRPr="00CD5296" w:rsidRDefault="009154A2" w:rsidP="009154A2">
      <w:pPr>
        <w:rPr>
          <w:rFonts w:ascii="Arial" w:hAnsi="Arial" w:cs="Arial"/>
          <w:b/>
        </w:rPr>
      </w:pPr>
      <w:r w:rsidRPr="00CD5296">
        <w:rPr>
          <w:rFonts w:ascii="Arial" w:hAnsi="Arial" w:cs="Arial"/>
          <w:b/>
        </w:rPr>
        <w:t>Legislation</w:t>
      </w:r>
    </w:p>
    <w:p w14:paraId="7537053C" w14:textId="77777777" w:rsidR="009154A2" w:rsidRPr="00026441" w:rsidRDefault="009154A2" w:rsidP="009154A2">
      <w:pPr>
        <w:rPr>
          <w:rFonts w:ascii="Arial" w:hAnsi="Arial" w:cs="Arial"/>
        </w:rPr>
      </w:pPr>
    </w:p>
    <w:p w14:paraId="5AD0BA05" w14:textId="77777777" w:rsidR="009154A2" w:rsidRDefault="009154A2" w:rsidP="009154A2">
      <w:pPr>
        <w:pStyle w:val="BodyText"/>
        <w:rPr>
          <w:rFonts w:ascii="Arial" w:hAnsi="Arial" w:cs="Arial"/>
        </w:rPr>
      </w:pPr>
      <w:r w:rsidRPr="00026441">
        <w:rPr>
          <w:rFonts w:ascii="Arial" w:hAnsi="Arial" w:cs="Arial"/>
        </w:rPr>
        <w:t>The controls relating to Street Trading are governed by Schedule 4 of the Local Government (Miscellaneous Provisions) Act 1982.</w:t>
      </w:r>
    </w:p>
    <w:p w14:paraId="147D28F6" w14:textId="77777777" w:rsidR="009154A2" w:rsidRPr="00026441" w:rsidRDefault="009154A2" w:rsidP="009154A2">
      <w:pPr>
        <w:pStyle w:val="BodyText"/>
        <w:rPr>
          <w:rFonts w:ascii="Arial" w:hAnsi="Arial" w:cs="Arial"/>
        </w:rPr>
      </w:pPr>
    </w:p>
    <w:p w14:paraId="2099225C" w14:textId="77777777" w:rsidR="009154A2" w:rsidRDefault="009154A2" w:rsidP="009154A2">
      <w:pPr>
        <w:pStyle w:val="BodyText"/>
        <w:rPr>
          <w:rFonts w:ascii="Arial" w:hAnsi="Arial" w:cs="Arial"/>
        </w:rPr>
      </w:pPr>
      <w:r w:rsidRPr="00026441">
        <w:rPr>
          <w:rFonts w:ascii="Arial" w:hAnsi="Arial" w:cs="Arial"/>
        </w:rPr>
        <w:t>Paragraph 4 to Schedule 4 defines ‘street trading’</w:t>
      </w:r>
      <w:r>
        <w:rPr>
          <w:rFonts w:ascii="Arial" w:hAnsi="Arial" w:cs="Arial"/>
        </w:rPr>
        <w:t xml:space="preserve"> as the selling or exposing or </w:t>
      </w:r>
      <w:r w:rsidRPr="00026441">
        <w:rPr>
          <w:rFonts w:ascii="Arial" w:hAnsi="Arial" w:cs="Arial"/>
        </w:rPr>
        <w:t>offering for sale of any article (including a living th</w:t>
      </w:r>
      <w:r>
        <w:rPr>
          <w:rFonts w:ascii="Arial" w:hAnsi="Arial" w:cs="Arial"/>
        </w:rPr>
        <w:t>ing) in a street but does not i</w:t>
      </w:r>
      <w:r w:rsidRPr="00026441">
        <w:rPr>
          <w:rFonts w:ascii="Arial" w:hAnsi="Arial" w:cs="Arial"/>
        </w:rPr>
        <w:t>nclude the following:</w:t>
      </w:r>
    </w:p>
    <w:p w14:paraId="2DC7F7B8" w14:textId="77777777" w:rsidR="009154A2" w:rsidRPr="00026441" w:rsidRDefault="009154A2" w:rsidP="009154A2">
      <w:pPr>
        <w:pStyle w:val="BodyText"/>
        <w:rPr>
          <w:rFonts w:ascii="Arial" w:hAnsi="Arial" w:cs="Arial"/>
        </w:rPr>
      </w:pPr>
    </w:p>
    <w:p w14:paraId="6B770E94" w14:textId="77777777" w:rsidR="009154A2" w:rsidRPr="00026441" w:rsidRDefault="009154A2" w:rsidP="009154A2">
      <w:pPr>
        <w:pStyle w:val="BodyText"/>
        <w:numPr>
          <w:ilvl w:val="0"/>
          <w:numId w:val="2"/>
        </w:numPr>
        <w:spacing w:after="120"/>
        <w:rPr>
          <w:rFonts w:ascii="Arial" w:hAnsi="Arial" w:cs="Arial"/>
        </w:rPr>
      </w:pPr>
      <w:r w:rsidRPr="00026441">
        <w:rPr>
          <w:rFonts w:ascii="Arial" w:hAnsi="Arial" w:cs="Arial"/>
        </w:rPr>
        <w:t xml:space="preserve">trading as a </w:t>
      </w:r>
      <w:proofErr w:type="spellStart"/>
      <w:r w:rsidRPr="00026441">
        <w:rPr>
          <w:rFonts w:ascii="Arial" w:hAnsi="Arial" w:cs="Arial"/>
        </w:rPr>
        <w:t>pedlar</w:t>
      </w:r>
      <w:proofErr w:type="spellEnd"/>
      <w:r w:rsidRPr="00026441">
        <w:rPr>
          <w:rFonts w:ascii="Arial" w:hAnsi="Arial" w:cs="Arial"/>
        </w:rPr>
        <w:t xml:space="preserve"> under the authority of a ‘</w:t>
      </w:r>
      <w:proofErr w:type="spellStart"/>
      <w:r w:rsidRPr="00026441">
        <w:rPr>
          <w:rFonts w:ascii="Arial" w:hAnsi="Arial" w:cs="Arial"/>
        </w:rPr>
        <w:t>Pedlars</w:t>
      </w:r>
      <w:proofErr w:type="spellEnd"/>
      <w:r w:rsidRPr="00026441">
        <w:rPr>
          <w:rFonts w:ascii="Arial" w:hAnsi="Arial" w:cs="Arial"/>
        </w:rPr>
        <w:t xml:space="preserve"> Certificate’</w:t>
      </w:r>
    </w:p>
    <w:p w14:paraId="51774192" w14:textId="77777777" w:rsidR="009154A2" w:rsidRPr="00026441" w:rsidRDefault="009154A2" w:rsidP="009154A2">
      <w:pPr>
        <w:pStyle w:val="BodyText"/>
        <w:numPr>
          <w:ilvl w:val="0"/>
          <w:numId w:val="2"/>
        </w:numPr>
        <w:spacing w:after="120"/>
        <w:rPr>
          <w:rFonts w:ascii="Arial" w:hAnsi="Arial" w:cs="Arial"/>
        </w:rPr>
      </w:pPr>
      <w:r w:rsidRPr="00026441">
        <w:rPr>
          <w:rFonts w:ascii="Arial" w:hAnsi="Arial" w:cs="Arial"/>
        </w:rPr>
        <w:t>anything done in a</w:t>
      </w:r>
      <w:r w:rsidRPr="00026441">
        <w:rPr>
          <w:rFonts w:ascii="Arial" w:hAnsi="Arial" w:cs="Arial"/>
          <w:b/>
        </w:rPr>
        <w:t xml:space="preserve"> </w:t>
      </w:r>
      <w:r w:rsidRPr="00026441">
        <w:rPr>
          <w:rFonts w:ascii="Arial" w:hAnsi="Arial" w:cs="Arial"/>
        </w:rPr>
        <w:t>market or fair the right to hold which was acquired by virtue of a grant, enactment or order</w:t>
      </w:r>
    </w:p>
    <w:p w14:paraId="671B56FA" w14:textId="77777777" w:rsidR="009154A2" w:rsidRPr="00026441" w:rsidRDefault="009154A2" w:rsidP="009154A2">
      <w:pPr>
        <w:pStyle w:val="BodyText"/>
        <w:numPr>
          <w:ilvl w:val="0"/>
          <w:numId w:val="2"/>
        </w:numPr>
        <w:spacing w:after="120"/>
        <w:rPr>
          <w:rFonts w:ascii="Arial" w:hAnsi="Arial" w:cs="Arial"/>
        </w:rPr>
      </w:pPr>
      <w:r w:rsidRPr="00026441">
        <w:rPr>
          <w:rFonts w:ascii="Arial" w:hAnsi="Arial" w:cs="Arial"/>
        </w:rPr>
        <w:t>trading in a trunk road ‘picnic area’</w:t>
      </w:r>
    </w:p>
    <w:p w14:paraId="1EE4A5F7" w14:textId="77777777" w:rsidR="009154A2" w:rsidRPr="00026441" w:rsidRDefault="009154A2" w:rsidP="009154A2">
      <w:pPr>
        <w:pStyle w:val="BodyText"/>
        <w:numPr>
          <w:ilvl w:val="0"/>
          <w:numId w:val="2"/>
        </w:numPr>
        <w:spacing w:after="120"/>
        <w:rPr>
          <w:rFonts w:ascii="Arial" w:hAnsi="Arial" w:cs="Arial"/>
        </w:rPr>
      </w:pPr>
      <w:r w:rsidRPr="00026441">
        <w:rPr>
          <w:rFonts w:ascii="Arial" w:hAnsi="Arial" w:cs="Arial"/>
        </w:rPr>
        <w:t xml:space="preserve">trading as a news vendor </w:t>
      </w:r>
    </w:p>
    <w:p w14:paraId="44BFB2D9" w14:textId="77777777" w:rsidR="009154A2" w:rsidRPr="00026441" w:rsidRDefault="009154A2" w:rsidP="009154A2">
      <w:pPr>
        <w:pStyle w:val="BodyText"/>
        <w:numPr>
          <w:ilvl w:val="0"/>
          <w:numId w:val="2"/>
        </w:numPr>
        <w:spacing w:after="120"/>
        <w:rPr>
          <w:rFonts w:ascii="Arial" w:hAnsi="Arial" w:cs="Arial"/>
        </w:rPr>
      </w:pPr>
      <w:r w:rsidRPr="00026441">
        <w:rPr>
          <w:rFonts w:ascii="Arial" w:hAnsi="Arial" w:cs="Arial"/>
        </w:rPr>
        <w:t>trading at a petrol station</w:t>
      </w:r>
    </w:p>
    <w:p w14:paraId="093CF891" w14:textId="77777777" w:rsidR="009154A2" w:rsidRDefault="009154A2" w:rsidP="009154A2">
      <w:pPr>
        <w:numPr>
          <w:ilvl w:val="0"/>
          <w:numId w:val="2"/>
        </w:numPr>
        <w:rPr>
          <w:rFonts w:ascii="Arial" w:hAnsi="Arial" w:cs="Arial"/>
        </w:rPr>
      </w:pPr>
      <w:r w:rsidRPr="00026441">
        <w:rPr>
          <w:rFonts w:ascii="Arial" w:hAnsi="Arial" w:cs="Arial"/>
        </w:rPr>
        <w:t>selling things as a roundsman</w:t>
      </w:r>
    </w:p>
    <w:p w14:paraId="03187BF7" w14:textId="77777777" w:rsidR="009154A2" w:rsidRDefault="009154A2" w:rsidP="009154A2">
      <w:pPr>
        <w:rPr>
          <w:rFonts w:ascii="Arial" w:hAnsi="Arial" w:cs="Arial"/>
        </w:rPr>
      </w:pPr>
    </w:p>
    <w:p w14:paraId="5D58696D" w14:textId="77777777" w:rsidR="009154A2" w:rsidRPr="00026441" w:rsidRDefault="009154A2" w:rsidP="009154A2">
      <w:pPr>
        <w:rPr>
          <w:rFonts w:ascii="Arial" w:hAnsi="Arial" w:cs="Arial"/>
        </w:rPr>
      </w:pPr>
    </w:p>
    <w:p w14:paraId="23D16B5E" w14:textId="77777777" w:rsidR="009154A2" w:rsidRDefault="009154A2" w:rsidP="009154A2">
      <w:pPr>
        <w:pStyle w:val="BodyText"/>
        <w:rPr>
          <w:rFonts w:ascii="Arial" w:hAnsi="Arial" w:cs="Arial"/>
        </w:rPr>
      </w:pPr>
      <w:r w:rsidRPr="00031B52">
        <w:rPr>
          <w:rFonts w:ascii="Arial" w:hAnsi="Arial" w:cs="Arial"/>
        </w:rPr>
        <w:t xml:space="preserve">The Act states that a District Council can designate its streets in three ways, these </w:t>
      </w:r>
      <w:r w:rsidRPr="00031B52">
        <w:rPr>
          <w:rFonts w:ascii="Arial" w:hAnsi="Arial" w:cs="Arial"/>
        </w:rPr>
        <w:tab/>
        <w:t>are:</w:t>
      </w:r>
    </w:p>
    <w:p w14:paraId="3410CDCA" w14:textId="77777777" w:rsidR="009154A2" w:rsidRDefault="009154A2" w:rsidP="009154A2">
      <w:pPr>
        <w:pStyle w:val="BodyText"/>
        <w:rPr>
          <w:rFonts w:ascii="Arial" w:hAnsi="Arial" w:cs="Arial"/>
        </w:rPr>
      </w:pPr>
    </w:p>
    <w:p w14:paraId="03B393A8" w14:textId="77777777" w:rsidR="009154A2" w:rsidRDefault="009154A2" w:rsidP="009154A2">
      <w:pPr>
        <w:pStyle w:val="BodyText"/>
        <w:numPr>
          <w:ilvl w:val="0"/>
          <w:numId w:val="3"/>
        </w:numPr>
        <w:rPr>
          <w:rFonts w:ascii="Arial" w:hAnsi="Arial" w:cs="Arial"/>
        </w:rPr>
      </w:pPr>
      <w:r>
        <w:rPr>
          <w:rFonts w:ascii="Arial" w:hAnsi="Arial" w:cs="Arial"/>
        </w:rPr>
        <w:t>a ‘</w:t>
      </w:r>
      <w:smartTag w:uri="urn:schemas-microsoft-com:office:smarttags" w:element="Street">
        <w:smartTag w:uri="urn:schemas-microsoft-com:office:smarttags" w:element="address">
          <w:r>
            <w:rPr>
              <w:rFonts w:ascii="Arial" w:hAnsi="Arial" w:cs="Arial"/>
            </w:rPr>
            <w:t>Consent Street</w:t>
          </w:r>
        </w:smartTag>
      </w:smartTag>
      <w:r>
        <w:rPr>
          <w:rFonts w:ascii="Arial" w:hAnsi="Arial" w:cs="Arial"/>
        </w:rPr>
        <w:t>’ – which is a street in which Street Trading is prohibited without the consent of the council</w:t>
      </w:r>
    </w:p>
    <w:p w14:paraId="1B343C45" w14:textId="77777777" w:rsidR="009154A2" w:rsidRDefault="009154A2" w:rsidP="009154A2">
      <w:pPr>
        <w:pStyle w:val="BodyText"/>
        <w:numPr>
          <w:ilvl w:val="0"/>
          <w:numId w:val="3"/>
        </w:numPr>
        <w:rPr>
          <w:rFonts w:ascii="Arial" w:hAnsi="Arial" w:cs="Arial"/>
        </w:rPr>
      </w:pPr>
      <w:r>
        <w:rPr>
          <w:rFonts w:ascii="Arial" w:hAnsi="Arial" w:cs="Arial"/>
        </w:rPr>
        <w:t>a ‘</w:t>
      </w:r>
      <w:smartTag w:uri="urn:schemas-microsoft-com:office:smarttags" w:element="Street">
        <w:smartTag w:uri="urn:schemas-microsoft-com:office:smarttags" w:element="address">
          <w:r>
            <w:rPr>
              <w:rFonts w:ascii="Arial" w:hAnsi="Arial" w:cs="Arial"/>
            </w:rPr>
            <w:t>Licence Street</w:t>
          </w:r>
        </w:smartTag>
      </w:smartTag>
      <w:r>
        <w:rPr>
          <w:rFonts w:ascii="Arial" w:hAnsi="Arial" w:cs="Arial"/>
        </w:rPr>
        <w:t xml:space="preserve">’ – which is a street in which Street Trading is prohibited without a </w:t>
      </w:r>
      <w:proofErr w:type="spellStart"/>
      <w:r>
        <w:rPr>
          <w:rFonts w:ascii="Arial" w:hAnsi="Arial" w:cs="Arial"/>
        </w:rPr>
        <w:t>licence</w:t>
      </w:r>
      <w:proofErr w:type="spellEnd"/>
      <w:r>
        <w:rPr>
          <w:rFonts w:ascii="Arial" w:hAnsi="Arial" w:cs="Arial"/>
        </w:rPr>
        <w:t xml:space="preserve"> granted by the district council</w:t>
      </w:r>
    </w:p>
    <w:p w14:paraId="3DF8EB4C" w14:textId="77777777" w:rsidR="009154A2" w:rsidRDefault="009154A2" w:rsidP="009154A2">
      <w:pPr>
        <w:pStyle w:val="BodyText"/>
        <w:numPr>
          <w:ilvl w:val="0"/>
          <w:numId w:val="3"/>
        </w:numPr>
        <w:rPr>
          <w:rFonts w:ascii="Arial" w:hAnsi="Arial" w:cs="Arial"/>
        </w:rPr>
      </w:pPr>
      <w:r>
        <w:rPr>
          <w:rFonts w:ascii="Arial" w:hAnsi="Arial" w:cs="Arial"/>
        </w:rPr>
        <w:t>a ‘</w:t>
      </w:r>
      <w:smartTag w:uri="urn:schemas-microsoft-com:office:smarttags" w:element="Street">
        <w:smartTag w:uri="urn:schemas-microsoft-com:office:smarttags" w:element="address">
          <w:r>
            <w:rPr>
              <w:rFonts w:ascii="Arial" w:hAnsi="Arial" w:cs="Arial"/>
            </w:rPr>
            <w:t>Prohibited Street</w:t>
          </w:r>
        </w:smartTag>
      </w:smartTag>
      <w:r>
        <w:rPr>
          <w:rFonts w:ascii="Arial" w:hAnsi="Arial" w:cs="Arial"/>
        </w:rPr>
        <w:t>’ – which is a street in which trading is prohibited</w:t>
      </w:r>
    </w:p>
    <w:p w14:paraId="1167A059" w14:textId="77777777" w:rsidR="009154A2" w:rsidRDefault="009154A2" w:rsidP="009154A2">
      <w:pPr>
        <w:pStyle w:val="BodyText"/>
        <w:rPr>
          <w:rFonts w:ascii="Arial" w:hAnsi="Arial" w:cs="Arial"/>
        </w:rPr>
      </w:pPr>
    </w:p>
    <w:p w14:paraId="4F7F32B9" w14:textId="21134AA5" w:rsidR="009154A2" w:rsidRDefault="009154A2" w:rsidP="009154A2">
      <w:pPr>
        <w:pStyle w:val="BodyText"/>
      </w:pPr>
      <w:r w:rsidRPr="005C397B">
        <w:rPr>
          <w:rFonts w:ascii="Arial" w:hAnsi="Arial" w:cs="Arial"/>
        </w:rPr>
        <w:t>A ‘Street’ is defined as any road, footway, beach or other area to which the public have access without payment</w:t>
      </w:r>
      <w:r>
        <w:t>.</w:t>
      </w:r>
    </w:p>
    <w:p w14:paraId="5DC9CC7B" w14:textId="77777777" w:rsidR="009154A2" w:rsidRDefault="009154A2" w:rsidP="009154A2">
      <w:pPr>
        <w:pStyle w:val="BodyText"/>
      </w:pPr>
    </w:p>
    <w:p w14:paraId="21B66C64" w14:textId="77777777" w:rsidR="009154A2" w:rsidRDefault="009154A2" w:rsidP="009154A2">
      <w:pPr>
        <w:pStyle w:val="BodyText"/>
      </w:pPr>
    </w:p>
    <w:p w14:paraId="6E690CC5" w14:textId="77777777" w:rsidR="009154A2" w:rsidRDefault="009154A2" w:rsidP="009154A2">
      <w:pPr>
        <w:pStyle w:val="BodyText"/>
      </w:pPr>
    </w:p>
    <w:p w14:paraId="4F1BD69B" w14:textId="77777777" w:rsidR="009154A2" w:rsidRDefault="009154A2" w:rsidP="009154A2">
      <w:pPr>
        <w:pStyle w:val="BodyText"/>
      </w:pPr>
    </w:p>
    <w:p w14:paraId="7A04C7A8" w14:textId="77777777" w:rsidR="009154A2" w:rsidRDefault="009154A2" w:rsidP="009154A2">
      <w:pPr>
        <w:pStyle w:val="BodyText"/>
      </w:pPr>
    </w:p>
    <w:p w14:paraId="246C5F96" w14:textId="77777777" w:rsidR="009154A2" w:rsidRDefault="009154A2" w:rsidP="009154A2">
      <w:pPr>
        <w:pStyle w:val="BodyText"/>
      </w:pPr>
    </w:p>
    <w:p w14:paraId="6C9BB22A" w14:textId="77777777" w:rsidR="009154A2" w:rsidRDefault="009154A2" w:rsidP="009154A2">
      <w:pPr>
        <w:pStyle w:val="BodyText"/>
      </w:pPr>
    </w:p>
    <w:p w14:paraId="2C0EE9B3" w14:textId="77777777" w:rsidR="009154A2" w:rsidRDefault="009154A2" w:rsidP="009154A2">
      <w:pPr>
        <w:pStyle w:val="BodyText"/>
      </w:pPr>
    </w:p>
    <w:p w14:paraId="532835FE" w14:textId="77777777" w:rsidR="009154A2" w:rsidRDefault="009154A2" w:rsidP="009154A2">
      <w:pPr>
        <w:pStyle w:val="BodyText"/>
      </w:pPr>
    </w:p>
    <w:p w14:paraId="48AC336E" w14:textId="77777777" w:rsidR="009154A2" w:rsidRDefault="009154A2" w:rsidP="009154A2">
      <w:pPr>
        <w:pStyle w:val="BodyText"/>
      </w:pPr>
    </w:p>
    <w:p w14:paraId="113DDADB" w14:textId="77777777" w:rsidR="009154A2" w:rsidRDefault="009154A2" w:rsidP="009154A2">
      <w:pPr>
        <w:pStyle w:val="BodyText"/>
      </w:pPr>
    </w:p>
    <w:p w14:paraId="23762D78" w14:textId="77777777" w:rsidR="009154A2" w:rsidRDefault="009154A2" w:rsidP="009154A2">
      <w:pPr>
        <w:pStyle w:val="BodyText"/>
        <w:rPr>
          <w:rFonts w:ascii="Arial" w:hAnsi="Arial" w:cs="Arial"/>
        </w:rPr>
      </w:pPr>
    </w:p>
    <w:p w14:paraId="07BB1F3A" w14:textId="77777777" w:rsidR="009154A2" w:rsidRPr="00CD5296" w:rsidRDefault="009154A2" w:rsidP="009154A2">
      <w:pPr>
        <w:pStyle w:val="Heading1"/>
        <w:rPr>
          <w:rFonts w:ascii="Arial" w:hAnsi="Arial" w:cs="Arial"/>
          <w:u w:val="none"/>
        </w:rPr>
      </w:pPr>
      <w:r w:rsidRPr="00CD5296">
        <w:rPr>
          <w:rFonts w:ascii="Arial" w:hAnsi="Arial" w:cs="Arial"/>
          <w:u w:val="none"/>
        </w:rPr>
        <w:t>The Application</w:t>
      </w:r>
    </w:p>
    <w:p w14:paraId="30A9A440" w14:textId="77777777" w:rsidR="009154A2" w:rsidRPr="00CD5296" w:rsidRDefault="009154A2" w:rsidP="009154A2">
      <w:pPr>
        <w:pStyle w:val="Heading2"/>
        <w:rPr>
          <w:rFonts w:ascii="Arial" w:hAnsi="Arial" w:cs="Arial"/>
          <w:bCs w:val="0"/>
          <w:sz w:val="24"/>
          <w:szCs w:val="24"/>
        </w:rPr>
      </w:pPr>
      <w:r w:rsidRPr="00CD5296">
        <w:rPr>
          <w:rFonts w:ascii="Arial" w:hAnsi="Arial" w:cs="Arial"/>
          <w:bCs w:val="0"/>
          <w:sz w:val="24"/>
          <w:szCs w:val="24"/>
        </w:rPr>
        <w:t xml:space="preserve">Street Trading Licence/Consent </w:t>
      </w:r>
    </w:p>
    <w:p w14:paraId="770EFD38" w14:textId="77777777" w:rsidR="009154A2" w:rsidRPr="001D406A" w:rsidRDefault="009154A2" w:rsidP="009154A2">
      <w:pPr>
        <w:pStyle w:val="BodyText"/>
        <w:rPr>
          <w:rFonts w:ascii="Arial" w:hAnsi="Arial" w:cs="Arial"/>
        </w:rPr>
      </w:pPr>
      <w:r w:rsidRPr="001D406A">
        <w:rPr>
          <w:rFonts w:ascii="Arial" w:hAnsi="Arial" w:cs="Arial"/>
        </w:rPr>
        <w:t>In order to apply for a St</w:t>
      </w:r>
      <w:r>
        <w:rPr>
          <w:rFonts w:ascii="Arial" w:hAnsi="Arial" w:cs="Arial"/>
        </w:rPr>
        <w:t>reet Trading Licence or Con</w:t>
      </w:r>
      <w:r w:rsidRPr="001D406A">
        <w:rPr>
          <w:rFonts w:ascii="Arial" w:hAnsi="Arial" w:cs="Arial"/>
        </w:rPr>
        <w:t>sent</w:t>
      </w:r>
      <w:r>
        <w:rPr>
          <w:rFonts w:ascii="Arial" w:hAnsi="Arial" w:cs="Arial"/>
        </w:rPr>
        <w:t>;</w:t>
      </w:r>
    </w:p>
    <w:p w14:paraId="1515429C" w14:textId="77777777" w:rsidR="009154A2" w:rsidRPr="001D406A" w:rsidRDefault="009154A2" w:rsidP="009154A2">
      <w:pPr>
        <w:pStyle w:val="BodyText"/>
        <w:rPr>
          <w:rFonts w:ascii="Arial" w:hAnsi="Arial" w:cs="Arial"/>
        </w:rPr>
      </w:pPr>
    </w:p>
    <w:p w14:paraId="6BA9187C" w14:textId="77777777" w:rsidR="009154A2" w:rsidRPr="001D406A" w:rsidRDefault="009154A2" w:rsidP="009154A2">
      <w:pPr>
        <w:pStyle w:val="BodyText"/>
        <w:numPr>
          <w:ilvl w:val="0"/>
          <w:numId w:val="1"/>
        </w:numPr>
        <w:spacing w:after="120" w:line="264" w:lineRule="auto"/>
        <w:rPr>
          <w:rFonts w:ascii="Arial" w:hAnsi="Arial" w:cs="Arial"/>
        </w:rPr>
      </w:pPr>
      <w:r w:rsidRPr="001D406A">
        <w:rPr>
          <w:rFonts w:ascii="Arial" w:hAnsi="Arial" w:cs="Arial"/>
        </w:rPr>
        <w:t>the applicant must be over 17 years of age</w:t>
      </w:r>
      <w:r>
        <w:rPr>
          <w:rFonts w:ascii="Arial" w:hAnsi="Arial" w:cs="Arial"/>
        </w:rPr>
        <w:t xml:space="preserve"> and entitled to work in the UK</w:t>
      </w:r>
    </w:p>
    <w:p w14:paraId="511D47A1" w14:textId="77777777" w:rsidR="009154A2" w:rsidRPr="001D406A" w:rsidRDefault="009154A2" w:rsidP="009154A2">
      <w:pPr>
        <w:pStyle w:val="BodyText"/>
        <w:numPr>
          <w:ilvl w:val="0"/>
          <w:numId w:val="1"/>
        </w:numPr>
        <w:spacing w:after="120" w:line="264" w:lineRule="auto"/>
        <w:rPr>
          <w:rFonts w:ascii="Arial" w:hAnsi="Arial" w:cs="Arial"/>
          <w:b/>
        </w:rPr>
      </w:pPr>
      <w:r w:rsidRPr="001D406A">
        <w:rPr>
          <w:rFonts w:ascii="Arial" w:hAnsi="Arial" w:cs="Arial"/>
        </w:rPr>
        <w:t xml:space="preserve">the application must be submitted to the Licensing Section on the prescribed form </w:t>
      </w:r>
    </w:p>
    <w:p w14:paraId="6B51CB9E" w14:textId="77777777" w:rsidR="009154A2" w:rsidRPr="001D406A" w:rsidRDefault="009154A2" w:rsidP="009154A2">
      <w:pPr>
        <w:pStyle w:val="BodyText"/>
        <w:numPr>
          <w:ilvl w:val="0"/>
          <w:numId w:val="1"/>
        </w:numPr>
        <w:spacing w:after="120" w:line="264" w:lineRule="auto"/>
        <w:rPr>
          <w:rFonts w:ascii="Arial" w:hAnsi="Arial" w:cs="Arial"/>
          <w:b/>
        </w:rPr>
      </w:pPr>
      <w:r w:rsidRPr="001D406A">
        <w:rPr>
          <w:rFonts w:ascii="Arial" w:hAnsi="Arial" w:cs="Arial"/>
        </w:rPr>
        <w:t xml:space="preserve">a </w:t>
      </w:r>
      <w:r>
        <w:rPr>
          <w:rFonts w:ascii="Arial" w:hAnsi="Arial" w:cs="Arial"/>
        </w:rPr>
        <w:t>B</w:t>
      </w:r>
      <w:r w:rsidRPr="001D406A">
        <w:rPr>
          <w:rFonts w:ascii="Arial" w:hAnsi="Arial" w:cs="Arial"/>
        </w:rPr>
        <w:t xml:space="preserve">asic </w:t>
      </w:r>
      <w:r>
        <w:rPr>
          <w:rFonts w:ascii="Arial" w:hAnsi="Arial" w:cs="Arial"/>
        </w:rPr>
        <w:t>DBS</w:t>
      </w:r>
      <w:r w:rsidRPr="001D406A">
        <w:rPr>
          <w:rFonts w:ascii="Arial" w:hAnsi="Arial" w:cs="Arial"/>
        </w:rPr>
        <w:t xml:space="preserve"> must accompany the application</w:t>
      </w:r>
      <w:r>
        <w:rPr>
          <w:rFonts w:ascii="Arial" w:hAnsi="Arial" w:cs="Arial"/>
        </w:rPr>
        <w:t xml:space="preserve"> </w:t>
      </w:r>
      <w:r w:rsidRPr="0073113F">
        <w:rPr>
          <w:rFonts w:ascii="Arial" w:hAnsi="Arial" w:cs="Arial"/>
          <w:i/>
        </w:rPr>
        <w:t>(see below)</w:t>
      </w:r>
    </w:p>
    <w:p w14:paraId="3BFD6E53" w14:textId="77777777" w:rsidR="009154A2" w:rsidRPr="001D406A" w:rsidRDefault="009154A2" w:rsidP="009154A2">
      <w:pPr>
        <w:pStyle w:val="BodyText"/>
        <w:numPr>
          <w:ilvl w:val="0"/>
          <w:numId w:val="1"/>
        </w:numPr>
        <w:spacing w:after="120" w:line="264" w:lineRule="auto"/>
        <w:rPr>
          <w:rFonts w:ascii="Arial" w:hAnsi="Arial" w:cs="Arial"/>
          <w:b/>
        </w:rPr>
      </w:pPr>
      <w:r w:rsidRPr="001D406A">
        <w:rPr>
          <w:rFonts w:ascii="Arial" w:hAnsi="Arial" w:cs="Arial"/>
        </w:rPr>
        <w:t>the applicant must submit insurance covering the vehicle for Street Trading</w:t>
      </w:r>
    </w:p>
    <w:p w14:paraId="047E3ECC" w14:textId="77777777" w:rsidR="009154A2" w:rsidRPr="001D406A" w:rsidRDefault="009154A2" w:rsidP="009154A2">
      <w:pPr>
        <w:pStyle w:val="BodyText"/>
        <w:numPr>
          <w:ilvl w:val="0"/>
          <w:numId w:val="1"/>
        </w:numPr>
        <w:spacing w:after="120" w:line="264" w:lineRule="auto"/>
        <w:rPr>
          <w:rFonts w:ascii="Arial" w:hAnsi="Arial" w:cs="Arial"/>
          <w:b/>
        </w:rPr>
      </w:pPr>
      <w:r w:rsidRPr="001D406A">
        <w:rPr>
          <w:rFonts w:ascii="Arial" w:hAnsi="Arial" w:cs="Arial"/>
        </w:rPr>
        <w:t>the applicant must provide 2 up-to-date passport size photos</w:t>
      </w:r>
    </w:p>
    <w:p w14:paraId="7A3BC703" w14:textId="77777777" w:rsidR="009154A2" w:rsidRPr="001D406A" w:rsidRDefault="009154A2" w:rsidP="009154A2">
      <w:pPr>
        <w:pStyle w:val="BodyText"/>
        <w:numPr>
          <w:ilvl w:val="0"/>
          <w:numId w:val="1"/>
        </w:numPr>
        <w:spacing w:after="120" w:line="264" w:lineRule="auto"/>
        <w:rPr>
          <w:rFonts w:ascii="Arial" w:hAnsi="Arial" w:cs="Arial"/>
        </w:rPr>
      </w:pPr>
      <w:r w:rsidRPr="001D406A">
        <w:rPr>
          <w:rFonts w:ascii="Arial" w:hAnsi="Arial" w:cs="Arial"/>
        </w:rPr>
        <w:t>the application must be accompanied by the relevant fee</w:t>
      </w:r>
    </w:p>
    <w:p w14:paraId="624EB30D" w14:textId="77777777" w:rsidR="009154A2" w:rsidRPr="001D406A" w:rsidRDefault="009154A2" w:rsidP="009154A2">
      <w:pPr>
        <w:pStyle w:val="BodyText"/>
        <w:numPr>
          <w:ilvl w:val="0"/>
          <w:numId w:val="1"/>
        </w:numPr>
        <w:spacing w:after="120" w:line="264" w:lineRule="auto"/>
        <w:rPr>
          <w:rFonts w:ascii="Arial" w:hAnsi="Arial" w:cs="Arial"/>
        </w:rPr>
      </w:pPr>
      <w:r w:rsidRPr="001D406A">
        <w:rPr>
          <w:rFonts w:ascii="Arial" w:hAnsi="Arial" w:cs="Arial"/>
        </w:rPr>
        <w:t xml:space="preserve">the name of the business must not be the same or </w:t>
      </w:r>
      <w:proofErr w:type="gramStart"/>
      <w:r w:rsidRPr="001D406A">
        <w:rPr>
          <w:rFonts w:ascii="Arial" w:hAnsi="Arial" w:cs="Arial"/>
        </w:rPr>
        <w:t>similar to</w:t>
      </w:r>
      <w:proofErr w:type="gramEnd"/>
      <w:r w:rsidRPr="001D406A">
        <w:rPr>
          <w:rFonts w:ascii="Arial" w:hAnsi="Arial" w:cs="Arial"/>
        </w:rPr>
        <w:t xml:space="preserve"> that of an existing static retail business or another street trader</w:t>
      </w:r>
    </w:p>
    <w:p w14:paraId="0037E865" w14:textId="77777777" w:rsidR="009154A2" w:rsidRDefault="009154A2" w:rsidP="009154A2">
      <w:pPr>
        <w:pStyle w:val="BodyText"/>
        <w:spacing w:after="120" w:line="264" w:lineRule="auto"/>
        <w:rPr>
          <w:rFonts w:ascii="Arial" w:hAnsi="Arial" w:cs="Arial"/>
        </w:rPr>
      </w:pPr>
      <w:r w:rsidRPr="001D406A">
        <w:rPr>
          <w:rFonts w:ascii="Arial" w:hAnsi="Arial" w:cs="Arial"/>
        </w:rPr>
        <w:t xml:space="preserve">The Council will then either: </w:t>
      </w:r>
    </w:p>
    <w:p w14:paraId="7BDB2907" w14:textId="77777777" w:rsidR="009154A2" w:rsidRDefault="009154A2" w:rsidP="009154A2">
      <w:pPr>
        <w:pStyle w:val="BodyText"/>
        <w:numPr>
          <w:ilvl w:val="0"/>
          <w:numId w:val="4"/>
        </w:numPr>
        <w:spacing w:after="120" w:line="264" w:lineRule="auto"/>
        <w:rPr>
          <w:rFonts w:ascii="Arial" w:hAnsi="Arial" w:cs="Arial"/>
        </w:rPr>
      </w:pPr>
      <w:r w:rsidRPr="001D406A">
        <w:rPr>
          <w:rFonts w:ascii="Arial" w:hAnsi="Arial" w:cs="Arial"/>
        </w:rPr>
        <w:t>Grant the application as applied for</w:t>
      </w:r>
    </w:p>
    <w:p w14:paraId="21C1F68B" w14:textId="77777777" w:rsidR="009154A2" w:rsidRDefault="009154A2" w:rsidP="009154A2">
      <w:pPr>
        <w:pStyle w:val="BodyText"/>
        <w:numPr>
          <w:ilvl w:val="0"/>
          <w:numId w:val="4"/>
        </w:numPr>
        <w:spacing w:after="120" w:line="264" w:lineRule="auto"/>
        <w:rPr>
          <w:rFonts w:ascii="Arial" w:hAnsi="Arial" w:cs="Arial"/>
        </w:rPr>
      </w:pPr>
      <w:r w:rsidRPr="001D406A">
        <w:rPr>
          <w:rFonts w:ascii="Arial" w:hAnsi="Arial" w:cs="Arial"/>
        </w:rPr>
        <w:t>Grant the application with conditions or a variation to application</w:t>
      </w:r>
    </w:p>
    <w:p w14:paraId="291C043F" w14:textId="77777777" w:rsidR="009154A2" w:rsidRPr="001D406A" w:rsidRDefault="009154A2" w:rsidP="009154A2">
      <w:pPr>
        <w:pStyle w:val="BodyText"/>
        <w:numPr>
          <w:ilvl w:val="0"/>
          <w:numId w:val="4"/>
        </w:numPr>
        <w:spacing w:after="120" w:line="264" w:lineRule="auto"/>
        <w:rPr>
          <w:rFonts w:ascii="Arial" w:hAnsi="Arial" w:cs="Arial"/>
        </w:rPr>
      </w:pPr>
      <w:r w:rsidRPr="001D406A">
        <w:rPr>
          <w:rFonts w:ascii="Arial" w:hAnsi="Arial" w:cs="Arial"/>
        </w:rPr>
        <w:t>Refuse the application</w:t>
      </w:r>
      <w:r w:rsidRPr="001D406A">
        <w:rPr>
          <w:rFonts w:ascii="Arial" w:hAnsi="Arial" w:cs="Arial"/>
        </w:rPr>
        <w:tab/>
      </w:r>
    </w:p>
    <w:p w14:paraId="32DB9EE2" w14:textId="77777777" w:rsidR="009154A2" w:rsidRPr="001D406A" w:rsidRDefault="009154A2" w:rsidP="009154A2">
      <w:pPr>
        <w:pStyle w:val="BodyText"/>
        <w:rPr>
          <w:rFonts w:ascii="Arial" w:hAnsi="Arial" w:cs="Arial"/>
          <w:b/>
          <w:bCs/>
          <w:u w:val="single"/>
        </w:rPr>
      </w:pPr>
    </w:p>
    <w:p w14:paraId="2E6B0E35" w14:textId="77777777" w:rsidR="009154A2" w:rsidRPr="00CD5296" w:rsidRDefault="009154A2" w:rsidP="009154A2">
      <w:pPr>
        <w:pStyle w:val="Heading1"/>
        <w:rPr>
          <w:rFonts w:ascii="Arial" w:hAnsi="Arial" w:cs="Arial"/>
          <w:u w:val="none"/>
        </w:rPr>
      </w:pPr>
      <w:r w:rsidRPr="00CD5296">
        <w:rPr>
          <w:rFonts w:ascii="Arial" w:hAnsi="Arial" w:cs="Arial"/>
          <w:u w:val="none"/>
        </w:rPr>
        <w:t>Application Form</w:t>
      </w:r>
    </w:p>
    <w:p w14:paraId="5C0CD361" w14:textId="77777777" w:rsidR="009154A2" w:rsidRPr="001D406A" w:rsidRDefault="009154A2" w:rsidP="009154A2">
      <w:pPr>
        <w:pStyle w:val="BodyText"/>
        <w:rPr>
          <w:rFonts w:ascii="Arial" w:hAnsi="Arial" w:cs="Arial"/>
          <w:b/>
          <w:bCs/>
          <w:u w:val="single"/>
        </w:rPr>
      </w:pPr>
    </w:p>
    <w:p w14:paraId="73161F0E" w14:textId="77777777" w:rsidR="009154A2" w:rsidRDefault="009154A2" w:rsidP="009154A2">
      <w:pPr>
        <w:pStyle w:val="BodyText"/>
        <w:rPr>
          <w:rFonts w:ascii="Arial" w:hAnsi="Arial" w:cs="Arial"/>
        </w:rPr>
      </w:pPr>
      <w:r w:rsidRPr="001D406A">
        <w:rPr>
          <w:rFonts w:ascii="Arial" w:hAnsi="Arial" w:cs="Arial"/>
        </w:rPr>
        <w:t xml:space="preserve">You must complete </w:t>
      </w:r>
      <w:r>
        <w:rPr>
          <w:rFonts w:ascii="Arial" w:hAnsi="Arial" w:cs="Arial"/>
        </w:rPr>
        <w:t xml:space="preserve">the application form in full. </w:t>
      </w:r>
    </w:p>
    <w:p w14:paraId="32B24EBA" w14:textId="77777777" w:rsidR="009154A2" w:rsidRPr="001D406A" w:rsidRDefault="009154A2" w:rsidP="009154A2">
      <w:pPr>
        <w:pStyle w:val="BodyText"/>
        <w:rPr>
          <w:rFonts w:ascii="Arial" w:hAnsi="Arial" w:cs="Arial"/>
        </w:rPr>
      </w:pPr>
    </w:p>
    <w:p w14:paraId="7D830C1C" w14:textId="77777777" w:rsidR="009154A2" w:rsidRDefault="009154A2" w:rsidP="009154A2">
      <w:pPr>
        <w:pStyle w:val="BodyText3"/>
        <w:rPr>
          <w:rFonts w:ascii="Arial" w:hAnsi="Arial" w:cs="Arial"/>
          <w:b w:val="0"/>
        </w:rPr>
      </w:pPr>
      <w:r>
        <w:rPr>
          <w:rFonts w:ascii="Arial" w:hAnsi="Arial" w:cs="Arial"/>
          <w:b w:val="0"/>
        </w:rPr>
        <w:t>The address on your application form must match the address on your supporting documents. Where any document contains a differing address, your application will not be accepted.</w:t>
      </w:r>
    </w:p>
    <w:p w14:paraId="27748682" w14:textId="77777777" w:rsidR="009154A2" w:rsidRDefault="009154A2" w:rsidP="009154A2">
      <w:pPr>
        <w:pStyle w:val="BodyText3"/>
        <w:rPr>
          <w:rFonts w:ascii="Arial" w:hAnsi="Arial" w:cs="Arial"/>
          <w:b w:val="0"/>
        </w:rPr>
      </w:pPr>
    </w:p>
    <w:p w14:paraId="3C58F847" w14:textId="77777777" w:rsidR="009154A2" w:rsidRDefault="009154A2" w:rsidP="009154A2">
      <w:pPr>
        <w:pStyle w:val="BodyText3"/>
        <w:rPr>
          <w:rFonts w:ascii="Arial" w:hAnsi="Arial" w:cs="Arial"/>
          <w:b w:val="0"/>
        </w:rPr>
      </w:pPr>
      <w:r>
        <w:rPr>
          <w:rFonts w:ascii="Arial" w:hAnsi="Arial" w:cs="Arial"/>
          <w:b w:val="0"/>
        </w:rPr>
        <w:t>A full list of supporting documents required to support your application is listed at the end of the application form.</w:t>
      </w:r>
    </w:p>
    <w:p w14:paraId="066575BD" w14:textId="77777777" w:rsidR="009154A2" w:rsidRDefault="009154A2" w:rsidP="009154A2">
      <w:pPr>
        <w:pStyle w:val="BodyText3"/>
        <w:rPr>
          <w:rFonts w:ascii="Arial" w:hAnsi="Arial" w:cs="Arial"/>
          <w:b w:val="0"/>
        </w:rPr>
      </w:pPr>
    </w:p>
    <w:p w14:paraId="7D628170" w14:textId="53A78E6A" w:rsidR="009154A2" w:rsidRPr="001D406A" w:rsidRDefault="009154A2" w:rsidP="009154A2">
      <w:pPr>
        <w:pStyle w:val="BodyText3"/>
        <w:rPr>
          <w:rFonts w:ascii="Arial" w:hAnsi="Arial" w:cs="Arial"/>
          <w:b w:val="0"/>
        </w:rPr>
      </w:pPr>
      <w:r w:rsidRPr="00D83CB0">
        <w:rPr>
          <w:rFonts w:ascii="Arial" w:hAnsi="Arial" w:cs="Arial"/>
        </w:rPr>
        <w:t>Please Note</w:t>
      </w:r>
      <w:r>
        <w:rPr>
          <w:rFonts w:ascii="Arial" w:hAnsi="Arial" w:cs="Arial"/>
        </w:rPr>
        <w:t xml:space="preserve">: </w:t>
      </w:r>
      <w:r w:rsidR="001722B0">
        <w:rPr>
          <w:rFonts w:ascii="Arial" w:hAnsi="Arial" w:cs="Arial"/>
        </w:rPr>
        <w:t>Some i</w:t>
      </w:r>
      <w:r>
        <w:rPr>
          <w:rFonts w:ascii="Arial" w:hAnsi="Arial" w:cs="Arial"/>
        </w:rPr>
        <w:t>nformation provided on the application form will be published on a Public Register which members of the public can view</w:t>
      </w:r>
    </w:p>
    <w:p w14:paraId="470CA537" w14:textId="77777777" w:rsidR="009154A2" w:rsidRDefault="009154A2" w:rsidP="009154A2">
      <w:pPr>
        <w:rPr>
          <w:rFonts w:ascii="Arial" w:hAnsi="Arial" w:cs="Arial"/>
          <w:b/>
          <w:u w:val="single"/>
        </w:rPr>
      </w:pPr>
    </w:p>
    <w:p w14:paraId="4B2B0ED0" w14:textId="77777777" w:rsidR="009154A2" w:rsidRDefault="009154A2" w:rsidP="009154A2">
      <w:pPr>
        <w:pStyle w:val="Heading2"/>
        <w:rPr>
          <w:rFonts w:ascii="Arial" w:hAnsi="Arial" w:cs="Arial"/>
          <w:b w:val="0"/>
          <w:sz w:val="24"/>
          <w:szCs w:val="24"/>
        </w:rPr>
      </w:pPr>
    </w:p>
    <w:p w14:paraId="4DE4279D" w14:textId="77777777" w:rsidR="009154A2" w:rsidRPr="00F10542" w:rsidRDefault="009154A2" w:rsidP="009154A2">
      <w:pPr>
        <w:pStyle w:val="Heading2"/>
        <w:rPr>
          <w:rFonts w:ascii="Arial" w:hAnsi="Arial" w:cs="Arial"/>
          <w:b w:val="0"/>
          <w:sz w:val="24"/>
          <w:szCs w:val="24"/>
        </w:rPr>
      </w:pPr>
    </w:p>
    <w:p w14:paraId="44D09B02" w14:textId="77777777" w:rsidR="009154A2" w:rsidRDefault="009154A2" w:rsidP="009154A2">
      <w:pPr>
        <w:rPr>
          <w:rFonts w:ascii="Arial" w:hAnsi="Arial" w:cs="Arial"/>
          <w:b/>
          <w:u w:val="single"/>
        </w:rPr>
      </w:pPr>
    </w:p>
    <w:p w14:paraId="11D787ED" w14:textId="77777777" w:rsidR="009154A2" w:rsidRPr="00CD5296" w:rsidRDefault="009154A2" w:rsidP="009154A2">
      <w:pPr>
        <w:pStyle w:val="Heading1"/>
        <w:rPr>
          <w:rFonts w:ascii="Arial" w:hAnsi="Arial" w:cs="Arial"/>
          <w:u w:val="none"/>
        </w:rPr>
      </w:pPr>
      <w:r w:rsidRPr="00CD5296">
        <w:rPr>
          <w:rFonts w:ascii="Arial" w:hAnsi="Arial" w:cs="Arial"/>
          <w:u w:val="none"/>
        </w:rPr>
        <w:lastRenderedPageBreak/>
        <w:t>DBS Check</w:t>
      </w:r>
    </w:p>
    <w:p w14:paraId="14864DAA" w14:textId="77777777" w:rsidR="009154A2" w:rsidRPr="008C5541" w:rsidRDefault="009154A2" w:rsidP="009154A2">
      <w:pPr>
        <w:rPr>
          <w:rFonts w:ascii="Arial" w:hAnsi="Arial" w:cs="Arial"/>
          <w:b/>
        </w:rPr>
      </w:pPr>
    </w:p>
    <w:p w14:paraId="7F5E3FEE" w14:textId="77777777" w:rsidR="009154A2" w:rsidRDefault="009154A2" w:rsidP="009154A2">
      <w:pPr>
        <w:rPr>
          <w:rFonts w:ascii="Arial" w:hAnsi="Arial" w:cs="Arial"/>
        </w:rPr>
      </w:pPr>
      <w:r>
        <w:rPr>
          <w:rFonts w:ascii="Arial" w:hAnsi="Arial" w:cs="Arial"/>
        </w:rPr>
        <w:t>You can apply for your Basic Disclosure (DBS) online using the link below.</w:t>
      </w:r>
    </w:p>
    <w:p w14:paraId="5DC7911C" w14:textId="77777777" w:rsidR="009154A2" w:rsidRDefault="009154A2" w:rsidP="009154A2">
      <w:pPr>
        <w:rPr>
          <w:rFonts w:ascii="Arial" w:hAnsi="Arial" w:cs="Arial"/>
        </w:rPr>
      </w:pPr>
    </w:p>
    <w:p w14:paraId="4C16BE8E" w14:textId="77777777" w:rsidR="009154A2" w:rsidRDefault="009154A2" w:rsidP="009154A2">
      <w:pPr>
        <w:rPr>
          <w:rFonts w:ascii="Arial" w:hAnsi="Arial" w:cs="Arial"/>
        </w:rPr>
      </w:pPr>
      <w:r w:rsidRPr="001D406A">
        <w:rPr>
          <w:rFonts w:ascii="Arial" w:hAnsi="Arial" w:cs="Arial"/>
        </w:rPr>
        <w:t xml:space="preserve">Once the certificate has been received then this will need to be provided to the Licensing </w:t>
      </w:r>
      <w:r>
        <w:rPr>
          <w:rFonts w:ascii="Arial" w:hAnsi="Arial" w:cs="Arial"/>
        </w:rPr>
        <w:t>Team</w:t>
      </w:r>
      <w:r w:rsidRPr="001D406A">
        <w:rPr>
          <w:rFonts w:ascii="Arial" w:hAnsi="Arial" w:cs="Arial"/>
        </w:rPr>
        <w:t xml:space="preserve"> along with the application. If there are any </w:t>
      </w:r>
      <w:r w:rsidRPr="00D7175C">
        <w:rPr>
          <w:rFonts w:ascii="Arial" w:hAnsi="Arial" w:cs="Arial"/>
        </w:rPr>
        <w:t xml:space="preserve">relevant </w:t>
      </w:r>
      <w:r w:rsidRPr="001D406A">
        <w:rPr>
          <w:rFonts w:ascii="Arial" w:hAnsi="Arial" w:cs="Arial"/>
        </w:rPr>
        <w:t xml:space="preserve">offences on the certificate, then the application will be referred to the Principal Licensing Officer. </w:t>
      </w:r>
    </w:p>
    <w:p w14:paraId="1F993032" w14:textId="77777777" w:rsidR="009154A2" w:rsidRPr="001D406A" w:rsidRDefault="009154A2" w:rsidP="009154A2">
      <w:pPr>
        <w:rPr>
          <w:rFonts w:ascii="Arial" w:hAnsi="Arial" w:cs="Arial"/>
        </w:rPr>
      </w:pPr>
    </w:p>
    <w:p w14:paraId="52DAA323" w14:textId="77777777" w:rsidR="009154A2" w:rsidRDefault="009154A2" w:rsidP="009154A2">
      <w:pPr>
        <w:rPr>
          <w:rFonts w:ascii="Arial" w:hAnsi="Arial" w:cs="Arial"/>
        </w:rPr>
      </w:pPr>
      <w:r w:rsidRPr="001D406A">
        <w:rPr>
          <w:rFonts w:ascii="Arial" w:hAnsi="Arial" w:cs="Arial"/>
        </w:rPr>
        <w:t>Any assistants will also need to apply for a Basic Disclosure</w:t>
      </w:r>
      <w:r>
        <w:rPr>
          <w:rFonts w:ascii="Arial" w:hAnsi="Arial" w:cs="Arial"/>
        </w:rPr>
        <w:t xml:space="preserve"> Certificate</w:t>
      </w:r>
      <w:r w:rsidRPr="001D406A">
        <w:rPr>
          <w:rFonts w:ascii="Arial" w:hAnsi="Arial" w:cs="Arial"/>
        </w:rPr>
        <w:t>.</w:t>
      </w:r>
    </w:p>
    <w:p w14:paraId="28B15FAA" w14:textId="77777777" w:rsidR="009154A2" w:rsidRDefault="009154A2" w:rsidP="009154A2">
      <w:pPr>
        <w:rPr>
          <w:rFonts w:ascii="Arial" w:hAnsi="Arial" w:cs="Arial"/>
        </w:rPr>
      </w:pPr>
    </w:p>
    <w:p w14:paraId="37AFD074" w14:textId="77777777" w:rsidR="009154A2" w:rsidRPr="00CD5296" w:rsidRDefault="009154A2" w:rsidP="009154A2">
      <w:pPr>
        <w:rPr>
          <w:rFonts w:ascii="Arial" w:hAnsi="Arial" w:cs="Arial"/>
          <w:color w:val="FF0000"/>
        </w:rPr>
      </w:pPr>
      <w:r w:rsidRPr="00CD5296">
        <w:rPr>
          <w:rFonts w:ascii="Arial" w:hAnsi="Arial" w:cs="Arial"/>
          <w:color w:val="C00000"/>
        </w:rPr>
        <w:t>The DBS must not be more than 1 month old when your application is made.</w:t>
      </w:r>
    </w:p>
    <w:p w14:paraId="6EDCC7DB" w14:textId="77777777" w:rsidR="009154A2" w:rsidRPr="001D406A" w:rsidRDefault="009154A2" w:rsidP="009154A2">
      <w:pPr>
        <w:jc w:val="both"/>
        <w:rPr>
          <w:rFonts w:ascii="Arial" w:hAnsi="Arial" w:cs="Arial"/>
        </w:rPr>
      </w:pPr>
    </w:p>
    <w:p w14:paraId="26EC14F8" w14:textId="77777777" w:rsidR="009154A2" w:rsidRPr="001D406A" w:rsidRDefault="009154A2" w:rsidP="009154A2">
      <w:pPr>
        <w:pStyle w:val="BodyText"/>
        <w:rPr>
          <w:rFonts w:ascii="Arial" w:hAnsi="Arial" w:cs="Arial"/>
        </w:rPr>
      </w:pPr>
      <w:r w:rsidRPr="001D406A">
        <w:rPr>
          <w:rFonts w:ascii="Arial" w:hAnsi="Arial" w:cs="Arial"/>
        </w:rPr>
        <w:t xml:space="preserve">Website - </w:t>
      </w:r>
      <w:hyperlink r:id="rId10" w:history="1">
        <w:r w:rsidRPr="0091054D">
          <w:rPr>
            <w:rStyle w:val="Hyperlink"/>
            <w:rFonts w:ascii="Arial" w:hAnsi="Arial" w:cs="Arial"/>
          </w:rPr>
          <w:t>www.gov.uk/request-copy-criminal-record</w:t>
        </w:r>
      </w:hyperlink>
      <w:r>
        <w:rPr>
          <w:rFonts w:ascii="Arial" w:hAnsi="Arial" w:cs="Arial"/>
        </w:rPr>
        <w:t xml:space="preserve"> </w:t>
      </w:r>
    </w:p>
    <w:p w14:paraId="49ED4409" w14:textId="77777777" w:rsidR="009154A2" w:rsidRPr="00B27A0A" w:rsidRDefault="009154A2" w:rsidP="009154A2">
      <w:pPr>
        <w:pStyle w:val="BodyText"/>
        <w:rPr>
          <w:rFonts w:ascii="Arial" w:hAnsi="Arial" w:cs="Arial"/>
        </w:rPr>
      </w:pPr>
      <w:r w:rsidRPr="00B27A0A">
        <w:rPr>
          <w:rFonts w:ascii="Arial" w:hAnsi="Arial" w:cs="Arial"/>
        </w:rPr>
        <w:t xml:space="preserve">Telephone number – </w:t>
      </w:r>
      <w:r w:rsidRPr="00B27A0A">
        <w:rPr>
          <w:rFonts w:ascii="Arial" w:hAnsi="Arial" w:cs="Arial"/>
          <w:color w:val="0B0C0C"/>
          <w:shd w:val="clear" w:color="auto" w:fill="FFFFFF"/>
        </w:rPr>
        <w:t>03000 200 190 </w:t>
      </w:r>
    </w:p>
    <w:p w14:paraId="2E57F439" w14:textId="77777777" w:rsidR="009154A2" w:rsidRDefault="009154A2" w:rsidP="009154A2">
      <w:pPr>
        <w:pStyle w:val="BodyText"/>
      </w:pPr>
      <w:r w:rsidRPr="00BB03EB">
        <w:rPr>
          <w:rFonts w:ascii="Arial" w:hAnsi="Arial" w:cs="Arial"/>
        </w:rPr>
        <w:t xml:space="preserve">Email – </w:t>
      </w:r>
      <w:hyperlink r:id="rId11" w:history="1">
        <w:r w:rsidRPr="00BB03EB">
          <w:rPr>
            <w:rStyle w:val="Hyperlink"/>
            <w:rFonts w:ascii="Arial" w:hAnsi="Arial" w:cs="Arial"/>
          </w:rPr>
          <w:t>dbsbasicenquiries@dbs.gov.uk</w:t>
        </w:r>
      </w:hyperlink>
      <w:r>
        <w:t xml:space="preserve"> </w:t>
      </w:r>
    </w:p>
    <w:p w14:paraId="7F40F835" w14:textId="77777777" w:rsidR="009154A2" w:rsidRDefault="009154A2" w:rsidP="009154A2">
      <w:pPr>
        <w:pStyle w:val="BodyText"/>
      </w:pPr>
    </w:p>
    <w:p w14:paraId="7A7F10B9" w14:textId="77777777" w:rsidR="009154A2" w:rsidRDefault="009154A2" w:rsidP="009154A2">
      <w:pPr>
        <w:rPr>
          <w:rFonts w:ascii="Arial" w:hAnsi="Arial" w:cs="Arial"/>
          <w:b/>
          <w:u w:val="single"/>
        </w:rPr>
      </w:pPr>
    </w:p>
    <w:p w14:paraId="77B172A1" w14:textId="77777777" w:rsidR="009154A2" w:rsidRDefault="009154A2" w:rsidP="009154A2">
      <w:pPr>
        <w:rPr>
          <w:rFonts w:ascii="Arial" w:hAnsi="Arial" w:cs="Arial"/>
          <w:b/>
          <w:u w:val="single"/>
        </w:rPr>
      </w:pPr>
    </w:p>
    <w:p w14:paraId="6D877A34" w14:textId="77777777" w:rsidR="009154A2" w:rsidRPr="00CD5296" w:rsidRDefault="009154A2" w:rsidP="009154A2">
      <w:pPr>
        <w:pStyle w:val="Heading1"/>
        <w:rPr>
          <w:rFonts w:ascii="Arial" w:hAnsi="Arial" w:cs="Arial"/>
          <w:u w:val="none"/>
        </w:rPr>
      </w:pPr>
      <w:r w:rsidRPr="00CD5296">
        <w:rPr>
          <w:rFonts w:ascii="Arial" w:hAnsi="Arial" w:cs="Arial"/>
          <w:u w:val="none"/>
        </w:rPr>
        <w:t xml:space="preserve">Immigration Checks </w:t>
      </w:r>
    </w:p>
    <w:p w14:paraId="01681681" w14:textId="77777777" w:rsidR="009154A2" w:rsidRDefault="009154A2" w:rsidP="009154A2"/>
    <w:p w14:paraId="1133FED9" w14:textId="77777777" w:rsidR="009154A2" w:rsidRDefault="009154A2" w:rsidP="009154A2">
      <w:pPr>
        <w:pStyle w:val="Default"/>
        <w:jc w:val="both"/>
        <w:rPr>
          <w:rFonts w:eastAsia="Times New Roman"/>
          <w:color w:val="auto"/>
          <w:lang w:val="en-US"/>
        </w:rPr>
      </w:pPr>
      <w:r w:rsidRPr="00BF317F">
        <w:rPr>
          <w:rFonts w:eastAsia="Times New Roman"/>
          <w:color w:val="auto"/>
          <w:lang w:val="en-US"/>
        </w:rPr>
        <w:t xml:space="preserve">Your right to work in the UK will be checked as part of your application, this could include the licensing authority checking your immigration status with the Home Office. We may otherwise share information with the Home Office. </w:t>
      </w:r>
    </w:p>
    <w:p w14:paraId="12C49637" w14:textId="77777777" w:rsidR="009154A2" w:rsidRDefault="009154A2" w:rsidP="009154A2">
      <w:pPr>
        <w:pStyle w:val="Default"/>
        <w:jc w:val="both"/>
        <w:rPr>
          <w:rFonts w:eastAsia="Times New Roman"/>
          <w:color w:val="auto"/>
          <w:lang w:val="en-US"/>
        </w:rPr>
      </w:pPr>
    </w:p>
    <w:p w14:paraId="1AC3709F" w14:textId="77777777" w:rsidR="009154A2" w:rsidRDefault="009154A2" w:rsidP="009154A2">
      <w:pPr>
        <w:pStyle w:val="Default"/>
        <w:jc w:val="both"/>
        <w:rPr>
          <w:rFonts w:eastAsia="Times New Roman"/>
          <w:color w:val="auto"/>
          <w:lang w:val="en-US"/>
        </w:rPr>
      </w:pPr>
      <w:r w:rsidRPr="00BF317F">
        <w:rPr>
          <w:rFonts w:eastAsia="Times New Roman"/>
          <w:color w:val="auto"/>
          <w:lang w:val="en-US"/>
        </w:rPr>
        <w:t xml:space="preserve">You must provide a document or document combination that is stipulated as being suitable for this check. The list of documents is set out </w:t>
      </w:r>
      <w:r>
        <w:rPr>
          <w:rFonts w:eastAsia="Times New Roman"/>
          <w:color w:val="auto"/>
          <w:lang w:val="en-US"/>
        </w:rPr>
        <w:t xml:space="preserve">on the Right to Work checklist which can be viewed at </w:t>
      </w:r>
      <w:hyperlink r:id="rId12" w:history="1">
        <w:r w:rsidRPr="00F179C8">
          <w:rPr>
            <w:rStyle w:val="Hyperlink"/>
            <w:rFonts w:eastAsia="Times New Roman"/>
            <w:lang w:val="en-US"/>
          </w:rPr>
          <w:t>www.gov.uk</w:t>
        </w:r>
      </w:hyperlink>
      <w:r>
        <w:rPr>
          <w:rFonts w:eastAsia="Times New Roman"/>
          <w:color w:val="auto"/>
          <w:lang w:val="en-US"/>
        </w:rPr>
        <w:t xml:space="preserve"> </w:t>
      </w:r>
      <w:r w:rsidRPr="00BF317F">
        <w:rPr>
          <w:rFonts w:eastAsia="Times New Roman"/>
          <w:color w:val="auto"/>
          <w:lang w:val="en-US"/>
        </w:rPr>
        <w:t xml:space="preserve">. </w:t>
      </w:r>
    </w:p>
    <w:p w14:paraId="56C43B2C" w14:textId="77777777" w:rsidR="009154A2" w:rsidRDefault="009154A2" w:rsidP="009154A2">
      <w:pPr>
        <w:pStyle w:val="Default"/>
        <w:jc w:val="both"/>
        <w:rPr>
          <w:rFonts w:eastAsia="Times New Roman"/>
          <w:color w:val="auto"/>
          <w:lang w:val="en-US"/>
        </w:rPr>
      </w:pPr>
    </w:p>
    <w:p w14:paraId="411EDA0B" w14:textId="77777777" w:rsidR="009154A2" w:rsidRDefault="009154A2" w:rsidP="009154A2">
      <w:pPr>
        <w:pStyle w:val="Default"/>
        <w:jc w:val="both"/>
        <w:rPr>
          <w:rFonts w:eastAsia="Times New Roman"/>
          <w:color w:val="auto"/>
          <w:lang w:val="en-US"/>
        </w:rPr>
      </w:pPr>
      <w:r w:rsidRPr="00BF317F">
        <w:rPr>
          <w:rFonts w:eastAsia="Times New Roman"/>
          <w:color w:val="auto"/>
          <w:lang w:val="en-US"/>
        </w:rPr>
        <w:t xml:space="preserve">You must provide the original document(s), such as your passport or biometric residence permit, as indicated in the published guidance, so that the check can take place. </w:t>
      </w:r>
    </w:p>
    <w:p w14:paraId="579FAC11" w14:textId="77777777" w:rsidR="009154A2" w:rsidRDefault="009154A2" w:rsidP="009154A2">
      <w:pPr>
        <w:pStyle w:val="Default"/>
        <w:jc w:val="both"/>
        <w:rPr>
          <w:rFonts w:eastAsia="Times New Roman"/>
          <w:color w:val="auto"/>
          <w:lang w:val="en-US"/>
        </w:rPr>
      </w:pPr>
    </w:p>
    <w:p w14:paraId="2398DA60" w14:textId="77777777" w:rsidR="009154A2" w:rsidRPr="00BF317F" w:rsidRDefault="009154A2" w:rsidP="009154A2">
      <w:pPr>
        <w:pStyle w:val="Default"/>
        <w:jc w:val="both"/>
        <w:rPr>
          <w:rFonts w:eastAsia="Times New Roman"/>
          <w:color w:val="auto"/>
          <w:lang w:val="en-US"/>
        </w:rPr>
      </w:pPr>
      <w:r w:rsidRPr="00BF317F">
        <w:rPr>
          <w:rFonts w:eastAsia="Times New Roman"/>
          <w:color w:val="auto"/>
          <w:lang w:val="en-US"/>
        </w:rPr>
        <w:t>The document(s) will be copied</w:t>
      </w:r>
      <w:r>
        <w:rPr>
          <w:rFonts w:eastAsia="Times New Roman"/>
          <w:color w:val="auto"/>
          <w:lang w:val="en-US"/>
        </w:rPr>
        <w:t>,</w:t>
      </w:r>
      <w:r w:rsidRPr="00BF317F">
        <w:rPr>
          <w:rFonts w:eastAsia="Times New Roman"/>
          <w:color w:val="auto"/>
          <w:lang w:val="en-US"/>
        </w:rPr>
        <w:t xml:space="preserve"> and the copy retained by the licensing authority. The original document will be returned to you. Your application will not be considered valid until all the necessary information and original document(s) have been produced and the relevant </w:t>
      </w:r>
      <w:r>
        <w:rPr>
          <w:rFonts w:eastAsia="Times New Roman"/>
          <w:color w:val="auto"/>
          <w:lang w:val="en-US"/>
        </w:rPr>
        <w:t>fee</w:t>
      </w:r>
      <w:r w:rsidRPr="00BF317F">
        <w:rPr>
          <w:rFonts w:eastAsia="Times New Roman"/>
          <w:color w:val="auto"/>
          <w:lang w:val="en-US"/>
        </w:rPr>
        <w:t xml:space="preserve"> has been paid. </w:t>
      </w:r>
      <w:r w:rsidRPr="008A5E9E">
        <w:rPr>
          <w:rFonts w:eastAsia="Times New Roman"/>
          <w:color w:val="C00000"/>
          <w:lang w:val="en-US"/>
        </w:rPr>
        <w:t>(Please note – during the COVID-19 Pandemic, all documents should be sent via email).</w:t>
      </w:r>
    </w:p>
    <w:p w14:paraId="39FE5251" w14:textId="77777777" w:rsidR="009154A2" w:rsidRPr="00EF46F8" w:rsidRDefault="009154A2" w:rsidP="009154A2">
      <w:pPr>
        <w:pStyle w:val="Default"/>
        <w:jc w:val="both"/>
        <w:rPr>
          <w:sz w:val="22"/>
          <w:szCs w:val="22"/>
        </w:rPr>
      </w:pPr>
    </w:p>
    <w:p w14:paraId="6CA8C52A" w14:textId="77777777" w:rsidR="009154A2" w:rsidRPr="00BF317F" w:rsidRDefault="009154A2" w:rsidP="009154A2">
      <w:pPr>
        <w:pStyle w:val="Default"/>
        <w:jc w:val="both"/>
        <w:rPr>
          <w:rFonts w:eastAsia="Times New Roman"/>
          <w:color w:val="auto"/>
          <w:lang w:val="en-US"/>
        </w:rPr>
      </w:pPr>
      <w:r w:rsidRPr="00BF317F">
        <w:rPr>
          <w:rFonts w:eastAsia="Times New Roman"/>
          <w:color w:val="auto"/>
          <w:lang w:val="en-US"/>
        </w:rPr>
        <w:t xml:space="preserve">If there are restrictions on the length of time you may work in the UK, your </w:t>
      </w:r>
      <w:proofErr w:type="spellStart"/>
      <w:r w:rsidRPr="00BF317F">
        <w:rPr>
          <w:rFonts w:eastAsia="Times New Roman"/>
          <w:color w:val="auto"/>
          <w:lang w:val="en-US"/>
        </w:rPr>
        <w:t>licence</w:t>
      </w:r>
      <w:proofErr w:type="spellEnd"/>
      <w:r>
        <w:rPr>
          <w:rFonts w:eastAsia="Times New Roman"/>
          <w:color w:val="auto"/>
          <w:lang w:val="en-US"/>
        </w:rPr>
        <w:t>/consent</w:t>
      </w:r>
      <w:r w:rsidRPr="00BF317F">
        <w:rPr>
          <w:rFonts w:eastAsia="Times New Roman"/>
          <w:color w:val="auto"/>
          <w:lang w:val="en-US"/>
        </w:rPr>
        <w:t xml:space="preserve"> will not be issued for any longer than this period. </w:t>
      </w:r>
    </w:p>
    <w:p w14:paraId="21A0D100" w14:textId="77777777" w:rsidR="009154A2" w:rsidRDefault="009154A2" w:rsidP="009154A2">
      <w:pPr>
        <w:pStyle w:val="BodyText"/>
        <w:rPr>
          <w:rFonts w:ascii="Arial" w:hAnsi="Arial" w:cs="Arial"/>
        </w:rPr>
      </w:pPr>
    </w:p>
    <w:p w14:paraId="317EA07A" w14:textId="77777777" w:rsidR="009154A2" w:rsidRDefault="009154A2" w:rsidP="009154A2">
      <w:pPr>
        <w:pStyle w:val="BodyText"/>
        <w:rPr>
          <w:rFonts w:ascii="Arial" w:hAnsi="Arial" w:cs="Arial"/>
        </w:rPr>
      </w:pPr>
    </w:p>
    <w:p w14:paraId="61DF39FE" w14:textId="77777777" w:rsidR="009154A2" w:rsidRDefault="009154A2" w:rsidP="009154A2">
      <w:pPr>
        <w:pStyle w:val="BodyText"/>
        <w:rPr>
          <w:rFonts w:ascii="Arial" w:hAnsi="Arial" w:cs="Arial"/>
        </w:rPr>
      </w:pPr>
    </w:p>
    <w:p w14:paraId="4BC09EAA" w14:textId="77777777" w:rsidR="009154A2" w:rsidRDefault="009154A2" w:rsidP="009154A2">
      <w:pPr>
        <w:pStyle w:val="BodyText"/>
        <w:rPr>
          <w:rFonts w:ascii="Arial" w:hAnsi="Arial" w:cs="Arial"/>
        </w:rPr>
      </w:pPr>
    </w:p>
    <w:p w14:paraId="3793ADFC" w14:textId="77777777" w:rsidR="009154A2" w:rsidRDefault="009154A2" w:rsidP="009154A2">
      <w:pPr>
        <w:pStyle w:val="BodyText"/>
        <w:rPr>
          <w:rFonts w:ascii="Arial" w:hAnsi="Arial" w:cs="Arial"/>
        </w:rPr>
      </w:pPr>
    </w:p>
    <w:p w14:paraId="3786684D" w14:textId="77777777" w:rsidR="009154A2" w:rsidRDefault="009154A2" w:rsidP="009154A2">
      <w:pPr>
        <w:pStyle w:val="BodyText"/>
        <w:rPr>
          <w:rFonts w:ascii="Arial" w:hAnsi="Arial" w:cs="Arial"/>
        </w:rPr>
      </w:pPr>
    </w:p>
    <w:p w14:paraId="3A5C1DF3" w14:textId="77777777" w:rsidR="009154A2" w:rsidRDefault="009154A2" w:rsidP="009154A2">
      <w:pPr>
        <w:pStyle w:val="BodyText"/>
        <w:rPr>
          <w:rFonts w:ascii="Arial" w:hAnsi="Arial" w:cs="Arial"/>
        </w:rPr>
      </w:pPr>
    </w:p>
    <w:p w14:paraId="7AF5D428" w14:textId="77777777" w:rsidR="009154A2" w:rsidRDefault="009154A2" w:rsidP="009154A2">
      <w:pPr>
        <w:pStyle w:val="BodyText"/>
        <w:rPr>
          <w:rFonts w:ascii="Arial" w:hAnsi="Arial" w:cs="Arial"/>
        </w:rPr>
      </w:pPr>
    </w:p>
    <w:p w14:paraId="72F9203E" w14:textId="77777777" w:rsidR="009154A2" w:rsidRDefault="009154A2" w:rsidP="009154A2">
      <w:pPr>
        <w:pStyle w:val="Heading2"/>
        <w:rPr>
          <w:rFonts w:ascii="Arial" w:hAnsi="Arial" w:cs="Arial"/>
          <w:sz w:val="24"/>
          <w:szCs w:val="24"/>
          <w:u w:val="single"/>
        </w:rPr>
      </w:pPr>
    </w:p>
    <w:p w14:paraId="5A56EB06" w14:textId="77777777" w:rsidR="009154A2" w:rsidRPr="00CD5296" w:rsidRDefault="009154A2" w:rsidP="009154A2">
      <w:pPr>
        <w:pStyle w:val="Heading2"/>
        <w:rPr>
          <w:rFonts w:ascii="Arial" w:hAnsi="Arial" w:cs="Arial"/>
          <w:sz w:val="24"/>
          <w:szCs w:val="24"/>
        </w:rPr>
      </w:pPr>
      <w:r w:rsidRPr="00CD5296">
        <w:rPr>
          <w:rFonts w:ascii="Arial" w:hAnsi="Arial" w:cs="Arial"/>
          <w:sz w:val="24"/>
          <w:szCs w:val="24"/>
        </w:rPr>
        <w:lastRenderedPageBreak/>
        <w:t>Duration of Licence/Consent</w:t>
      </w:r>
    </w:p>
    <w:p w14:paraId="538332CD" w14:textId="3847B0C8" w:rsidR="009154A2" w:rsidRDefault="00AB6076" w:rsidP="009154A2">
      <w:pPr>
        <w:jc w:val="both"/>
        <w:rPr>
          <w:rFonts w:ascii="Arial" w:hAnsi="Arial" w:cs="Arial"/>
        </w:rPr>
      </w:pPr>
      <w:r>
        <w:rPr>
          <w:rFonts w:ascii="Arial" w:hAnsi="Arial" w:cs="Arial"/>
        </w:rPr>
        <w:t>You can apply for a 6-month or 12-month consent.</w:t>
      </w:r>
    </w:p>
    <w:p w14:paraId="7259E5A7" w14:textId="7DCC224A" w:rsidR="00AB6076" w:rsidRDefault="00AB6076" w:rsidP="009154A2">
      <w:pPr>
        <w:jc w:val="both"/>
        <w:rPr>
          <w:rFonts w:ascii="Arial" w:hAnsi="Arial" w:cs="Arial"/>
        </w:rPr>
      </w:pPr>
    </w:p>
    <w:p w14:paraId="6B40B258" w14:textId="1DD818A5" w:rsidR="009154A2" w:rsidRDefault="00AB6076" w:rsidP="009154A2">
      <w:pPr>
        <w:jc w:val="both"/>
        <w:rPr>
          <w:rFonts w:ascii="Arial" w:hAnsi="Arial" w:cs="Arial"/>
        </w:rPr>
      </w:pPr>
      <w:r>
        <w:rPr>
          <w:rFonts w:ascii="Arial" w:hAnsi="Arial" w:cs="Arial"/>
        </w:rPr>
        <w:t>Ice cream traders have the option of a 3-month consent due to the seasonal nature of their work</w:t>
      </w:r>
    </w:p>
    <w:p w14:paraId="2C06CBF0" w14:textId="77777777" w:rsidR="009154A2" w:rsidRPr="001D406A" w:rsidRDefault="009154A2" w:rsidP="009154A2">
      <w:pPr>
        <w:jc w:val="both"/>
        <w:rPr>
          <w:rFonts w:ascii="Arial" w:hAnsi="Arial" w:cs="Arial"/>
        </w:rPr>
      </w:pPr>
    </w:p>
    <w:p w14:paraId="1BCA744E" w14:textId="77777777" w:rsidR="009154A2" w:rsidRPr="00CD5296" w:rsidRDefault="009154A2" w:rsidP="009154A2">
      <w:pPr>
        <w:pStyle w:val="Heading2"/>
        <w:rPr>
          <w:rFonts w:ascii="Arial" w:hAnsi="Arial" w:cs="Arial"/>
          <w:sz w:val="24"/>
          <w:szCs w:val="24"/>
        </w:rPr>
      </w:pPr>
      <w:r w:rsidRPr="00CD5296">
        <w:rPr>
          <w:rFonts w:ascii="Arial" w:hAnsi="Arial" w:cs="Arial"/>
          <w:sz w:val="24"/>
          <w:szCs w:val="24"/>
        </w:rPr>
        <w:t>Renewal</w:t>
      </w:r>
    </w:p>
    <w:p w14:paraId="40DC9E11" w14:textId="77777777" w:rsidR="009154A2" w:rsidRDefault="009154A2" w:rsidP="009154A2">
      <w:pPr>
        <w:rPr>
          <w:rFonts w:ascii="Arial" w:hAnsi="Arial" w:cs="Arial"/>
        </w:rPr>
      </w:pPr>
      <w:r>
        <w:rPr>
          <w:rFonts w:ascii="Arial" w:hAnsi="Arial" w:cs="Arial"/>
        </w:rPr>
        <w:t xml:space="preserve">It is the responsibility of the </w:t>
      </w:r>
      <w:proofErr w:type="spellStart"/>
      <w:r>
        <w:rPr>
          <w:rFonts w:ascii="Arial" w:hAnsi="Arial" w:cs="Arial"/>
        </w:rPr>
        <w:t>licence</w:t>
      </w:r>
      <w:proofErr w:type="spellEnd"/>
      <w:r>
        <w:rPr>
          <w:rFonts w:ascii="Arial" w:hAnsi="Arial" w:cs="Arial"/>
        </w:rPr>
        <w:t xml:space="preserve">/consent holder to ensure they submit their renewal application prior to the expiry date of their current </w:t>
      </w:r>
      <w:proofErr w:type="spellStart"/>
      <w:r>
        <w:rPr>
          <w:rFonts w:ascii="Arial" w:hAnsi="Arial" w:cs="Arial"/>
        </w:rPr>
        <w:t>licence</w:t>
      </w:r>
      <w:proofErr w:type="spellEnd"/>
      <w:r>
        <w:rPr>
          <w:rFonts w:ascii="Arial" w:hAnsi="Arial" w:cs="Arial"/>
        </w:rPr>
        <w:t>/consent.</w:t>
      </w:r>
    </w:p>
    <w:p w14:paraId="6AA8C1D3" w14:textId="77777777" w:rsidR="009154A2" w:rsidRDefault="009154A2" w:rsidP="009154A2">
      <w:pPr>
        <w:rPr>
          <w:rFonts w:ascii="Arial" w:hAnsi="Arial" w:cs="Arial"/>
        </w:rPr>
      </w:pPr>
    </w:p>
    <w:p w14:paraId="672098B6" w14:textId="77777777" w:rsidR="009154A2" w:rsidRDefault="009154A2" w:rsidP="009154A2">
      <w:pPr>
        <w:rPr>
          <w:rFonts w:ascii="Arial" w:hAnsi="Arial" w:cs="Arial"/>
        </w:rPr>
      </w:pPr>
      <w:r>
        <w:rPr>
          <w:rFonts w:ascii="Arial" w:hAnsi="Arial" w:cs="Arial"/>
        </w:rPr>
        <w:t>The Licensing Authority endeavors to issue renewal reminders, but this is as a courtesy only and should not be relied upon.</w:t>
      </w:r>
    </w:p>
    <w:p w14:paraId="688F6EE2" w14:textId="77777777" w:rsidR="009154A2" w:rsidRDefault="009154A2" w:rsidP="009154A2">
      <w:pPr>
        <w:rPr>
          <w:rFonts w:ascii="Arial" w:hAnsi="Arial" w:cs="Arial"/>
        </w:rPr>
      </w:pPr>
    </w:p>
    <w:p w14:paraId="619DBC1A" w14:textId="77777777" w:rsidR="009154A2" w:rsidRDefault="009154A2" w:rsidP="009154A2">
      <w:pPr>
        <w:rPr>
          <w:rFonts w:ascii="Arial" w:hAnsi="Arial" w:cs="Arial"/>
        </w:rPr>
      </w:pPr>
      <w:r>
        <w:rPr>
          <w:rFonts w:ascii="Arial" w:hAnsi="Arial" w:cs="Arial"/>
        </w:rPr>
        <w:t>You can apply to renew up to 1 month prior to your expiry date. Failure to renew will result in your being unable to trade until such time as a renewal application is granted.</w:t>
      </w:r>
    </w:p>
    <w:p w14:paraId="7B460FC7" w14:textId="77777777" w:rsidR="009154A2" w:rsidRDefault="009154A2" w:rsidP="009154A2">
      <w:pPr>
        <w:rPr>
          <w:rFonts w:ascii="Arial" w:hAnsi="Arial" w:cs="Arial"/>
        </w:rPr>
      </w:pPr>
    </w:p>
    <w:p w14:paraId="49D8396E" w14:textId="77777777" w:rsidR="009154A2" w:rsidRDefault="009154A2" w:rsidP="009154A2">
      <w:pPr>
        <w:rPr>
          <w:rFonts w:ascii="Arial" w:hAnsi="Arial" w:cs="Arial"/>
        </w:rPr>
      </w:pPr>
      <w:r>
        <w:rPr>
          <w:rFonts w:ascii="Arial" w:hAnsi="Arial" w:cs="Arial"/>
        </w:rPr>
        <w:t xml:space="preserve">If you are found to be trading without a current </w:t>
      </w:r>
      <w:proofErr w:type="spellStart"/>
      <w:r>
        <w:rPr>
          <w:rFonts w:ascii="Arial" w:hAnsi="Arial" w:cs="Arial"/>
        </w:rPr>
        <w:t>licence</w:t>
      </w:r>
      <w:proofErr w:type="spellEnd"/>
      <w:r>
        <w:rPr>
          <w:rFonts w:ascii="Arial" w:hAnsi="Arial" w:cs="Arial"/>
        </w:rPr>
        <w:t>/consent, you are liable to a fine not exceeding £1000.</w:t>
      </w:r>
    </w:p>
    <w:p w14:paraId="07201FC9" w14:textId="77777777" w:rsidR="009154A2" w:rsidRDefault="009154A2" w:rsidP="009154A2">
      <w:pPr>
        <w:rPr>
          <w:rFonts w:ascii="Arial" w:hAnsi="Arial" w:cs="Arial"/>
        </w:rPr>
      </w:pPr>
    </w:p>
    <w:p w14:paraId="1D92D638" w14:textId="77777777" w:rsidR="001722B0" w:rsidRPr="00D15407" w:rsidRDefault="001722B0" w:rsidP="009154A2">
      <w:pPr>
        <w:jc w:val="both"/>
        <w:rPr>
          <w:rFonts w:ascii="Arial" w:hAnsi="Arial" w:cs="Arial"/>
        </w:rPr>
      </w:pPr>
    </w:p>
    <w:p w14:paraId="30C9842C" w14:textId="77777777" w:rsidR="009154A2" w:rsidRDefault="009154A2" w:rsidP="009154A2">
      <w:pPr>
        <w:jc w:val="both"/>
        <w:rPr>
          <w:rFonts w:ascii="Arial" w:hAnsi="Arial" w:cs="Arial"/>
        </w:rPr>
      </w:pPr>
    </w:p>
    <w:p w14:paraId="3DE04DC6" w14:textId="77777777" w:rsidR="009154A2" w:rsidRPr="00CD5296" w:rsidRDefault="009154A2" w:rsidP="009154A2">
      <w:pPr>
        <w:pStyle w:val="Heading1"/>
        <w:rPr>
          <w:rFonts w:ascii="Arial" w:hAnsi="Arial" w:cs="Arial"/>
          <w:u w:val="none"/>
        </w:rPr>
      </w:pPr>
      <w:r w:rsidRPr="00CD5296">
        <w:rPr>
          <w:rFonts w:ascii="Arial" w:hAnsi="Arial" w:cs="Arial"/>
          <w:u w:val="none"/>
        </w:rPr>
        <w:t>Notification of a Change of Address</w:t>
      </w:r>
    </w:p>
    <w:p w14:paraId="61146AD6" w14:textId="77777777" w:rsidR="009154A2" w:rsidRPr="001D406A" w:rsidRDefault="009154A2" w:rsidP="009154A2">
      <w:pPr>
        <w:jc w:val="both"/>
        <w:rPr>
          <w:rFonts w:ascii="Arial" w:hAnsi="Arial" w:cs="Arial"/>
        </w:rPr>
      </w:pPr>
    </w:p>
    <w:p w14:paraId="67537FA3" w14:textId="77777777" w:rsidR="009154A2" w:rsidRDefault="009154A2" w:rsidP="009154A2">
      <w:pPr>
        <w:jc w:val="both"/>
        <w:rPr>
          <w:rFonts w:ascii="Arial" w:hAnsi="Arial" w:cs="Arial"/>
        </w:rPr>
      </w:pPr>
      <w:r w:rsidRPr="001D406A">
        <w:rPr>
          <w:rFonts w:ascii="Arial" w:hAnsi="Arial" w:cs="Arial"/>
        </w:rPr>
        <w:t xml:space="preserve">The applicant shall give notice in writing to the Council of any change of his/her address during the period of the </w:t>
      </w:r>
      <w:proofErr w:type="spellStart"/>
      <w:r w:rsidRPr="001D406A">
        <w:rPr>
          <w:rFonts w:ascii="Arial" w:hAnsi="Arial" w:cs="Arial"/>
        </w:rPr>
        <w:t>licence</w:t>
      </w:r>
      <w:proofErr w:type="spellEnd"/>
      <w:r w:rsidRPr="001D406A">
        <w:rPr>
          <w:rFonts w:ascii="Arial" w:hAnsi="Arial" w:cs="Arial"/>
        </w:rPr>
        <w:t>.</w:t>
      </w:r>
    </w:p>
    <w:p w14:paraId="09547FA3" w14:textId="77777777" w:rsidR="009154A2" w:rsidRDefault="009154A2" w:rsidP="009154A2">
      <w:pPr>
        <w:jc w:val="both"/>
        <w:rPr>
          <w:rFonts w:ascii="Arial" w:hAnsi="Arial" w:cs="Arial"/>
        </w:rPr>
      </w:pPr>
    </w:p>
    <w:p w14:paraId="6139BC68" w14:textId="77777777" w:rsidR="009154A2" w:rsidRDefault="009154A2" w:rsidP="009154A2">
      <w:pPr>
        <w:jc w:val="both"/>
        <w:rPr>
          <w:rFonts w:ascii="Arial" w:hAnsi="Arial" w:cs="Arial"/>
        </w:rPr>
      </w:pPr>
    </w:p>
    <w:p w14:paraId="20F18C7E" w14:textId="77777777" w:rsidR="009154A2" w:rsidRPr="00CD5296" w:rsidRDefault="009154A2" w:rsidP="009154A2">
      <w:pPr>
        <w:pStyle w:val="Heading2"/>
        <w:rPr>
          <w:rFonts w:ascii="Arial" w:hAnsi="Arial" w:cs="Arial"/>
          <w:sz w:val="24"/>
          <w:szCs w:val="24"/>
        </w:rPr>
      </w:pPr>
      <w:r w:rsidRPr="00CD5296">
        <w:rPr>
          <w:rFonts w:ascii="Arial" w:hAnsi="Arial" w:cs="Arial"/>
          <w:sz w:val="24"/>
          <w:szCs w:val="24"/>
        </w:rPr>
        <w:t>Convictions</w:t>
      </w:r>
    </w:p>
    <w:p w14:paraId="6DA775E4" w14:textId="77777777" w:rsidR="009154A2" w:rsidRDefault="009154A2" w:rsidP="009154A2">
      <w:pPr>
        <w:jc w:val="both"/>
        <w:rPr>
          <w:rFonts w:ascii="Arial" w:hAnsi="Arial" w:cs="Arial"/>
        </w:rPr>
      </w:pPr>
      <w:r w:rsidRPr="001D406A">
        <w:rPr>
          <w:rFonts w:ascii="Arial" w:hAnsi="Arial" w:cs="Arial"/>
        </w:rPr>
        <w:t xml:space="preserve">The </w:t>
      </w:r>
      <w:r>
        <w:rPr>
          <w:rFonts w:ascii="Arial" w:hAnsi="Arial" w:cs="Arial"/>
        </w:rPr>
        <w:t>applicant</w:t>
      </w:r>
      <w:r w:rsidRPr="001D406A">
        <w:rPr>
          <w:rFonts w:ascii="Arial" w:hAnsi="Arial" w:cs="Arial"/>
        </w:rPr>
        <w:t xml:space="preserve"> shall notify the Council in writing of any conviction, caution, fixed penalty, </w:t>
      </w:r>
      <w:proofErr w:type="spellStart"/>
      <w:r w:rsidRPr="001D406A">
        <w:rPr>
          <w:rFonts w:ascii="Arial" w:hAnsi="Arial" w:cs="Arial"/>
        </w:rPr>
        <w:t>anti social</w:t>
      </w:r>
      <w:proofErr w:type="spellEnd"/>
      <w:r w:rsidRPr="001D406A">
        <w:rPr>
          <w:rFonts w:ascii="Arial" w:hAnsi="Arial" w:cs="Arial"/>
        </w:rPr>
        <w:t xml:space="preserve"> </w:t>
      </w:r>
      <w:proofErr w:type="spellStart"/>
      <w:r w:rsidRPr="001D406A">
        <w:rPr>
          <w:rFonts w:ascii="Arial" w:hAnsi="Arial" w:cs="Arial"/>
        </w:rPr>
        <w:t>behaviour</w:t>
      </w:r>
      <w:proofErr w:type="spellEnd"/>
      <w:r w:rsidRPr="001D406A">
        <w:rPr>
          <w:rFonts w:ascii="Arial" w:hAnsi="Arial" w:cs="Arial"/>
        </w:rPr>
        <w:t xml:space="preserve"> order or bind over against him/her immediately after the caution, fixed penalty, </w:t>
      </w:r>
      <w:proofErr w:type="spellStart"/>
      <w:r w:rsidRPr="001D406A">
        <w:rPr>
          <w:rFonts w:ascii="Arial" w:hAnsi="Arial" w:cs="Arial"/>
        </w:rPr>
        <w:t>anti social</w:t>
      </w:r>
      <w:proofErr w:type="spellEnd"/>
      <w:r w:rsidRPr="001D406A">
        <w:rPr>
          <w:rFonts w:ascii="Arial" w:hAnsi="Arial" w:cs="Arial"/>
        </w:rPr>
        <w:t xml:space="preserve"> </w:t>
      </w:r>
      <w:proofErr w:type="spellStart"/>
      <w:r w:rsidRPr="001D406A">
        <w:rPr>
          <w:rFonts w:ascii="Arial" w:hAnsi="Arial" w:cs="Arial"/>
        </w:rPr>
        <w:t>behaviour</w:t>
      </w:r>
      <w:proofErr w:type="spellEnd"/>
      <w:r w:rsidRPr="001D406A">
        <w:rPr>
          <w:rFonts w:ascii="Arial" w:hAnsi="Arial" w:cs="Arial"/>
        </w:rPr>
        <w:t xml:space="preserve"> order or bind over has been issued or the conviction and sentence imposed and shall provide such further information as the Council may require</w:t>
      </w:r>
      <w:r>
        <w:rPr>
          <w:rFonts w:ascii="Arial" w:hAnsi="Arial" w:cs="Arial"/>
        </w:rPr>
        <w:t>.</w:t>
      </w:r>
    </w:p>
    <w:p w14:paraId="4C62ADE7" w14:textId="77777777" w:rsidR="009154A2" w:rsidRDefault="009154A2" w:rsidP="009154A2">
      <w:pPr>
        <w:jc w:val="both"/>
        <w:rPr>
          <w:rFonts w:ascii="Arial" w:hAnsi="Arial" w:cs="Arial"/>
        </w:rPr>
      </w:pPr>
    </w:p>
    <w:p w14:paraId="00B65D59" w14:textId="77777777" w:rsidR="009154A2" w:rsidRDefault="009154A2" w:rsidP="009154A2">
      <w:pPr>
        <w:jc w:val="both"/>
        <w:rPr>
          <w:rFonts w:ascii="Arial" w:hAnsi="Arial" w:cs="Arial"/>
        </w:rPr>
      </w:pPr>
    </w:p>
    <w:p w14:paraId="6F27DE6B" w14:textId="77777777" w:rsidR="009154A2" w:rsidRDefault="009154A2" w:rsidP="009154A2">
      <w:pPr>
        <w:jc w:val="both"/>
        <w:rPr>
          <w:rFonts w:ascii="Arial" w:hAnsi="Arial" w:cs="Arial"/>
        </w:rPr>
      </w:pPr>
    </w:p>
    <w:p w14:paraId="678CACD3" w14:textId="77777777" w:rsidR="009154A2" w:rsidRDefault="009154A2" w:rsidP="009154A2">
      <w:pPr>
        <w:jc w:val="both"/>
        <w:rPr>
          <w:rFonts w:ascii="Arial" w:hAnsi="Arial" w:cs="Arial"/>
        </w:rPr>
      </w:pPr>
    </w:p>
    <w:p w14:paraId="1ACF0D12" w14:textId="77777777" w:rsidR="009154A2" w:rsidRPr="00CD5296" w:rsidRDefault="009154A2" w:rsidP="009154A2">
      <w:pPr>
        <w:pStyle w:val="Heading1"/>
        <w:rPr>
          <w:rFonts w:ascii="Arial" w:hAnsi="Arial" w:cs="Arial"/>
          <w:u w:val="none"/>
        </w:rPr>
      </w:pPr>
      <w:r w:rsidRPr="00CD5296">
        <w:rPr>
          <w:rFonts w:ascii="Arial" w:hAnsi="Arial" w:cs="Arial"/>
          <w:u w:val="none"/>
        </w:rPr>
        <w:t>Street Trading Policy</w:t>
      </w:r>
    </w:p>
    <w:p w14:paraId="14352D08" w14:textId="77777777" w:rsidR="009154A2" w:rsidRDefault="009154A2" w:rsidP="009154A2">
      <w:pPr>
        <w:jc w:val="both"/>
        <w:rPr>
          <w:rFonts w:ascii="Arial" w:hAnsi="Arial" w:cs="Arial"/>
          <w:b/>
          <w:u w:val="single"/>
        </w:rPr>
      </w:pPr>
    </w:p>
    <w:p w14:paraId="570D35F1" w14:textId="77777777" w:rsidR="009154A2" w:rsidRPr="000C2CDE" w:rsidRDefault="009154A2" w:rsidP="009154A2">
      <w:pPr>
        <w:jc w:val="both"/>
        <w:rPr>
          <w:rFonts w:ascii="Arial" w:hAnsi="Arial" w:cs="Arial"/>
        </w:rPr>
      </w:pPr>
      <w:r>
        <w:rPr>
          <w:rFonts w:ascii="Arial" w:hAnsi="Arial" w:cs="Arial"/>
        </w:rPr>
        <w:t xml:space="preserve">All applicants should read this policy prior to applying to ensure they are familiar with all the relevant legislation and conditions that relate to a Street Trading Licence/Consent. A </w:t>
      </w:r>
      <w:proofErr w:type="spellStart"/>
      <w:r>
        <w:rPr>
          <w:rFonts w:ascii="Arial" w:hAnsi="Arial" w:cs="Arial"/>
        </w:rPr>
        <w:t>licence</w:t>
      </w:r>
      <w:proofErr w:type="spellEnd"/>
      <w:r>
        <w:rPr>
          <w:rFonts w:ascii="Arial" w:hAnsi="Arial" w:cs="Arial"/>
        </w:rPr>
        <w:t xml:space="preserve">/consent can be reviewed or revoked by Oldham Council if the applicant regularly fails to comply with the conditions related to their </w:t>
      </w:r>
      <w:proofErr w:type="spellStart"/>
      <w:r>
        <w:rPr>
          <w:rFonts w:ascii="Arial" w:hAnsi="Arial" w:cs="Arial"/>
        </w:rPr>
        <w:t>licence</w:t>
      </w:r>
      <w:proofErr w:type="spellEnd"/>
      <w:r>
        <w:rPr>
          <w:rFonts w:ascii="Arial" w:hAnsi="Arial" w:cs="Arial"/>
        </w:rPr>
        <w:t>/consent.</w:t>
      </w:r>
    </w:p>
    <w:p w14:paraId="30DB3492" w14:textId="77777777" w:rsidR="009154A2" w:rsidRDefault="009154A2" w:rsidP="009154A2">
      <w:pPr>
        <w:jc w:val="both"/>
        <w:rPr>
          <w:rFonts w:ascii="Arial" w:hAnsi="Arial" w:cs="Arial"/>
        </w:rPr>
      </w:pPr>
    </w:p>
    <w:p w14:paraId="647C8C98" w14:textId="77777777" w:rsidR="009154A2" w:rsidRDefault="009154A2" w:rsidP="009154A2">
      <w:pPr>
        <w:jc w:val="both"/>
        <w:rPr>
          <w:rFonts w:ascii="Arial" w:hAnsi="Arial" w:cs="Arial"/>
        </w:rPr>
      </w:pPr>
      <w:r>
        <w:rPr>
          <w:rFonts w:ascii="Arial" w:hAnsi="Arial" w:cs="Arial"/>
        </w:rPr>
        <w:t>Included in this policy are the details of the streets that may or may not be used for Street Trading purposes.</w:t>
      </w:r>
    </w:p>
    <w:p w14:paraId="192A8EF8" w14:textId="77777777" w:rsidR="009154A2" w:rsidRDefault="009154A2" w:rsidP="009154A2">
      <w:pPr>
        <w:jc w:val="both"/>
        <w:rPr>
          <w:rFonts w:ascii="Arial" w:hAnsi="Arial" w:cs="Arial"/>
        </w:rPr>
      </w:pPr>
    </w:p>
    <w:p w14:paraId="10BB7B37" w14:textId="77777777" w:rsidR="009154A2" w:rsidRDefault="009154A2" w:rsidP="009154A2">
      <w:pPr>
        <w:jc w:val="both"/>
        <w:rPr>
          <w:rFonts w:ascii="Arial" w:hAnsi="Arial" w:cs="Arial"/>
        </w:rPr>
      </w:pPr>
    </w:p>
    <w:p w14:paraId="0372AC86" w14:textId="77777777" w:rsidR="009154A2" w:rsidRDefault="009154A2" w:rsidP="009154A2">
      <w:pPr>
        <w:jc w:val="both"/>
        <w:rPr>
          <w:rFonts w:ascii="Arial" w:hAnsi="Arial" w:cs="Arial"/>
        </w:rPr>
      </w:pPr>
    </w:p>
    <w:p w14:paraId="6151455A" w14:textId="77777777" w:rsidR="009154A2" w:rsidRPr="00F349F2" w:rsidRDefault="009154A2" w:rsidP="009154A2">
      <w:pPr>
        <w:jc w:val="both"/>
        <w:rPr>
          <w:rFonts w:ascii="Arial" w:hAnsi="Arial" w:cs="Arial"/>
        </w:rPr>
      </w:pPr>
    </w:p>
    <w:p w14:paraId="05DE8223" w14:textId="77777777" w:rsidR="009154A2" w:rsidRPr="00CD5296" w:rsidRDefault="009154A2" w:rsidP="009154A2">
      <w:pPr>
        <w:pStyle w:val="Heading1"/>
        <w:rPr>
          <w:rFonts w:ascii="Arial" w:hAnsi="Arial" w:cs="Arial"/>
          <w:u w:val="none"/>
        </w:rPr>
      </w:pPr>
      <w:r w:rsidRPr="00CD5296">
        <w:rPr>
          <w:rFonts w:ascii="Arial" w:hAnsi="Arial" w:cs="Arial"/>
          <w:u w:val="none"/>
        </w:rPr>
        <w:t xml:space="preserve">Street Trading </w:t>
      </w:r>
      <w:proofErr w:type="spellStart"/>
      <w:r w:rsidRPr="00CD5296">
        <w:rPr>
          <w:rFonts w:ascii="Arial" w:hAnsi="Arial" w:cs="Arial"/>
          <w:u w:val="none"/>
        </w:rPr>
        <w:t>Licences</w:t>
      </w:r>
      <w:proofErr w:type="spellEnd"/>
    </w:p>
    <w:p w14:paraId="44333688" w14:textId="77777777" w:rsidR="009154A2" w:rsidRPr="00805698" w:rsidRDefault="009154A2" w:rsidP="009154A2">
      <w:pPr>
        <w:pStyle w:val="BodyTextIndent2"/>
        <w:tabs>
          <w:tab w:val="left" w:pos="567"/>
        </w:tabs>
        <w:ind w:left="0" w:firstLine="0"/>
        <w:rPr>
          <w:rFonts w:ascii="Arial" w:hAnsi="Arial" w:cs="Arial"/>
          <w:iCs w:val="0"/>
          <w:sz w:val="24"/>
        </w:rPr>
      </w:pPr>
    </w:p>
    <w:p w14:paraId="7BBFD39F" w14:textId="6E5E7CF8" w:rsidR="009154A2" w:rsidRDefault="009154A2" w:rsidP="009154A2">
      <w:pPr>
        <w:jc w:val="both"/>
        <w:rPr>
          <w:rFonts w:ascii="Arial" w:hAnsi="Arial" w:cs="Arial"/>
        </w:rPr>
      </w:pPr>
      <w:r>
        <w:rPr>
          <w:rFonts w:ascii="Arial" w:hAnsi="Arial" w:cs="Arial"/>
        </w:rPr>
        <w:t xml:space="preserve">There are only three </w:t>
      </w:r>
      <w:proofErr w:type="spellStart"/>
      <w:r>
        <w:rPr>
          <w:rFonts w:ascii="Arial" w:hAnsi="Arial" w:cs="Arial"/>
        </w:rPr>
        <w:t>authorised</w:t>
      </w:r>
      <w:proofErr w:type="spellEnd"/>
      <w:r>
        <w:rPr>
          <w:rFonts w:ascii="Arial" w:hAnsi="Arial" w:cs="Arial"/>
        </w:rPr>
        <w:t xml:space="preserve"> Street Trading </w:t>
      </w:r>
      <w:proofErr w:type="spellStart"/>
      <w:r>
        <w:rPr>
          <w:rFonts w:ascii="Arial" w:hAnsi="Arial" w:cs="Arial"/>
        </w:rPr>
        <w:t>Licences</w:t>
      </w:r>
      <w:proofErr w:type="spellEnd"/>
      <w:r>
        <w:rPr>
          <w:rFonts w:ascii="Arial" w:hAnsi="Arial" w:cs="Arial"/>
        </w:rPr>
        <w:t xml:space="preserve"> allowed to be issued within the </w:t>
      </w:r>
      <w:smartTag w:uri="urn:schemas-microsoft-com:office:smarttags" w:element="place">
        <w:r>
          <w:rPr>
            <w:rFonts w:ascii="Arial" w:hAnsi="Arial" w:cs="Arial"/>
          </w:rPr>
          <w:t>Oldham</w:t>
        </w:r>
      </w:smartTag>
      <w:r>
        <w:rPr>
          <w:rFonts w:ascii="Arial" w:hAnsi="Arial" w:cs="Arial"/>
        </w:rPr>
        <w:t xml:space="preserve"> borough at any one time. These are three set pitches located on </w:t>
      </w:r>
      <w:smartTag w:uri="urn:schemas-microsoft-com:office:smarttags" w:element="Street">
        <w:smartTag w:uri="urn:schemas-microsoft-com:office:smarttags" w:element="address">
          <w:r>
            <w:rPr>
              <w:rFonts w:ascii="Arial" w:hAnsi="Arial" w:cs="Arial"/>
            </w:rPr>
            <w:t>Market Street</w:t>
          </w:r>
        </w:smartTag>
      </w:smartTag>
      <w:r>
        <w:rPr>
          <w:rFonts w:ascii="Arial" w:hAnsi="Arial" w:cs="Arial"/>
        </w:rPr>
        <w:t xml:space="preserve"> in Oldham Town Centre. Please contact the Licensing Department </w:t>
      </w:r>
      <w:r w:rsidR="007073AD">
        <w:rPr>
          <w:rFonts w:ascii="Arial" w:hAnsi="Arial" w:cs="Arial"/>
        </w:rPr>
        <w:t xml:space="preserve">at </w:t>
      </w:r>
      <w:hyperlink r:id="rId13" w:history="1">
        <w:r w:rsidR="007073AD" w:rsidRPr="00127688">
          <w:rPr>
            <w:rStyle w:val="Hyperlink"/>
            <w:rFonts w:ascii="Arial" w:hAnsi="Arial" w:cs="Arial"/>
          </w:rPr>
          <w:t>licensing@oldham.gov.uk</w:t>
        </w:r>
      </w:hyperlink>
      <w:r w:rsidR="007073AD">
        <w:rPr>
          <w:rFonts w:ascii="Arial" w:hAnsi="Arial" w:cs="Arial"/>
        </w:rPr>
        <w:t xml:space="preserve"> </w:t>
      </w:r>
      <w:r>
        <w:rPr>
          <w:rFonts w:ascii="Arial" w:hAnsi="Arial" w:cs="Arial"/>
        </w:rPr>
        <w:t xml:space="preserve">to check on the availability of these </w:t>
      </w:r>
      <w:proofErr w:type="spellStart"/>
      <w:r>
        <w:rPr>
          <w:rFonts w:ascii="Arial" w:hAnsi="Arial" w:cs="Arial"/>
        </w:rPr>
        <w:t>licences</w:t>
      </w:r>
      <w:proofErr w:type="spellEnd"/>
      <w:r>
        <w:rPr>
          <w:rFonts w:ascii="Arial" w:hAnsi="Arial" w:cs="Arial"/>
        </w:rPr>
        <w:t xml:space="preserve"> prior to application.</w:t>
      </w:r>
    </w:p>
    <w:p w14:paraId="09268143" w14:textId="37521003" w:rsidR="009154A2" w:rsidRDefault="009154A2" w:rsidP="009154A2">
      <w:pPr>
        <w:jc w:val="both"/>
        <w:rPr>
          <w:rFonts w:ascii="Arial" w:hAnsi="Arial" w:cs="Arial"/>
        </w:rPr>
      </w:pPr>
    </w:p>
    <w:p w14:paraId="0EC16BC2" w14:textId="2442332A" w:rsidR="009154A2" w:rsidRDefault="009154A2" w:rsidP="009154A2">
      <w:pPr>
        <w:jc w:val="both"/>
        <w:rPr>
          <w:rFonts w:ascii="Arial" w:hAnsi="Arial" w:cs="Arial"/>
        </w:rPr>
      </w:pPr>
      <w:r w:rsidRPr="00281F89">
        <w:rPr>
          <w:rFonts w:ascii="Arial" w:hAnsi="Arial" w:cs="Arial"/>
        </w:rPr>
        <w:t>No other traders are permitted to trade in Oldham Town Centre</w:t>
      </w:r>
      <w:r w:rsidRPr="00281F89">
        <w:rPr>
          <w:rFonts w:ascii="Arial" w:hAnsi="Arial" w:cs="Arial"/>
          <w:b/>
        </w:rPr>
        <w:t xml:space="preserve"> including</w:t>
      </w:r>
      <w:r w:rsidRPr="00281F89">
        <w:rPr>
          <w:rFonts w:ascii="Arial" w:hAnsi="Arial" w:cs="Arial"/>
        </w:rPr>
        <w:t xml:space="preserve"> those with a Street Trading Consent.  Please refer to the map at the end of this booklet for the exact boundaries of Oldham Town Centre. </w:t>
      </w:r>
    </w:p>
    <w:p w14:paraId="3A431CB8" w14:textId="2B3A4FD7" w:rsidR="00B912B2" w:rsidRDefault="00B912B2" w:rsidP="009154A2">
      <w:pPr>
        <w:jc w:val="both"/>
        <w:rPr>
          <w:rFonts w:ascii="Arial" w:hAnsi="Arial" w:cs="Arial"/>
        </w:rPr>
      </w:pPr>
    </w:p>
    <w:p w14:paraId="670A0D2F" w14:textId="19EF3815" w:rsidR="009154A2" w:rsidRDefault="009154A2" w:rsidP="009154A2">
      <w:pPr>
        <w:jc w:val="both"/>
        <w:rPr>
          <w:rFonts w:ascii="Arial" w:hAnsi="Arial" w:cs="Arial"/>
        </w:rPr>
      </w:pPr>
    </w:p>
    <w:p w14:paraId="6F81B4D8" w14:textId="0792845E" w:rsidR="009154A2" w:rsidRDefault="009154A2" w:rsidP="009154A2">
      <w:pPr>
        <w:jc w:val="both"/>
        <w:rPr>
          <w:rFonts w:ascii="Arial" w:hAnsi="Arial" w:cs="Arial"/>
        </w:rPr>
      </w:pPr>
    </w:p>
    <w:p w14:paraId="1ABDED4F" w14:textId="77777777" w:rsidR="005213A7" w:rsidRDefault="005213A7" w:rsidP="005213A7">
      <w:pPr>
        <w:pStyle w:val="Heading1"/>
        <w:jc w:val="center"/>
        <w:rPr>
          <w:rFonts w:ascii="Arial" w:hAnsi="Arial" w:cs="Arial"/>
        </w:rPr>
      </w:pPr>
    </w:p>
    <w:p w14:paraId="20AEB13D" w14:textId="77777777" w:rsidR="005213A7" w:rsidRDefault="005213A7" w:rsidP="005213A7">
      <w:pPr>
        <w:pStyle w:val="Heading1"/>
        <w:jc w:val="center"/>
        <w:rPr>
          <w:rFonts w:ascii="Arial" w:hAnsi="Arial" w:cs="Arial"/>
        </w:rPr>
      </w:pPr>
    </w:p>
    <w:p w14:paraId="01588AF8" w14:textId="03459D42" w:rsidR="009154A2" w:rsidRPr="00CD5296" w:rsidRDefault="009154A2" w:rsidP="005213A7">
      <w:pPr>
        <w:pStyle w:val="Heading1"/>
        <w:jc w:val="center"/>
        <w:rPr>
          <w:rFonts w:ascii="Arial" w:hAnsi="Arial" w:cs="Arial"/>
          <w:u w:val="none"/>
        </w:rPr>
      </w:pPr>
      <w:r w:rsidRPr="00CD5296">
        <w:rPr>
          <w:rFonts w:ascii="Arial" w:hAnsi="Arial" w:cs="Arial"/>
          <w:u w:val="none"/>
        </w:rPr>
        <w:t>No Trading Zone</w:t>
      </w:r>
    </w:p>
    <w:p w14:paraId="2E3A127F" w14:textId="0B214C06" w:rsidR="007C17BC" w:rsidRDefault="005213A7">
      <w:r w:rsidRPr="00602014">
        <w:rPr>
          <w:noProof/>
        </w:rPr>
        <w:drawing>
          <wp:anchor distT="0" distB="0" distL="114300" distR="114300" simplePos="0" relativeHeight="251661312" behindDoc="0" locked="0" layoutInCell="1" allowOverlap="1" wp14:anchorId="70FEB9B0" wp14:editId="7774505F">
            <wp:simplePos x="0" y="0"/>
            <wp:positionH relativeFrom="column">
              <wp:posOffset>-723900</wp:posOffset>
            </wp:positionH>
            <wp:positionV relativeFrom="paragraph">
              <wp:posOffset>541655</wp:posOffset>
            </wp:positionV>
            <wp:extent cx="7141210" cy="4173855"/>
            <wp:effectExtent l="0" t="0" r="254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141210" cy="4173855"/>
                    </a:xfrm>
                    <a:prstGeom prst="rect">
                      <a:avLst/>
                    </a:prstGeom>
                  </pic:spPr>
                </pic:pic>
              </a:graphicData>
            </a:graphic>
            <wp14:sizeRelH relativeFrom="page">
              <wp14:pctWidth>0</wp14:pctWidth>
            </wp14:sizeRelH>
            <wp14:sizeRelV relativeFrom="page">
              <wp14:pctHeight>0</wp14:pctHeight>
            </wp14:sizeRelV>
          </wp:anchor>
        </w:drawing>
      </w:r>
    </w:p>
    <w:sectPr w:rsidR="007C17BC" w:rsidSect="009154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76E36"/>
    <w:multiLevelType w:val="hybridMultilevel"/>
    <w:tmpl w:val="B6F092EA"/>
    <w:lvl w:ilvl="0" w:tplc="2AC091D4">
      <w:start w:val="1"/>
      <w:numFmt w:val="lowerLetter"/>
      <w:lvlText w:val="%1)"/>
      <w:lvlJc w:val="left"/>
      <w:pPr>
        <w:tabs>
          <w:tab w:val="num" w:pos="1800"/>
        </w:tabs>
        <w:ind w:left="1800" w:hanging="360"/>
      </w:pPr>
      <w:rPr>
        <w:rFonts w:hint="default"/>
        <w:b w:val="0"/>
      </w:rPr>
    </w:lvl>
    <w:lvl w:ilvl="1" w:tplc="04090001">
      <w:start w:val="1"/>
      <w:numFmt w:val="bullet"/>
      <w:lvlText w:val=""/>
      <w:lvlJc w:val="left"/>
      <w:pPr>
        <w:tabs>
          <w:tab w:val="num" w:pos="2520"/>
        </w:tabs>
        <w:ind w:left="2520" w:hanging="360"/>
      </w:pPr>
      <w:rPr>
        <w:rFonts w:ascii="Symbol" w:hAnsi="Symbol" w:hint="default"/>
        <w:b w:val="0"/>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 w15:restartNumberingAfterBreak="0">
    <w:nsid w:val="52443E1B"/>
    <w:multiLevelType w:val="hybridMultilevel"/>
    <w:tmpl w:val="BE90484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3CA79DE"/>
    <w:multiLevelType w:val="hybridMultilevel"/>
    <w:tmpl w:val="FB86FF6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701666D"/>
    <w:multiLevelType w:val="hybridMultilevel"/>
    <w:tmpl w:val="AE0A4DC6"/>
    <w:lvl w:ilvl="0" w:tplc="F27AC6DC">
      <w:start w:val="1"/>
      <w:numFmt w:val="lowerLetter"/>
      <w:lvlText w:val="%1)"/>
      <w:lvlJc w:val="left"/>
      <w:pPr>
        <w:tabs>
          <w:tab w:val="num" w:pos="1800"/>
        </w:tabs>
        <w:ind w:left="1800" w:hanging="360"/>
      </w:pPr>
      <w:rPr>
        <w:rFonts w:hint="default"/>
      </w:rPr>
    </w:lvl>
    <w:lvl w:ilvl="1" w:tplc="04090001">
      <w:start w:val="1"/>
      <w:numFmt w:val="bullet"/>
      <w:lvlText w:val=""/>
      <w:lvlJc w:val="left"/>
      <w:pPr>
        <w:tabs>
          <w:tab w:val="num" w:pos="2520"/>
        </w:tabs>
        <w:ind w:left="2520" w:hanging="360"/>
      </w:pPr>
      <w:rPr>
        <w:rFonts w:ascii="Symbol" w:hAnsi="Symbol"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4A2"/>
    <w:rsid w:val="001722B0"/>
    <w:rsid w:val="0049619D"/>
    <w:rsid w:val="005213A7"/>
    <w:rsid w:val="005C556E"/>
    <w:rsid w:val="00602014"/>
    <w:rsid w:val="007073AD"/>
    <w:rsid w:val="007C17BC"/>
    <w:rsid w:val="008A5E9E"/>
    <w:rsid w:val="009154A2"/>
    <w:rsid w:val="00AB6076"/>
    <w:rsid w:val="00B912B2"/>
    <w:rsid w:val="00CD5296"/>
    <w:rsid w:val="00F508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o:colormenu v:ext="edit" fillcolor="none [3212]"/>
    </o:shapedefaults>
    <o:shapelayout v:ext="edit">
      <o:idmap v:ext="edit" data="1"/>
    </o:shapelayout>
  </w:shapeDefaults>
  <w:decimalSymbol w:val="."/>
  <w:listSeparator w:val=","/>
  <w14:docId w14:val="3EBCBFF2"/>
  <w15:chartTrackingRefBased/>
  <w15:docId w15:val="{6CD12E8A-79BF-4CBC-A1FF-CD35CD4E0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4A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9154A2"/>
    <w:pPr>
      <w:keepNext/>
      <w:outlineLvl w:val="0"/>
    </w:pPr>
    <w:rPr>
      <w:b/>
      <w:bCs/>
      <w:u w:val="single"/>
    </w:rPr>
  </w:style>
  <w:style w:type="paragraph" w:styleId="Heading2">
    <w:name w:val="heading 2"/>
    <w:basedOn w:val="Normal"/>
    <w:link w:val="Heading2Char"/>
    <w:qFormat/>
    <w:rsid w:val="009154A2"/>
    <w:pPr>
      <w:spacing w:before="100" w:beforeAutospacing="1" w:after="100" w:afterAutospacing="1"/>
      <w:outlineLvl w:val="1"/>
    </w:pPr>
    <w:rPr>
      <w:rFonts w:ascii="Arial Unicode MS" w:eastAsia="Arial Unicode MS" w:hAnsi="Arial Unicode MS" w:cs="Arial Unicode MS"/>
      <w:b/>
      <w:bCs/>
      <w:sz w:val="36"/>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54A2"/>
    <w:rPr>
      <w:rFonts w:ascii="Times New Roman" w:eastAsia="Times New Roman" w:hAnsi="Times New Roman" w:cs="Times New Roman"/>
      <w:b/>
      <w:bCs/>
      <w:sz w:val="24"/>
      <w:szCs w:val="24"/>
      <w:u w:val="single"/>
      <w:lang w:val="en-US"/>
    </w:rPr>
  </w:style>
  <w:style w:type="character" w:customStyle="1" w:styleId="Heading2Char">
    <w:name w:val="Heading 2 Char"/>
    <w:basedOn w:val="DefaultParagraphFont"/>
    <w:link w:val="Heading2"/>
    <w:rsid w:val="009154A2"/>
    <w:rPr>
      <w:rFonts w:ascii="Arial Unicode MS" w:eastAsia="Arial Unicode MS" w:hAnsi="Arial Unicode MS" w:cs="Arial Unicode MS"/>
      <w:b/>
      <w:bCs/>
      <w:sz w:val="36"/>
      <w:szCs w:val="36"/>
    </w:rPr>
  </w:style>
  <w:style w:type="paragraph" w:styleId="BodyText">
    <w:name w:val="Body Text"/>
    <w:basedOn w:val="Normal"/>
    <w:link w:val="BodyTextChar"/>
    <w:rsid w:val="009154A2"/>
    <w:pPr>
      <w:jc w:val="both"/>
    </w:pPr>
  </w:style>
  <w:style w:type="character" w:customStyle="1" w:styleId="BodyTextChar">
    <w:name w:val="Body Text Char"/>
    <w:basedOn w:val="DefaultParagraphFont"/>
    <w:link w:val="BodyText"/>
    <w:rsid w:val="009154A2"/>
    <w:rPr>
      <w:rFonts w:ascii="Times New Roman" w:eastAsia="Times New Roman" w:hAnsi="Times New Roman" w:cs="Times New Roman"/>
      <w:sz w:val="24"/>
      <w:szCs w:val="24"/>
      <w:lang w:val="en-US"/>
    </w:rPr>
  </w:style>
  <w:style w:type="character" w:styleId="Hyperlink">
    <w:name w:val="Hyperlink"/>
    <w:rsid w:val="009154A2"/>
    <w:rPr>
      <w:color w:val="0000FF"/>
      <w:u w:val="single"/>
    </w:rPr>
  </w:style>
  <w:style w:type="paragraph" w:styleId="BodyText3">
    <w:name w:val="Body Text 3"/>
    <w:basedOn w:val="Normal"/>
    <w:link w:val="BodyText3Char"/>
    <w:rsid w:val="009154A2"/>
    <w:rPr>
      <w:b/>
      <w:bCs/>
      <w:lang w:val="en-GB"/>
    </w:rPr>
  </w:style>
  <w:style w:type="character" w:customStyle="1" w:styleId="BodyText3Char">
    <w:name w:val="Body Text 3 Char"/>
    <w:basedOn w:val="DefaultParagraphFont"/>
    <w:link w:val="BodyText3"/>
    <w:rsid w:val="009154A2"/>
    <w:rPr>
      <w:rFonts w:ascii="Times New Roman" w:eastAsia="Times New Roman" w:hAnsi="Times New Roman" w:cs="Times New Roman"/>
      <w:b/>
      <w:bCs/>
      <w:sz w:val="24"/>
      <w:szCs w:val="24"/>
    </w:rPr>
  </w:style>
  <w:style w:type="paragraph" w:styleId="BodyTextIndent2">
    <w:name w:val="Body Text Indent 2"/>
    <w:basedOn w:val="Normal"/>
    <w:link w:val="BodyTextIndent2Char"/>
    <w:rsid w:val="009154A2"/>
    <w:pPr>
      <w:keepLines/>
      <w:overflowPunct w:val="0"/>
      <w:autoSpaceDE w:val="0"/>
      <w:autoSpaceDN w:val="0"/>
      <w:adjustRightInd w:val="0"/>
      <w:ind w:left="720" w:hanging="720"/>
      <w:jc w:val="both"/>
      <w:textAlignment w:val="baseline"/>
    </w:pPr>
    <w:rPr>
      <w:i/>
      <w:iCs/>
      <w:sz w:val="28"/>
      <w:szCs w:val="20"/>
      <w:lang w:val="en-GB"/>
    </w:rPr>
  </w:style>
  <w:style w:type="character" w:customStyle="1" w:styleId="BodyTextIndent2Char">
    <w:name w:val="Body Text Indent 2 Char"/>
    <w:basedOn w:val="DefaultParagraphFont"/>
    <w:link w:val="BodyTextIndent2"/>
    <w:rsid w:val="009154A2"/>
    <w:rPr>
      <w:rFonts w:ascii="Times New Roman" w:eastAsia="Times New Roman" w:hAnsi="Times New Roman" w:cs="Times New Roman"/>
      <w:i/>
      <w:iCs/>
      <w:sz w:val="28"/>
      <w:szCs w:val="20"/>
    </w:rPr>
  </w:style>
  <w:style w:type="paragraph" w:customStyle="1" w:styleId="DocumentTitle">
    <w:name w:val="Document Title"/>
    <w:rsid w:val="008A5E9E"/>
    <w:pPr>
      <w:spacing w:after="0" w:line="860" w:lineRule="exact"/>
    </w:pPr>
    <w:rPr>
      <w:rFonts w:ascii="Arial" w:eastAsia="Times New Roman" w:hAnsi="Arial" w:cs="Times New Roman"/>
      <w:b/>
      <w:sz w:val="80"/>
      <w:szCs w:val="20"/>
    </w:rPr>
  </w:style>
  <w:style w:type="paragraph" w:customStyle="1" w:styleId="Default">
    <w:name w:val="Default"/>
    <w:rsid w:val="009154A2"/>
    <w:pPr>
      <w:autoSpaceDE w:val="0"/>
      <w:autoSpaceDN w:val="0"/>
      <w:adjustRightInd w:val="0"/>
      <w:spacing w:after="0" w:line="240" w:lineRule="auto"/>
    </w:pPr>
    <w:rPr>
      <w:rFonts w:ascii="Arial" w:eastAsia="Calibri" w:hAnsi="Arial" w:cs="Arial"/>
      <w:color w:val="000000"/>
      <w:sz w:val="24"/>
      <w:szCs w:val="24"/>
    </w:rPr>
  </w:style>
  <w:style w:type="character" w:styleId="UnresolvedMention">
    <w:name w:val="Unresolved Mention"/>
    <w:basedOn w:val="DefaultParagraphFont"/>
    <w:uiPriority w:val="99"/>
    <w:semiHidden/>
    <w:unhideWhenUsed/>
    <w:rsid w:val="00707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icensing@oldham.gov.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gov.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bsbasicenquiries@dbs.gov.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gov.uk/request-copy-criminal-record"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bff3afa-e735-4a29-806a-596808872405">
      <Terms xmlns="http://schemas.microsoft.com/office/infopath/2007/PartnerControls"/>
    </lcf76f155ced4ddcb4097134ff3c332f>
    <TaxCatchAll xmlns="e8a5ee86-a704-4a64-96fa-f39a4ffd7c6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8F9F5A3B2289448EB279573598597F" ma:contentTypeVersion="14" ma:contentTypeDescription="Create a new document." ma:contentTypeScope="" ma:versionID="5dbd3ba5e1f88c6450b51626447fa36c">
  <xsd:schema xmlns:xsd="http://www.w3.org/2001/XMLSchema" xmlns:xs="http://www.w3.org/2001/XMLSchema" xmlns:p="http://schemas.microsoft.com/office/2006/metadata/properties" xmlns:ns2="dbff3afa-e735-4a29-806a-596808872405" xmlns:ns3="b8663574-03e0-44a7-97e5-9c99d3661978" xmlns:ns4="e8a5ee86-a704-4a64-96fa-f39a4ffd7c68" targetNamespace="http://schemas.microsoft.com/office/2006/metadata/properties" ma:root="true" ma:fieldsID="b0bd3a539b3e2a0653853e54f26e650a" ns2:_="" ns3:_="" ns4:_="">
    <xsd:import namespace="dbff3afa-e735-4a29-806a-596808872405"/>
    <xsd:import namespace="b8663574-03e0-44a7-97e5-9c99d3661978"/>
    <xsd:import namespace="e8a5ee86-a704-4a64-96fa-f39a4ffd7c6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f3afa-e735-4a29-806a-596808872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645fc1-636c-4c09-b242-fd9b0f2bfd6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663574-03e0-44a7-97e5-9c99d366197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a5ee86-a704-4a64-96fa-f39a4ffd7c6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02a8b2f-38b9-42b2-a83b-cd247d5562ec}" ma:internalName="TaxCatchAll" ma:showField="CatchAllData" ma:web="b8663574-03e0-44a7-97e5-9c99d36619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AB92BE-F3CE-4358-A588-33504BE59EB6}">
  <ds:schemaRefs>
    <ds:schemaRef ds:uri="http://schemas.microsoft.com/office/2006/metadata/properties"/>
    <ds:schemaRef ds:uri="http://schemas.microsoft.com/office/infopath/2007/PartnerControls"/>
    <ds:schemaRef ds:uri="dbff3afa-e735-4a29-806a-596808872405"/>
    <ds:schemaRef ds:uri="e8a5ee86-a704-4a64-96fa-f39a4ffd7c68"/>
  </ds:schemaRefs>
</ds:datastoreItem>
</file>

<file path=customXml/itemProps2.xml><?xml version="1.0" encoding="utf-8"?>
<ds:datastoreItem xmlns:ds="http://schemas.openxmlformats.org/officeDocument/2006/customXml" ds:itemID="{03F39596-81A5-4783-BA8B-7BA3BBA0C0AA}">
  <ds:schemaRefs>
    <ds:schemaRef ds:uri="http://schemas.microsoft.com/sharepoint/v3/contenttype/forms"/>
  </ds:schemaRefs>
</ds:datastoreItem>
</file>

<file path=customXml/itemProps3.xml><?xml version="1.0" encoding="utf-8"?>
<ds:datastoreItem xmlns:ds="http://schemas.openxmlformats.org/officeDocument/2006/customXml" ds:itemID="{51DE6EBA-D788-45A1-BC84-A49A64889B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ff3afa-e735-4a29-806a-596808872405"/>
    <ds:schemaRef ds:uri="b8663574-03e0-44a7-97e5-9c99d3661978"/>
    <ds:schemaRef ds:uri="e8a5ee86-a704-4a64-96fa-f39a4ffd7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Pages>
  <Words>1075</Words>
  <Characters>6133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Lord</dc:creator>
  <cp:keywords/>
  <dc:description/>
  <cp:lastModifiedBy>Ian Gourley</cp:lastModifiedBy>
  <cp:revision>11</cp:revision>
  <dcterms:created xsi:type="dcterms:W3CDTF">2021-01-19T12:27:00Z</dcterms:created>
  <dcterms:modified xsi:type="dcterms:W3CDTF">2022-12-23T07:47:00Z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0x0101008A8F9F5A3B2289448EB279573598597F</vt:lpwstr>
  </property>
</Properties>
</file>