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11" w:rsidRDefault="00BF4811" w:rsidP="008A6010">
      <w:pPr>
        <w:jc w:val="center"/>
        <w:rPr>
          <w:b/>
          <w:bCs/>
          <w:color w:val="auto"/>
          <w:sz w:val="20"/>
          <w:szCs w:val="20"/>
        </w:rPr>
      </w:pPr>
    </w:p>
    <w:p w:rsidR="00BA1AFB" w:rsidRDefault="00BA1AFB" w:rsidP="008A6010">
      <w:pPr>
        <w:jc w:val="center"/>
        <w:rPr>
          <w:b/>
          <w:bCs/>
          <w:color w:val="auto"/>
          <w:sz w:val="20"/>
          <w:szCs w:val="20"/>
        </w:rPr>
      </w:pPr>
    </w:p>
    <w:p w:rsidR="00BA1AFB" w:rsidRDefault="00BA1AFB" w:rsidP="008A6010">
      <w:pPr>
        <w:jc w:val="center"/>
        <w:rPr>
          <w:b/>
          <w:bCs/>
          <w:color w:val="auto"/>
          <w:sz w:val="20"/>
          <w:szCs w:val="20"/>
        </w:rPr>
      </w:pPr>
    </w:p>
    <w:p w:rsidR="00BA1AFB" w:rsidRDefault="00BA1AFB" w:rsidP="008A6010">
      <w:pPr>
        <w:jc w:val="center"/>
        <w:rPr>
          <w:b/>
          <w:bCs/>
          <w:color w:val="auto"/>
          <w:sz w:val="20"/>
          <w:szCs w:val="20"/>
        </w:rPr>
      </w:pPr>
    </w:p>
    <w:p w:rsidR="00BA1AFB" w:rsidRPr="00BA1AFB" w:rsidRDefault="00BA1AFB" w:rsidP="008A6010">
      <w:pPr>
        <w:jc w:val="center"/>
        <w:rPr>
          <w:b/>
          <w:bCs/>
          <w:color w:val="auto"/>
          <w:szCs w:val="20"/>
        </w:rPr>
      </w:pPr>
      <w:r w:rsidRPr="00BA1AFB">
        <w:rPr>
          <w:b/>
          <w:bCs/>
          <w:noProof/>
          <w:color w:val="auto"/>
          <w:szCs w:val="20"/>
        </w:rPr>
        <w:drawing>
          <wp:inline distT="0" distB="0" distL="0" distR="0">
            <wp:extent cx="949960" cy="104775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Council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1047750"/>
                    </a:xfrm>
                    <a:prstGeom prst="rect">
                      <a:avLst/>
                    </a:prstGeom>
                    <a:noFill/>
                    <a:ln>
                      <a:noFill/>
                    </a:ln>
                  </pic:spPr>
                </pic:pic>
              </a:graphicData>
            </a:graphic>
          </wp:inline>
        </w:drawing>
      </w:r>
      <w:r w:rsidRPr="00BA1AFB">
        <w:rPr>
          <w:b/>
          <w:bCs/>
          <w:color w:val="auto"/>
          <w:szCs w:val="20"/>
        </w:rPr>
        <w:t xml:space="preserve">Coronavirus (COVID-19) Individual Risk Assessment </w:t>
      </w:r>
    </w:p>
    <w:p w:rsidR="00BA1AFB" w:rsidRPr="00BA1AFB" w:rsidRDefault="00BA1AFB" w:rsidP="008A6010">
      <w:pPr>
        <w:jc w:val="center"/>
        <w:rPr>
          <w:b/>
          <w:bCs/>
          <w:color w:val="auto"/>
          <w:sz w:val="20"/>
          <w:szCs w:val="20"/>
        </w:rPr>
      </w:pPr>
    </w:p>
    <w:p w:rsidR="00325853" w:rsidRPr="00BA1AFB" w:rsidRDefault="00325853" w:rsidP="008A6010">
      <w:pPr>
        <w:jc w:val="center"/>
        <w:rPr>
          <w:b/>
          <w:bCs/>
          <w:color w:val="auto"/>
          <w:sz w:val="20"/>
          <w:szCs w:val="20"/>
        </w:rPr>
      </w:pPr>
    </w:p>
    <w:p w:rsidR="000660EE" w:rsidRPr="00BA1AFB" w:rsidRDefault="000660EE" w:rsidP="000660EE">
      <w:pPr>
        <w:jc w:val="both"/>
        <w:rPr>
          <w:bCs/>
          <w:color w:val="auto"/>
          <w:sz w:val="20"/>
          <w:szCs w:val="20"/>
        </w:rPr>
      </w:pPr>
    </w:p>
    <w:p w:rsidR="009476B0" w:rsidRDefault="009476B0" w:rsidP="009476B0">
      <w:pPr>
        <w:jc w:val="both"/>
        <w:rPr>
          <w:iCs/>
          <w:color w:val="auto"/>
          <w:sz w:val="20"/>
          <w:szCs w:val="20"/>
        </w:rPr>
      </w:pPr>
      <w:r w:rsidRPr="009476B0">
        <w:rPr>
          <w:iCs/>
          <w:color w:val="auto"/>
          <w:sz w:val="20"/>
          <w:szCs w:val="20"/>
        </w:rPr>
        <w:t>It is recognised that some vulnerable employees may be able to continue working at their normal work location under specific and limited circumstances.  This should only be considered where: </w:t>
      </w:r>
    </w:p>
    <w:p w:rsidR="009476B0" w:rsidRPr="009476B0" w:rsidRDefault="009476B0" w:rsidP="009476B0">
      <w:pPr>
        <w:jc w:val="both"/>
        <w:rPr>
          <w:iCs/>
          <w:color w:val="auto"/>
          <w:sz w:val="20"/>
          <w:szCs w:val="20"/>
        </w:rPr>
      </w:pPr>
    </w:p>
    <w:p w:rsidR="009476B0" w:rsidRPr="009476B0" w:rsidRDefault="009476B0" w:rsidP="009476B0">
      <w:pPr>
        <w:pStyle w:val="ListParagraph"/>
        <w:numPr>
          <w:ilvl w:val="0"/>
          <w:numId w:val="13"/>
        </w:numPr>
        <w:jc w:val="both"/>
        <w:rPr>
          <w:iCs/>
          <w:color w:val="auto"/>
          <w:sz w:val="20"/>
          <w:szCs w:val="20"/>
        </w:rPr>
      </w:pPr>
      <w:r w:rsidRPr="009476B0">
        <w:rPr>
          <w:iCs/>
          <w:color w:val="auto"/>
          <w:sz w:val="20"/>
          <w:szCs w:val="20"/>
        </w:rPr>
        <w:t>It is absolutely necessary that the staff should be physically present in their usual work location </w:t>
      </w:r>
    </w:p>
    <w:p w:rsidR="009476B0" w:rsidRPr="009476B0" w:rsidRDefault="009476B0" w:rsidP="009476B0">
      <w:pPr>
        <w:pStyle w:val="ListParagraph"/>
        <w:numPr>
          <w:ilvl w:val="0"/>
          <w:numId w:val="13"/>
        </w:numPr>
        <w:jc w:val="both"/>
        <w:rPr>
          <w:iCs/>
          <w:color w:val="auto"/>
          <w:sz w:val="20"/>
          <w:szCs w:val="20"/>
        </w:rPr>
      </w:pPr>
      <w:r w:rsidRPr="009476B0">
        <w:rPr>
          <w:iCs/>
          <w:color w:val="auto"/>
          <w:sz w:val="20"/>
          <w:szCs w:val="20"/>
        </w:rPr>
        <w:t>The individual is fully aware that they are strongly advised and supported to stay at home and work from there unless the work cannot be done from home. </w:t>
      </w:r>
    </w:p>
    <w:p w:rsidR="009476B0" w:rsidRPr="009476B0" w:rsidRDefault="009476B0" w:rsidP="009476B0">
      <w:pPr>
        <w:pStyle w:val="ListParagraph"/>
        <w:numPr>
          <w:ilvl w:val="0"/>
          <w:numId w:val="13"/>
        </w:numPr>
        <w:jc w:val="both"/>
        <w:rPr>
          <w:iCs/>
          <w:color w:val="auto"/>
          <w:sz w:val="20"/>
          <w:szCs w:val="20"/>
        </w:rPr>
      </w:pPr>
      <w:r w:rsidRPr="009476B0">
        <w:rPr>
          <w:iCs/>
          <w:color w:val="auto"/>
          <w:sz w:val="20"/>
          <w:szCs w:val="20"/>
        </w:rPr>
        <w:t>Managers have undertaken a formal risk assessment and are comfortable that the appropriate workplace adjustments have been made to accommodate stringent social distancing throughout the full working day / hours to ensure the employees safety– NB this will include use of toilet facilities.</w:t>
      </w:r>
    </w:p>
    <w:p w:rsidR="009476B0" w:rsidRPr="009476B0" w:rsidRDefault="009476B0" w:rsidP="009476B0">
      <w:pPr>
        <w:jc w:val="both"/>
        <w:rPr>
          <w:iCs/>
          <w:color w:val="auto"/>
          <w:sz w:val="20"/>
          <w:szCs w:val="20"/>
        </w:rPr>
      </w:pPr>
    </w:p>
    <w:p w:rsidR="009476B0" w:rsidRDefault="009476B0" w:rsidP="009476B0">
      <w:pPr>
        <w:jc w:val="both"/>
        <w:rPr>
          <w:iCs/>
          <w:color w:val="auto"/>
          <w:sz w:val="20"/>
          <w:szCs w:val="20"/>
        </w:rPr>
      </w:pPr>
      <w:r w:rsidRPr="009476B0">
        <w:rPr>
          <w:iCs/>
          <w:color w:val="auto"/>
          <w:sz w:val="20"/>
          <w:szCs w:val="20"/>
        </w:rPr>
        <w:t>The risk assessment and decision should be documented in writing</w:t>
      </w:r>
      <w:r w:rsidR="006349AC">
        <w:rPr>
          <w:iCs/>
          <w:color w:val="auto"/>
          <w:sz w:val="20"/>
          <w:szCs w:val="20"/>
        </w:rPr>
        <w:t xml:space="preserve"> on this form</w:t>
      </w:r>
      <w:r w:rsidRPr="009476B0">
        <w:rPr>
          <w:iCs/>
          <w:color w:val="auto"/>
          <w:sz w:val="20"/>
          <w:szCs w:val="20"/>
        </w:rPr>
        <w:t xml:space="preserve"> and signed by the individual and their line manager. </w:t>
      </w:r>
    </w:p>
    <w:p w:rsidR="006349AC" w:rsidRDefault="006349AC" w:rsidP="009476B0">
      <w:pPr>
        <w:jc w:val="both"/>
        <w:rPr>
          <w:iCs/>
          <w:color w:val="auto"/>
          <w:sz w:val="20"/>
          <w:szCs w:val="20"/>
        </w:rPr>
      </w:pPr>
    </w:p>
    <w:p w:rsidR="006349AC" w:rsidRPr="009476B0" w:rsidRDefault="006349AC" w:rsidP="009476B0">
      <w:pPr>
        <w:jc w:val="both"/>
        <w:rPr>
          <w:iCs/>
          <w:color w:val="auto"/>
          <w:sz w:val="20"/>
          <w:szCs w:val="20"/>
        </w:rPr>
      </w:pPr>
      <w:r w:rsidRPr="006349AC">
        <w:rPr>
          <w:iCs/>
          <w:color w:val="auto"/>
          <w:sz w:val="20"/>
          <w:szCs w:val="20"/>
        </w:rPr>
        <w:t xml:space="preserve">NB this does not extend to those employees who are classed as Extremely Vulnerable (i.e. have received a letter from the NHS detailing this). Employees in this group </w:t>
      </w:r>
      <w:r w:rsidRPr="006349AC">
        <w:rPr>
          <w:b/>
          <w:iCs/>
          <w:color w:val="auto"/>
          <w:sz w:val="20"/>
          <w:szCs w:val="20"/>
        </w:rPr>
        <w:t>must not attend the workplace under any circumstances.</w:t>
      </w:r>
      <w:r w:rsidRPr="006349AC">
        <w:rPr>
          <w:iCs/>
          <w:color w:val="auto"/>
          <w:sz w:val="20"/>
          <w:szCs w:val="20"/>
        </w:rPr>
        <w:t>  </w:t>
      </w:r>
    </w:p>
    <w:p w:rsidR="009476B0" w:rsidRDefault="009476B0" w:rsidP="000660EE">
      <w:pPr>
        <w:jc w:val="both"/>
        <w:rPr>
          <w:bCs/>
          <w:color w:val="auto"/>
          <w:sz w:val="20"/>
          <w:szCs w:val="20"/>
        </w:rPr>
      </w:pPr>
    </w:p>
    <w:p w:rsidR="009476B0" w:rsidRPr="00BA1AFB" w:rsidRDefault="006349AC" w:rsidP="009476B0">
      <w:pPr>
        <w:jc w:val="both"/>
        <w:rPr>
          <w:color w:val="auto"/>
          <w:sz w:val="20"/>
          <w:szCs w:val="20"/>
          <w:lang w:val="en" w:eastAsia="en-GB"/>
        </w:rPr>
      </w:pPr>
      <w:r>
        <w:rPr>
          <w:iCs/>
          <w:color w:val="auto"/>
          <w:sz w:val="20"/>
          <w:szCs w:val="20"/>
        </w:rPr>
        <w:t xml:space="preserve">Those classified as Vulnerable according to </w:t>
      </w:r>
      <w:r w:rsidR="009476B0" w:rsidRPr="00BA1AFB">
        <w:rPr>
          <w:iCs/>
          <w:color w:val="auto"/>
          <w:sz w:val="20"/>
          <w:szCs w:val="20"/>
        </w:rPr>
        <w:t>Public Health England</w:t>
      </w:r>
      <w:r>
        <w:rPr>
          <w:iCs/>
          <w:color w:val="auto"/>
          <w:sz w:val="20"/>
          <w:szCs w:val="20"/>
        </w:rPr>
        <w:t xml:space="preserve"> include </w:t>
      </w:r>
      <w:r w:rsidR="009476B0" w:rsidRPr="00BA1AFB">
        <w:rPr>
          <w:iCs/>
          <w:color w:val="auto"/>
          <w:sz w:val="20"/>
          <w:szCs w:val="20"/>
        </w:rPr>
        <w:t>staff who are</w:t>
      </w:r>
      <w:r w:rsidR="009476B0" w:rsidRPr="00BA1AFB">
        <w:rPr>
          <w:color w:val="auto"/>
          <w:sz w:val="20"/>
          <w:szCs w:val="20"/>
          <w:lang w:val="en" w:eastAsia="en-GB"/>
        </w:rPr>
        <w:t xml:space="preserve"> pregnant, over 70 years old or have certain medical conditions </w:t>
      </w:r>
      <w:r w:rsidR="009476B0" w:rsidRPr="00BA1AFB">
        <w:rPr>
          <w:color w:val="auto"/>
          <w:sz w:val="20"/>
          <w:szCs w:val="20"/>
          <w:lang w:val="en-US" w:eastAsia="en-GB"/>
        </w:rPr>
        <w:t xml:space="preserve">as defined </w:t>
      </w:r>
      <w:hyperlink r:id="rId9" w:anchor="clinically-vulnerable-people" w:history="1">
        <w:r w:rsidR="009476B0" w:rsidRPr="00BA1AFB">
          <w:rPr>
            <w:rStyle w:val="Hyperlink"/>
            <w:sz w:val="20"/>
            <w:szCs w:val="20"/>
            <w:lang w:val="en-US" w:eastAsia="en-GB"/>
          </w:rPr>
          <w:t>here</w:t>
        </w:r>
      </w:hyperlink>
      <w:r w:rsidR="009476B0" w:rsidRPr="00BA1AFB">
        <w:rPr>
          <w:color w:val="auto"/>
          <w:sz w:val="20"/>
          <w:szCs w:val="20"/>
          <w:lang w:val="en" w:eastAsia="en-GB"/>
        </w:rPr>
        <w:t>.  .</w:t>
      </w:r>
    </w:p>
    <w:p w:rsidR="000660EE" w:rsidRPr="00BA1AFB" w:rsidRDefault="00040E34" w:rsidP="000660EE">
      <w:pPr>
        <w:jc w:val="both"/>
        <w:rPr>
          <w:bCs/>
          <w:color w:val="auto"/>
          <w:sz w:val="20"/>
          <w:szCs w:val="20"/>
        </w:rPr>
      </w:pPr>
      <w:r>
        <w:rPr>
          <w:bCs/>
          <w:color w:val="auto"/>
          <w:sz w:val="20"/>
          <w:szCs w:val="20"/>
        </w:rPr>
        <w:t xml:space="preserve">EarlyYears setting </w:t>
      </w:r>
      <w:r w:rsidR="000660EE" w:rsidRPr="00BA1AFB">
        <w:rPr>
          <w:bCs/>
          <w:color w:val="auto"/>
          <w:sz w:val="20"/>
          <w:szCs w:val="20"/>
        </w:rPr>
        <w:t>leaders are advised to identify employees who may be more vulnerable</w:t>
      </w:r>
      <w:r w:rsidR="006349AC">
        <w:rPr>
          <w:bCs/>
          <w:color w:val="auto"/>
          <w:sz w:val="20"/>
          <w:szCs w:val="20"/>
        </w:rPr>
        <w:t xml:space="preserve">.  </w:t>
      </w:r>
      <w:r w:rsidR="000660EE" w:rsidRPr="00BA1AFB">
        <w:rPr>
          <w:bCs/>
          <w:color w:val="auto"/>
          <w:sz w:val="20"/>
          <w:szCs w:val="20"/>
        </w:rPr>
        <w:t xml:space="preserve">Once identified, leaders should discuss </w:t>
      </w:r>
      <w:r w:rsidR="006349AC">
        <w:rPr>
          <w:bCs/>
          <w:color w:val="auto"/>
          <w:sz w:val="20"/>
          <w:szCs w:val="20"/>
        </w:rPr>
        <w:t xml:space="preserve">any potential return to the workplace with their </w:t>
      </w:r>
      <w:r w:rsidR="000660EE" w:rsidRPr="00BA1AFB">
        <w:rPr>
          <w:bCs/>
          <w:color w:val="auto"/>
          <w:sz w:val="20"/>
          <w:szCs w:val="20"/>
        </w:rPr>
        <w:t xml:space="preserve">employee and undertake an individual risk assessment to consider the risk to the employee and what measures can be put in place to minimise these.  </w:t>
      </w:r>
    </w:p>
    <w:p w:rsidR="000660EE" w:rsidRPr="00BA1AFB" w:rsidRDefault="000660EE" w:rsidP="00CF6F0F">
      <w:pPr>
        <w:jc w:val="both"/>
        <w:rPr>
          <w:bCs/>
          <w:color w:val="auto"/>
          <w:sz w:val="20"/>
          <w:szCs w:val="20"/>
        </w:rPr>
      </w:pPr>
    </w:p>
    <w:p w:rsidR="00317CC1" w:rsidRDefault="00B458A0" w:rsidP="00CF6F0F">
      <w:pPr>
        <w:jc w:val="both"/>
        <w:rPr>
          <w:bCs/>
          <w:color w:val="auto"/>
          <w:sz w:val="20"/>
          <w:szCs w:val="20"/>
        </w:rPr>
      </w:pPr>
      <w:r w:rsidRPr="00BA1AFB">
        <w:rPr>
          <w:bCs/>
          <w:color w:val="auto"/>
          <w:sz w:val="20"/>
          <w:szCs w:val="20"/>
        </w:rPr>
        <w:t>The risks and control measures for each individual will depend on the</w:t>
      </w:r>
      <w:r w:rsidR="004B2A5E" w:rsidRPr="00BA1AFB">
        <w:rPr>
          <w:bCs/>
          <w:color w:val="auto"/>
          <w:sz w:val="20"/>
          <w:szCs w:val="20"/>
        </w:rPr>
        <w:t>ir</w:t>
      </w:r>
      <w:r w:rsidRPr="00BA1AFB">
        <w:rPr>
          <w:bCs/>
          <w:color w:val="auto"/>
          <w:sz w:val="20"/>
          <w:szCs w:val="20"/>
        </w:rPr>
        <w:t xml:space="preserve"> role</w:t>
      </w:r>
      <w:r w:rsidR="001B61CB" w:rsidRPr="00BA1AFB">
        <w:rPr>
          <w:bCs/>
          <w:color w:val="auto"/>
          <w:sz w:val="20"/>
          <w:szCs w:val="20"/>
        </w:rPr>
        <w:t>,</w:t>
      </w:r>
      <w:r w:rsidRPr="00BA1AFB">
        <w:rPr>
          <w:bCs/>
          <w:color w:val="auto"/>
          <w:sz w:val="20"/>
          <w:szCs w:val="20"/>
        </w:rPr>
        <w:t xml:space="preserve"> the</w:t>
      </w:r>
      <w:r w:rsidR="00317CC1" w:rsidRPr="00BA1AFB">
        <w:rPr>
          <w:bCs/>
          <w:color w:val="auto"/>
          <w:sz w:val="20"/>
          <w:szCs w:val="20"/>
        </w:rPr>
        <w:t>ir background, the</w:t>
      </w:r>
      <w:r w:rsidRPr="00BA1AFB">
        <w:rPr>
          <w:bCs/>
          <w:color w:val="auto"/>
          <w:sz w:val="20"/>
          <w:szCs w:val="20"/>
        </w:rPr>
        <w:t xml:space="preserve"> category </w:t>
      </w:r>
      <w:r w:rsidR="001B61CB" w:rsidRPr="00BA1AFB">
        <w:rPr>
          <w:bCs/>
          <w:color w:val="auto"/>
          <w:sz w:val="20"/>
          <w:szCs w:val="20"/>
        </w:rPr>
        <w:t xml:space="preserve">into which </w:t>
      </w:r>
      <w:r w:rsidRPr="00BA1AFB">
        <w:rPr>
          <w:bCs/>
          <w:color w:val="auto"/>
          <w:sz w:val="20"/>
          <w:szCs w:val="20"/>
        </w:rPr>
        <w:t>they fall and the condition</w:t>
      </w:r>
      <w:r w:rsidR="001B61CB" w:rsidRPr="00BA1AFB">
        <w:rPr>
          <w:bCs/>
          <w:color w:val="auto"/>
          <w:sz w:val="20"/>
          <w:szCs w:val="20"/>
        </w:rPr>
        <w:t>(s)</w:t>
      </w:r>
      <w:r w:rsidRPr="00BA1AFB">
        <w:rPr>
          <w:bCs/>
          <w:color w:val="auto"/>
          <w:sz w:val="20"/>
          <w:szCs w:val="20"/>
        </w:rPr>
        <w:t xml:space="preserve"> they have.  </w:t>
      </w:r>
      <w:r w:rsidR="00317CC1" w:rsidRPr="00BA1AFB">
        <w:rPr>
          <w:bCs/>
          <w:color w:val="auto"/>
          <w:sz w:val="20"/>
          <w:szCs w:val="20"/>
        </w:rPr>
        <w:t xml:space="preserve">As lockdown begins to be lifted, risk assessments will need to be reviewed and revised to reflect the incremental nature which the return to normal working is likely to have, taking into account the individual’s risk factors, their working environment and the prevailing government guidance. </w:t>
      </w: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Default="006349AC" w:rsidP="00CF6F0F">
      <w:pPr>
        <w:jc w:val="both"/>
        <w:rPr>
          <w:bCs/>
          <w:color w:val="auto"/>
          <w:sz w:val="20"/>
          <w:szCs w:val="20"/>
        </w:rPr>
      </w:pPr>
    </w:p>
    <w:p w:rsidR="006349AC" w:rsidRPr="00BA1AFB" w:rsidRDefault="006349AC" w:rsidP="00CF6F0F">
      <w:pPr>
        <w:jc w:val="both"/>
        <w:rPr>
          <w:b/>
          <w:bCs/>
          <w:color w:val="auto"/>
          <w:sz w:val="20"/>
          <w:szCs w:val="20"/>
        </w:rPr>
      </w:pPr>
    </w:p>
    <w:p w:rsidR="00EB2A78" w:rsidRPr="00BA1AFB" w:rsidRDefault="00EB2A78" w:rsidP="00CF6F0F">
      <w:pPr>
        <w:jc w:val="both"/>
        <w:rPr>
          <w:b/>
          <w:bCs/>
          <w:color w:val="auto"/>
          <w:sz w:val="20"/>
          <w:szCs w:val="20"/>
        </w:rPr>
      </w:pPr>
    </w:p>
    <w:p w:rsidR="00750CC3" w:rsidRPr="00BA1AFB" w:rsidRDefault="00BA1AFB" w:rsidP="00247CD4">
      <w:pPr>
        <w:jc w:val="center"/>
        <w:rPr>
          <w:color w:val="auto"/>
          <w:sz w:val="20"/>
          <w:szCs w:val="20"/>
        </w:rPr>
      </w:pPr>
      <w:r w:rsidRPr="00BA1AFB">
        <w:rPr>
          <w:b/>
          <w:bCs/>
          <w:color w:val="auto"/>
          <w:sz w:val="20"/>
          <w:szCs w:val="20"/>
        </w:rPr>
        <w:t xml:space="preserve">INDIVIDUAL </w:t>
      </w:r>
      <w:r w:rsidR="00750CC3" w:rsidRPr="00BA1AFB">
        <w:rPr>
          <w:b/>
          <w:bCs/>
          <w:color w:val="auto"/>
          <w:sz w:val="20"/>
          <w:szCs w:val="20"/>
        </w:rPr>
        <w:t>RISK ASSESSMENT FORM</w:t>
      </w:r>
    </w:p>
    <w:tbl>
      <w:tblPr>
        <w:tblW w:w="1505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52"/>
      </w:tblGrid>
      <w:tr w:rsidR="00342947" w:rsidRPr="00BA1AFB" w:rsidTr="00342947">
        <w:trPr>
          <w:cantSplit/>
          <w:trHeight w:val="195"/>
        </w:trPr>
        <w:tc>
          <w:tcPr>
            <w:tcW w:w="15052" w:type="dxa"/>
            <w:shd w:val="clear" w:color="auto" w:fill="E6E6E6"/>
            <w:vAlign w:val="center"/>
          </w:tcPr>
          <w:p w:rsidR="00342947" w:rsidRPr="00BA1AFB" w:rsidRDefault="00342947">
            <w:pPr>
              <w:pStyle w:val="Heading3"/>
              <w:numPr>
                <w:ilvl w:val="0"/>
                <w:numId w:val="0"/>
              </w:numPr>
              <w:jc w:val="center"/>
              <w:rPr>
                <w:rFonts w:ascii="Arial" w:hAnsi="Arial"/>
                <w:color w:val="auto"/>
                <w:sz w:val="20"/>
              </w:rPr>
            </w:pPr>
            <w:r w:rsidRPr="00BA1AFB">
              <w:rPr>
                <w:rFonts w:ascii="Arial" w:hAnsi="Arial"/>
                <w:color w:val="auto"/>
                <w:sz w:val="20"/>
              </w:rPr>
              <w:t>RISK ASSESSMENT DETAILS</w:t>
            </w:r>
          </w:p>
        </w:tc>
      </w:tr>
      <w:tr w:rsidR="00342947" w:rsidRPr="00BA1AFB" w:rsidTr="00A154A3">
        <w:trPr>
          <w:cantSplit/>
        </w:trPr>
        <w:tc>
          <w:tcPr>
            <w:tcW w:w="15052" w:type="dxa"/>
          </w:tcPr>
          <w:p w:rsidR="00342947" w:rsidRPr="00BA1AFB" w:rsidRDefault="00342947">
            <w:pPr>
              <w:rPr>
                <w:color w:val="auto"/>
                <w:sz w:val="20"/>
                <w:szCs w:val="20"/>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7"/>
              <w:gridCol w:w="12332"/>
            </w:tblGrid>
            <w:tr w:rsidR="00342947" w:rsidRPr="00BA1AFB" w:rsidTr="00165B81">
              <w:trPr>
                <w:cantSplit/>
                <w:trHeight w:hRule="exact" w:val="397"/>
              </w:trPr>
              <w:tc>
                <w:tcPr>
                  <w:tcW w:w="2287" w:type="dxa"/>
                  <w:vAlign w:val="center"/>
                </w:tcPr>
                <w:p w:rsidR="00342947" w:rsidRPr="00BA1AFB" w:rsidRDefault="000660EE" w:rsidP="00E74528">
                  <w:pPr>
                    <w:rPr>
                      <w:b/>
                      <w:bCs/>
                      <w:color w:val="auto"/>
                      <w:sz w:val="20"/>
                      <w:szCs w:val="20"/>
                    </w:rPr>
                  </w:pPr>
                  <w:r w:rsidRPr="00BA1AFB">
                    <w:rPr>
                      <w:b/>
                      <w:bCs/>
                      <w:color w:val="auto"/>
                      <w:sz w:val="20"/>
                      <w:szCs w:val="20"/>
                    </w:rPr>
                    <w:t>S</w:t>
                  </w:r>
                  <w:r w:rsidR="00040E34">
                    <w:rPr>
                      <w:b/>
                      <w:bCs/>
                      <w:color w:val="auto"/>
                      <w:sz w:val="20"/>
                      <w:szCs w:val="20"/>
                    </w:rPr>
                    <w:t>etting</w:t>
                  </w:r>
                </w:p>
              </w:tc>
              <w:tc>
                <w:tcPr>
                  <w:tcW w:w="12332" w:type="dxa"/>
                  <w:vAlign w:val="center"/>
                </w:tcPr>
                <w:p w:rsidR="00342947" w:rsidRPr="00BA1AFB" w:rsidRDefault="00342947">
                  <w:pPr>
                    <w:pStyle w:val="CommentText"/>
                    <w:rPr>
                      <w:rFonts w:ascii="Arial" w:hAnsi="Arial"/>
                      <w:i/>
                      <w:iCs/>
                      <w:color w:val="0000FF"/>
                    </w:rPr>
                  </w:pPr>
                </w:p>
              </w:tc>
            </w:tr>
            <w:tr w:rsidR="00342947" w:rsidRPr="00BA1AFB" w:rsidTr="00165B81">
              <w:trPr>
                <w:cantSplit/>
                <w:trHeight w:hRule="exact" w:val="397"/>
              </w:trPr>
              <w:tc>
                <w:tcPr>
                  <w:tcW w:w="2287" w:type="dxa"/>
                  <w:vAlign w:val="center"/>
                </w:tcPr>
                <w:p w:rsidR="00342947" w:rsidRPr="00BA1AFB" w:rsidRDefault="000660EE" w:rsidP="00E74528">
                  <w:pPr>
                    <w:rPr>
                      <w:b/>
                      <w:bCs/>
                      <w:color w:val="auto"/>
                      <w:sz w:val="20"/>
                      <w:szCs w:val="20"/>
                    </w:rPr>
                  </w:pPr>
                  <w:r w:rsidRPr="00BA1AFB">
                    <w:rPr>
                      <w:b/>
                      <w:bCs/>
                      <w:color w:val="auto"/>
                      <w:sz w:val="20"/>
                      <w:szCs w:val="20"/>
                    </w:rPr>
                    <w:t>Job Role</w:t>
                  </w:r>
                </w:p>
              </w:tc>
              <w:tc>
                <w:tcPr>
                  <w:tcW w:w="12332" w:type="dxa"/>
                  <w:vAlign w:val="center"/>
                </w:tcPr>
                <w:p w:rsidR="00342947" w:rsidRPr="00BA1AFB" w:rsidRDefault="00342947">
                  <w:pPr>
                    <w:rPr>
                      <w:i/>
                      <w:iCs/>
                      <w:color w:val="0000FF"/>
                      <w:sz w:val="20"/>
                      <w:szCs w:val="20"/>
                    </w:rPr>
                  </w:pPr>
                </w:p>
              </w:tc>
            </w:tr>
          </w:tbl>
          <w:p w:rsidR="00342947" w:rsidRPr="00BA1AFB" w:rsidRDefault="00342947">
            <w:pPr>
              <w:rPr>
                <w:b/>
                <w:bCs/>
                <w:color w:val="auto"/>
                <w:sz w:val="20"/>
                <w:szCs w:val="20"/>
              </w:rPr>
            </w:pPr>
          </w:p>
          <w:tbl>
            <w:tblPr>
              <w:tblW w:w="1462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2261"/>
              <w:gridCol w:w="1585"/>
              <w:gridCol w:w="10773"/>
            </w:tblGrid>
            <w:tr w:rsidR="00342947" w:rsidRPr="00BA1AFB" w:rsidTr="00342947">
              <w:trPr>
                <w:gridBefore w:val="1"/>
                <w:wBefore w:w="7" w:type="dxa"/>
                <w:trHeight w:hRule="exact" w:val="419"/>
              </w:trPr>
              <w:tc>
                <w:tcPr>
                  <w:tcW w:w="2261" w:type="dxa"/>
                  <w:vAlign w:val="center"/>
                </w:tcPr>
                <w:p w:rsidR="00342947" w:rsidRPr="00BA1AFB" w:rsidRDefault="00342947">
                  <w:pPr>
                    <w:rPr>
                      <w:b/>
                      <w:bCs/>
                      <w:color w:val="auto"/>
                      <w:sz w:val="20"/>
                      <w:szCs w:val="20"/>
                    </w:rPr>
                  </w:pPr>
                  <w:r w:rsidRPr="00BA1AFB">
                    <w:rPr>
                      <w:b/>
                      <w:bCs/>
                      <w:color w:val="auto"/>
                      <w:sz w:val="20"/>
                      <w:szCs w:val="20"/>
                    </w:rPr>
                    <w:t>Employee name</w:t>
                  </w:r>
                </w:p>
              </w:tc>
              <w:tc>
                <w:tcPr>
                  <w:tcW w:w="12358" w:type="dxa"/>
                  <w:gridSpan w:val="2"/>
                  <w:vAlign w:val="center"/>
                </w:tcPr>
                <w:p w:rsidR="00342947" w:rsidRPr="00BA1AFB" w:rsidRDefault="00342947">
                  <w:pPr>
                    <w:pStyle w:val="CommentText"/>
                    <w:rPr>
                      <w:rFonts w:ascii="Arial" w:hAnsi="Arial"/>
                      <w:b/>
                      <w:bCs/>
                      <w:i/>
                      <w:iCs/>
                      <w:color w:val="0000FF"/>
                    </w:rPr>
                  </w:pPr>
                </w:p>
              </w:tc>
            </w:tr>
            <w:tr w:rsidR="00342947" w:rsidRPr="00BA1AFB" w:rsidTr="00A154A3">
              <w:trPr>
                <w:cantSplit/>
              </w:trPr>
              <w:tc>
                <w:tcPr>
                  <w:tcW w:w="14626" w:type="dxa"/>
                  <w:gridSpan w:val="4"/>
                </w:tcPr>
                <w:p w:rsidR="00CF6F0F" w:rsidRPr="00BA1AFB" w:rsidRDefault="00342947" w:rsidP="00722B98">
                  <w:pPr>
                    <w:rPr>
                      <w:b/>
                      <w:bCs/>
                      <w:color w:val="auto"/>
                      <w:sz w:val="20"/>
                      <w:szCs w:val="20"/>
                    </w:rPr>
                  </w:pPr>
                  <w:r w:rsidRPr="00BA1AFB">
                    <w:rPr>
                      <w:b/>
                      <w:bCs/>
                      <w:color w:val="auto"/>
                      <w:sz w:val="20"/>
                      <w:szCs w:val="20"/>
                    </w:rPr>
                    <w:t xml:space="preserve">Details of activity: </w:t>
                  </w:r>
                </w:p>
                <w:p w:rsidR="00CF6F0F" w:rsidRPr="00BA1AFB" w:rsidRDefault="00342947" w:rsidP="00247CD4">
                  <w:pPr>
                    <w:rPr>
                      <w:bCs/>
                      <w:color w:val="auto"/>
                      <w:sz w:val="20"/>
                      <w:szCs w:val="20"/>
                    </w:rPr>
                  </w:pPr>
                  <w:r w:rsidRPr="00BA1AFB">
                    <w:rPr>
                      <w:bCs/>
                      <w:color w:val="auto"/>
                      <w:sz w:val="20"/>
                      <w:szCs w:val="20"/>
                    </w:rPr>
                    <w:t>Employee who is more vulnerable undertaking normal work duties during periods of increased risk due to the Coronavirus.</w:t>
                  </w:r>
                  <w:r w:rsidR="00CF6F0F" w:rsidRPr="00BA1AFB">
                    <w:rPr>
                      <w:bCs/>
                      <w:color w:val="auto"/>
                      <w:sz w:val="20"/>
                      <w:szCs w:val="20"/>
                    </w:rPr>
                    <w:t xml:space="preserve">  </w:t>
                  </w:r>
                  <w:r w:rsidRPr="00BA1AFB">
                    <w:rPr>
                      <w:bCs/>
                      <w:color w:val="auto"/>
                      <w:sz w:val="20"/>
                      <w:szCs w:val="20"/>
                    </w:rPr>
                    <w:t xml:space="preserve">Increased vulnerability due to pregnancy/age (over </w:t>
                  </w:r>
                  <w:r w:rsidR="00247CD4" w:rsidRPr="00BA1AFB">
                    <w:rPr>
                      <w:bCs/>
                      <w:color w:val="auto"/>
                      <w:sz w:val="20"/>
                      <w:szCs w:val="20"/>
                    </w:rPr>
                    <w:t>70</w:t>
                  </w:r>
                  <w:r w:rsidRPr="00BA1AFB">
                    <w:rPr>
                      <w:bCs/>
                      <w:color w:val="auto"/>
                      <w:sz w:val="20"/>
                      <w:szCs w:val="20"/>
                    </w:rPr>
                    <w:t>)/underlying medical condition</w:t>
                  </w:r>
                </w:p>
              </w:tc>
            </w:tr>
            <w:tr w:rsidR="00342947" w:rsidRPr="00BA1AFB" w:rsidTr="002B7BAB">
              <w:trPr>
                <w:gridBefore w:val="1"/>
                <w:wBefore w:w="7" w:type="dxa"/>
                <w:trHeight w:hRule="exact" w:val="567"/>
              </w:trPr>
              <w:tc>
                <w:tcPr>
                  <w:tcW w:w="3846" w:type="dxa"/>
                  <w:gridSpan w:val="2"/>
                  <w:vAlign w:val="center"/>
                </w:tcPr>
                <w:p w:rsidR="00CF6F0F" w:rsidRPr="00BA1AFB" w:rsidRDefault="00342947">
                  <w:pPr>
                    <w:rPr>
                      <w:b/>
                      <w:bCs/>
                      <w:color w:val="auto"/>
                      <w:sz w:val="20"/>
                      <w:szCs w:val="20"/>
                    </w:rPr>
                  </w:pPr>
                  <w:r w:rsidRPr="00BA1AFB">
                    <w:rPr>
                      <w:b/>
                      <w:bCs/>
                      <w:color w:val="auto"/>
                      <w:sz w:val="20"/>
                      <w:szCs w:val="20"/>
                    </w:rPr>
                    <w:t xml:space="preserve">Date of </w:t>
                  </w:r>
                </w:p>
                <w:p w:rsidR="00342947" w:rsidRPr="00BA1AFB" w:rsidRDefault="00342947">
                  <w:pPr>
                    <w:rPr>
                      <w:b/>
                      <w:bCs/>
                      <w:color w:val="auto"/>
                      <w:sz w:val="20"/>
                      <w:szCs w:val="20"/>
                    </w:rPr>
                  </w:pPr>
                  <w:r w:rsidRPr="00BA1AFB">
                    <w:rPr>
                      <w:b/>
                      <w:bCs/>
                      <w:color w:val="auto"/>
                      <w:sz w:val="20"/>
                      <w:szCs w:val="20"/>
                    </w:rPr>
                    <w:t>assessment</w:t>
                  </w:r>
                </w:p>
              </w:tc>
              <w:tc>
                <w:tcPr>
                  <w:tcW w:w="10773" w:type="dxa"/>
                  <w:vAlign w:val="center"/>
                </w:tcPr>
                <w:p w:rsidR="00342947" w:rsidRPr="00BA1AFB" w:rsidRDefault="00342947">
                  <w:pPr>
                    <w:rPr>
                      <w:i/>
                      <w:iCs/>
                      <w:color w:val="0000FF"/>
                      <w:sz w:val="20"/>
                      <w:szCs w:val="20"/>
                    </w:rPr>
                  </w:pPr>
                </w:p>
              </w:tc>
            </w:tr>
            <w:tr w:rsidR="00342947" w:rsidRPr="00BA1AFB" w:rsidTr="002B7BAB">
              <w:trPr>
                <w:gridBefore w:val="1"/>
                <w:wBefore w:w="7" w:type="dxa"/>
                <w:trHeight w:hRule="exact" w:val="851"/>
              </w:trPr>
              <w:tc>
                <w:tcPr>
                  <w:tcW w:w="3846" w:type="dxa"/>
                  <w:gridSpan w:val="2"/>
                  <w:vAlign w:val="center"/>
                </w:tcPr>
                <w:p w:rsidR="00342947" w:rsidRPr="00BA1AFB" w:rsidRDefault="00342947" w:rsidP="00722B98">
                  <w:pPr>
                    <w:rPr>
                      <w:b/>
                      <w:bCs/>
                      <w:color w:val="auto"/>
                      <w:sz w:val="20"/>
                      <w:szCs w:val="20"/>
                    </w:rPr>
                  </w:pPr>
                  <w:r w:rsidRPr="00BA1AFB">
                    <w:rPr>
                      <w:b/>
                      <w:bCs/>
                      <w:color w:val="auto"/>
                      <w:sz w:val="20"/>
                      <w:szCs w:val="20"/>
                    </w:rPr>
                    <w:t>Name of manager carrying out assessment</w:t>
                  </w:r>
                </w:p>
              </w:tc>
              <w:tc>
                <w:tcPr>
                  <w:tcW w:w="10773" w:type="dxa"/>
                  <w:vAlign w:val="center"/>
                </w:tcPr>
                <w:p w:rsidR="00342947" w:rsidRPr="00BA1AFB" w:rsidRDefault="00342947" w:rsidP="00AF5938">
                  <w:pPr>
                    <w:rPr>
                      <w:i/>
                      <w:iCs/>
                      <w:color w:val="0000FF"/>
                      <w:sz w:val="20"/>
                      <w:szCs w:val="20"/>
                    </w:rPr>
                  </w:pPr>
                </w:p>
              </w:tc>
            </w:tr>
          </w:tbl>
          <w:p w:rsidR="00342947" w:rsidRPr="00BA1AFB" w:rsidRDefault="00342947">
            <w:pPr>
              <w:pStyle w:val="Header"/>
              <w:tabs>
                <w:tab w:val="clear" w:pos="4153"/>
                <w:tab w:val="clear" w:pos="8306"/>
              </w:tabs>
              <w:ind w:left="176"/>
              <w:rPr>
                <w:rFonts w:ascii="Arial" w:hAnsi="Arial"/>
                <w:color w:val="auto"/>
                <w:sz w:val="20"/>
                <w:szCs w:val="20"/>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8"/>
              <w:gridCol w:w="1701"/>
              <w:gridCol w:w="1701"/>
              <w:gridCol w:w="1701"/>
            </w:tblGrid>
            <w:tr w:rsidR="006349AC" w:rsidRPr="00BA1AFB" w:rsidTr="00044B9D">
              <w:trPr>
                <w:cantSplit/>
                <w:trHeight w:hRule="exact" w:val="677"/>
              </w:trPr>
              <w:tc>
                <w:tcPr>
                  <w:tcW w:w="4388" w:type="dxa"/>
                </w:tcPr>
                <w:p w:rsidR="006349AC" w:rsidRPr="00BA1AFB" w:rsidRDefault="006349AC" w:rsidP="006349AC">
                  <w:pPr>
                    <w:rPr>
                      <w:b/>
                      <w:bCs/>
                      <w:color w:val="auto"/>
                      <w:sz w:val="20"/>
                      <w:szCs w:val="20"/>
                    </w:rPr>
                  </w:pPr>
                  <w:r w:rsidRPr="00BA1AFB">
                    <w:rPr>
                      <w:b/>
                      <w:bCs/>
                      <w:color w:val="auto"/>
                      <w:sz w:val="20"/>
                      <w:szCs w:val="20"/>
                    </w:rPr>
                    <w:t>Manager’s signature</w:t>
                  </w:r>
                </w:p>
                <w:p w:rsidR="006349AC" w:rsidRPr="00BA1AFB" w:rsidRDefault="006349AC" w:rsidP="006349AC">
                  <w:pPr>
                    <w:rPr>
                      <w:b/>
                      <w:bCs/>
                      <w:color w:val="auto"/>
                      <w:sz w:val="20"/>
                      <w:szCs w:val="20"/>
                    </w:rPr>
                  </w:pPr>
                </w:p>
                <w:p w:rsidR="006349AC" w:rsidRPr="00BA1AFB" w:rsidRDefault="006349AC" w:rsidP="006349AC">
                  <w:pPr>
                    <w:rPr>
                      <w:b/>
                      <w:bCs/>
                      <w:color w:val="auto"/>
                      <w:sz w:val="20"/>
                      <w:szCs w:val="20"/>
                    </w:rPr>
                  </w:pPr>
                </w:p>
                <w:p w:rsidR="006349AC" w:rsidRPr="00BA1AFB" w:rsidRDefault="006349AC" w:rsidP="006349AC">
                  <w:pPr>
                    <w:rPr>
                      <w:i/>
                      <w:iCs/>
                      <w:color w:val="0000FF"/>
                      <w:sz w:val="20"/>
                      <w:szCs w:val="20"/>
                    </w:rPr>
                  </w:pPr>
                </w:p>
                <w:p w:rsidR="006349AC" w:rsidRPr="00BA1AFB" w:rsidRDefault="006349AC" w:rsidP="006349AC">
                  <w:pPr>
                    <w:rPr>
                      <w:b/>
                      <w:bCs/>
                      <w:color w:val="auto"/>
                      <w:sz w:val="20"/>
                      <w:szCs w:val="20"/>
                    </w:rPr>
                  </w:pPr>
                </w:p>
              </w:tc>
              <w:tc>
                <w:tcPr>
                  <w:tcW w:w="1701" w:type="dxa"/>
                </w:tcPr>
                <w:p w:rsidR="006349AC" w:rsidRPr="00BA1AFB" w:rsidRDefault="006349AC" w:rsidP="006349AC">
                  <w:pPr>
                    <w:rPr>
                      <w:b/>
                      <w:bCs/>
                      <w:color w:val="auto"/>
                      <w:sz w:val="20"/>
                      <w:szCs w:val="20"/>
                    </w:rPr>
                  </w:pPr>
                  <w:r w:rsidRPr="00BA1AFB">
                    <w:rPr>
                      <w:b/>
                      <w:bCs/>
                      <w:color w:val="auto"/>
                      <w:sz w:val="20"/>
                      <w:szCs w:val="20"/>
                    </w:rPr>
                    <w:t>Date</w:t>
                  </w:r>
                </w:p>
              </w:tc>
              <w:tc>
                <w:tcPr>
                  <w:tcW w:w="1701" w:type="dxa"/>
                </w:tcPr>
                <w:p w:rsidR="006349AC" w:rsidRPr="00BA1AFB" w:rsidRDefault="006349AC" w:rsidP="006349AC">
                  <w:pPr>
                    <w:rPr>
                      <w:b/>
                      <w:bCs/>
                      <w:color w:val="auto"/>
                      <w:sz w:val="20"/>
                      <w:szCs w:val="20"/>
                    </w:rPr>
                  </w:pPr>
                  <w:r>
                    <w:rPr>
                      <w:b/>
                      <w:bCs/>
                      <w:color w:val="auto"/>
                      <w:sz w:val="20"/>
                      <w:szCs w:val="20"/>
                    </w:rPr>
                    <w:t>Employee</w:t>
                  </w:r>
                  <w:r w:rsidR="000E7187">
                    <w:rPr>
                      <w:b/>
                      <w:bCs/>
                      <w:color w:val="auto"/>
                      <w:sz w:val="20"/>
                      <w:szCs w:val="20"/>
                    </w:rPr>
                    <w:t xml:space="preserve">’s </w:t>
                  </w:r>
                  <w:r w:rsidRPr="00BA1AFB">
                    <w:rPr>
                      <w:b/>
                      <w:bCs/>
                      <w:color w:val="auto"/>
                      <w:sz w:val="20"/>
                      <w:szCs w:val="20"/>
                    </w:rPr>
                    <w:t>signature</w:t>
                  </w:r>
                </w:p>
                <w:p w:rsidR="006349AC" w:rsidRPr="00BA1AFB" w:rsidRDefault="006349AC" w:rsidP="006349AC">
                  <w:pPr>
                    <w:rPr>
                      <w:b/>
                      <w:bCs/>
                      <w:color w:val="auto"/>
                      <w:sz w:val="20"/>
                      <w:szCs w:val="20"/>
                    </w:rPr>
                  </w:pPr>
                </w:p>
                <w:p w:rsidR="006349AC" w:rsidRPr="00BA1AFB" w:rsidRDefault="006349AC" w:rsidP="006349AC">
                  <w:pPr>
                    <w:rPr>
                      <w:b/>
                      <w:bCs/>
                      <w:color w:val="auto"/>
                      <w:sz w:val="20"/>
                      <w:szCs w:val="20"/>
                    </w:rPr>
                  </w:pPr>
                </w:p>
                <w:p w:rsidR="006349AC" w:rsidRPr="00BA1AFB" w:rsidRDefault="006349AC" w:rsidP="006349AC">
                  <w:pPr>
                    <w:rPr>
                      <w:i/>
                      <w:iCs/>
                      <w:color w:val="0000FF"/>
                      <w:sz w:val="20"/>
                      <w:szCs w:val="20"/>
                    </w:rPr>
                  </w:pPr>
                </w:p>
                <w:p w:rsidR="006349AC" w:rsidRPr="00BA1AFB" w:rsidRDefault="006349AC" w:rsidP="006349AC">
                  <w:pPr>
                    <w:rPr>
                      <w:b/>
                      <w:bCs/>
                      <w:color w:val="auto"/>
                      <w:sz w:val="20"/>
                      <w:szCs w:val="20"/>
                    </w:rPr>
                  </w:pPr>
                </w:p>
              </w:tc>
              <w:tc>
                <w:tcPr>
                  <w:tcW w:w="1701" w:type="dxa"/>
                </w:tcPr>
                <w:p w:rsidR="006349AC" w:rsidRPr="00BA1AFB" w:rsidRDefault="006349AC" w:rsidP="006349AC">
                  <w:pPr>
                    <w:rPr>
                      <w:b/>
                      <w:bCs/>
                      <w:color w:val="auto"/>
                      <w:sz w:val="20"/>
                      <w:szCs w:val="20"/>
                    </w:rPr>
                  </w:pPr>
                  <w:r w:rsidRPr="00BA1AFB">
                    <w:rPr>
                      <w:b/>
                      <w:bCs/>
                      <w:color w:val="auto"/>
                      <w:sz w:val="20"/>
                      <w:szCs w:val="20"/>
                    </w:rPr>
                    <w:t>Date</w:t>
                  </w:r>
                </w:p>
              </w:tc>
            </w:tr>
          </w:tbl>
          <w:p w:rsidR="00342947" w:rsidRPr="00BA1AFB" w:rsidRDefault="00342947">
            <w:pPr>
              <w:pStyle w:val="Header"/>
              <w:tabs>
                <w:tab w:val="clear" w:pos="4153"/>
                <w:tab w:val="clear" w:pos="8306"/>
              </w:tabs>
              <w:ind w:left="176"/>
              <w:rPr>
                <w:rFonts w:ascii="Arial" w:hAnsi="Arial"/>
                <w:color w:val="auto"/>
                <w:sz w:val="20"/>
                <w:szCs w:val="20"/>
              </w:rPr>
            </w:pPr>
          </w:p>
        </w:tc>
      </w:tr>
    </w:tbl>
    <w:p w:rsidR="00BA1AFB" w:rsidRDefault="00BA1AFB">
      <w:pPr>
        <w:rPr>
          <w:sz w:val="20"/>
          <w:szCs w:val="20"/>
        </w:rPr>
      </w:pPr>
    </w:p>
    <w:p w:rsidR="00BA1AFB" w:rsidRDefault="00BA1AFB">
      <w:pPr>
        <w:rPr>
          <w:sz w:val="20"/>
          <w:szCs w:val="20"/>
        </w:rPr>
      </w:pPr>
      <w:r>
        <w:rPr>
          <w:sz w:val="20"/>
          <w:szCs w:val="20"/>
        </w:rPr>
        <w:br w:type="page"/>
      </w:r>
    </w:p>
    <w:p w:rsidR="008D229B" w:rsidRPr="00BA1AFB" w:rsidRDefault="008D229B">
      <w:pPr>
        <w:rPr>
          <w:sz w:val="20"/>
          <w:szCs w:val="20"/>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6520"/>
        <w:gridCol w:w="5132"/>
      </w:tblGrid>
      <w:tr w:rsidR="00342947" w:rsidRPr="00BA1AFB" w:rsidTr="00CF6F0F">
        <w:tc>
          <w:tcPr>
            <w:tcW w:w="1844" w:type="dxa"/>
            <w:shd w:val="clear" w:color="auto" w:fill="BFBFBF"/>
          </w:tcPr>
          <w:p w:rsidR="00342947" w:rsidRPr="00BA1AFB" w:rsidRDefault="00722B98" w:rsidP="0009604A">
            <w:pPr>
              <w:jc w:val="center"/>
              <w:rPr>
                <w:bCs/>
                <w:i/>
                <w:iCs/>
                <w:color w:val="auto"/>
                <w:sz w:val="20"/>
                <w:szCs w:val="20"/>
              </w:rPr>
            </w:pPr>
            <w:r w:rsidRPr="00BA1AFB">
              <w:rPr>
                <w:sz w:val="20"/>
                <w:szCs w:val="20"/>
              </w:rPr>
              <w:br w:type="page"/>
            </w:r>
            <w:r w:rsidR="00342947" w:rsidRPr="00BA1AFB">
              <w:rPr>
                <w:b/>
                <w:bCs/>
                <w:iCs/>
                <w:color w:val="auto"/>
                <w:sz w:val="20"/>
                <w:szCs w:val="20"/>
              </w:rPr>
              <w:t>Hazard and related condition / activity</w:t>
            </w:r>
          </w:p>
        </w:tc>
        <w:tc>
          <w:tcPr>
            <w:tcW w:w="1701" w:type="dxa"/>
            <w:shd w:val="clear" w:color="auto" w:fill="BFBFBF"/>
          </w:tcPr>
          <w:p w:rsidR="00342947" w:rsidRPr="00BA1AFB" w:rsidRDefault="00342947" w:rsidP="0009604A">
            <w:pPr>
              <w:jc w:val="center"/>
              <w:rPr>
                <w:b/>
                <w:bCs/>
                <w:iCs/>
                <w:color w:val="auto"/>
                <w:sz w:val="20"/>
                <w:szCs w:val="20"/>
              </w:rPr>
            </w:pPr>
            <w:r w:rsidRPr="00BA1AFB">
              <w:rPr>
                <w:b/>
                <w:bCs/>
                <w:iCs/>
                <w:color w:val="auto"/>
                <w:sz w:val="20"/>
                <w:szCs w:val="20"/>
              </w:rPr>
              <w:t>Persons at risk</w:t>
            </w:r>
          </w:p>
          <w:p w:rsidR="00342947" w:rsidRPr="00BA1AFB" w:rsidRDefault="00342947" w:rsidP="0009604A">
            <w:pPr>
              <w:rPr>
                <w:bCs/>
                <w:i/>
                <w:iCs/>
                <w:color w:val="auto"/>
                <w:sz w:val="20"/>
                <w:szCs w:val="20"/>
              </w:rPr>
            </w:pPr>
          </w:p>
        </w:tc>
        <w:tc>
          <w:tcPr>
            <w:tcW w:w="6520" w:type="dxa"/>
            <w:shd w:val="clear" w:color="auto" w:fill="BFBFBF"/>
          </w:tcPr>
          <w:p w:rsidR="00342947" w:rsidRPr="00BA1AFB" w:rsidRDefault="00342947" w:rsidP="0009604A">
            <w:pPr>
              <w:jc w:val="center"/>
              <w:rPr>
                <w:b/>
                <w:bCs/>
                <w:iCs/>
                <w:color w:val="auto"/>
                <w:sz w:val="20"/>
                <w:szCs w:val="20"/>
              </w:rPr>
            </w:pPr>
            <w:r w:rsidRPr="00BA1AFB">
              <w:rPr>
                <w:b/>
                <w:bCs/>
                <w:iCs/>
                <w:color w:val="auto"/>
                <w:sz w:val="20"/>
                <w:szCs w:val="20"/>
              </w:rPr>
              <w:t>Existing control measures</w:t>
            </w:r>
          </w:p>
          <w:p w:rsidR="00342947" w:rsidRPr="00BA1AFB" w:rsidRDefault="00342947" w:rsidP="0009604A">
            <w:pPr>
              <w:jc w:val="center"/>
              <w:rPr>
                <w:b/>
                <w:bCs/>
                <w:iCs/>
                <w:color w:val="auto"/>
                <w:sz w:val="20"/>
                <w:szCs w:val="20"/>
              </w:rPr>
            </w:pPr>
          </w:p>
        </w:tc>
        <w:tc>
          <w:tcPr>
            <w:tcW w:w="5132" w:type="dxa"/>
            <w:shd w:val="clear" w:color="auto" w:fill="BFBFBF"/>
          </w:tcPr>
          <w:p w:rsidR="00342947" w:rsidRPr="00BA1AFB" w:rsidRDefault="00342947" w:rsidP="0009604A">
            <w:pPr>
              <w:jc w:val="center"/>
              <w:rPr>
                <w:b/>
                <w:bCs/>
                <w:iCs/>
                <w:color w:val="auto"/>
                <w:sz w:val="20"/>
                <w:szCs w:val="20"/>
              </w:rPr>
            </w:pPr>
            <w:r w:rsidRPr="00BA1AFB">
              <w:rPr>
                <w:b/>
                <w:bCs/>
                <w:iCs/>
                <w:color w:val="auto"/>
                <w:sz w:val="20"/>
                <w:szCs w:val="20"/>
              </w:rPr>
              <w:t>Specific problems/dangers</w:t>
            </w:r>
          </w:p>
          <w:p w:rsidR="00342947" w:rsidRPr="00BA1AFB" w:rsidRDefault="00342947" w:rsidP="0009604A">
            <w:pPr>
              <w:jc w:val="center"/>
              <w:rPr>
                <w:bCs/>
                <w:i/>
                <w:iCs/>
                <w:color w:val="auto"/>
                <w:sz w:val="20"/>
                <w:szCs w:val="20"/>
              </w:rPr>
            </w:pPr>
          </w:p>
        </w:tc>
      </w:tr>
      <w:tr w:rsidR="00342947" w:rsidRPr="00BA1AFB" w:rsidTr="00CF6F0F">
        <w:tc>
          <w:tcPr>
            <w:tcW w:w="1844" w:type="dxa"/>
            <w:shd w:val="clear" w:color="auto" w:fill="auto"/>
          </w:tcPr>
          <w:p w:rsidR="00342947" w:rsidRPr="00BA1AFB" w:rsidRDefault="00342947" w:rsidP="0009604A">
            <w:pPr>
              <w:rPr>
                <w:bCs/>
                <w:iCs/>
                <w:color w:val="auto"/>
                <w:sz w:val="20"/>
                <w:szCs w:val="20"/>
              </w:rPr>
            </w:pPr>
            <w:r w:rsidRPr="00BA1AFB">
              <w:rPr>
                <w:bCs/>
                <w:iCs/>
                <w:color w:val="auto"/>
                <w:sz w:val="20"/>
                <w:szCs w:val="20"/>
              </w:rPr>
              <w:t>Contracting Coronavirus</w:t>
            </w:r>
          </w:p>
          <w:p w:rsidR="00342947" w:rsidRPr="00BA1AFB" w:rsidRDefault="00342947" w:rsidP="0009604A">
            <w:pPr>
              <w:rPr>
                <w:bCs/>
                <w:iCs/>
                <w:color w:val="767171" w:themeColor="background2" w:themeShade="80"/>
                <w:sz w:val="20"/>
                <w:szCs w:val="20"/>
              </w:rPr>
            </w:pPr>
          </w:p>
        </w:tc>
        <w:tc>
          <w:tcPr>
            <w:tcW w:w="1701" w:type="dxa"/>
            <w:shd w:val="clear" w:color="auto" w:fill="auto"/>
          </w:tcPr>
          <w:p w:rsidR="00342947" w:rsidRPr="00BA1AFB" w:rsidRDefault="00342947" w:rsidP="0009604A">
            <w:pPr>
              <w:rPr>
                <w:bCs/>
                <w:iCs/>
                <w:color w:val="767171" w:themeColor="background2" w:themeShade="80"/>
                <w:sz w:val="20"/>
                <w:szCs w:val="20"/>
              </w:rPr>
            </w:pPr>
            <w:r w:rsidRPr="00BA1AFB">
              <w:rPr>
                <w:bCs/>
                <w:iCs/>
                <w:color w:val="auto"/>
                <w:sz w:val="20"/>
                <w:szCs w:val="20"/>
              </w:rPr>
              <w:t>Employee</w:t>
            </w:r>
          </w:p>
        </w:tc>
        <w:tc>
          <w:tcPr>
            <w:tcW w:w="6520" w:type="dxa"/>
            <w:shd w:val="clear" w:color="auto" w:fill="auto"/>
          </w:tcPr>
          <w:p w:rsidR="00EB2A78" w:rsidRPr="00BA1AFB" w:rsidRDefault="00EB2A78" w:rsidP="00BF79CB">
            <w:pPr>
              <w:pStyle w:val="ListParagraph"/>
              <w:numPr>
                <w:ilvl w:val="0"/>
                <w:numId w:val="10"/>
              </w:numPr>
              <w:rPr>
                <w:bCs/>
                <w:iCs/>
                <w:color w:val="auto"/>
                <w:sz w:val="20"/>
                <w:szCs w:val="20"/>
              </w:rPr>
            </w:pPr>
            <w:r w:rsidRPr="00BA1AFB">
              <w:rPr>
                <w:bCs/>
                <w:iCs/>
                <w:color w:val="auto"/>
                <w:sz w:val="20"/>
                <w:szCs w:val="20"/>
              </w:rPr>
              <w:t>Working from home where possible within role</w:t>
            </w:r>
          </w:p>
          <w:p w:rsidR="00342947" w:rsidRPr="00BA1AFB" w:rsidRDefault="00342947" w:rsidP="00BF79CB">
            <w:pPr>
              <w:pStyle w:val="ListParagraph"/>
              <w:numPr>
                <w:ilvl w:val="0"/>
                <w:numId w:val="10"/>
              </w:numPr>
              <w:rPr>
                <w:bCs/>
                <w:iCs/>
                <w:color w:val="auto"/>
                <w:sz w:val="20"/>
                <w:szCs w:val="20"/>
              </w:rPr>
            </w:pPr>
            <w:r w:rsidRPr="00BA1AFB">
              <w:rPr>
                <w:bCs/>
                <w:iCs/>
                <w:color w:val="auto"/>
                <w:sz w:val="20"/>
                <w:szCs w:val="20"/>
              </w:rPr>
              <w:t xml:space="preserve">Good personal hygiene and hand-washing </w:t>
            </w:r>
            <w:r w:rsidR="00EB2A78" w:rsidRPr="00BA1AFB">
              <w:rPr>
                <w:bCs/>
                <w:iCs/>
                <w:color w:val="auto"/>
                <w:sz w:val="20"/>
                <w:szCs w:val="20"/>
              </w:rPr>
              <w:t>(</w:t>
            </w:r>
            <w:r w:rsidRPr="00BA1AFB">
              <w:rPr>
                <w:bCs/>
                <w:iCs/>
                <w:color w:val="auto"/>
                <w:sz w:val="20"/>
                <w:szCs w:val="20"/>
              </w:rPr>
              <w:t>signage in all toilets and kitchen areas</w:t>
            </w:r>
            <w:r w:rsidR="00EB2A78" w:rsidRPr="00BA1AFB">
              <w:rPr>
                <w:bCs/>
                <w:iCs/>
                <w:color w:val="auto"/>
                <w:sz w:val="20"/>
                <w:szCs w:val="20"/>
              </w:rPr>
              <w:t>)</w:t>
            </w:r>
          </w:p>
          <w:p w:rsidR="00342947" w:rsidRPr="00BA1AFB" w:rsidRDefault="00342947" w:rsidP="00BF79CB">
            <w:pPr>
              <w:pStyle w:val="ListParagraph"/>
              <w:numPr>
                <w:ilvl w:val="0"/>
                <w:numId w:val="10"/>
              </w:numPr>
              <w:rPr>
                <w:bCs/>
                <w:iCs/>
                <w:color w:val="auto"/>
                <w:sz w:val="20"/>
                <w:szCs w:val="20"/>
              </w:rPr>
            </w:pPr>
            <w:r w:rsidRPr="00BA1AFB">
              <w:rPr>
                <w:bCs/>
                <w:iCs/>
                <w:color w:val="auto"/>
                <w:sz w:val="20"/>
                <w:szCs w:val="20"/>
              </w:rPr>
              <w:t>Good hygiene practices including cleaning shared equipment e.g. phones, keyboards, etc.</w:t>
            </w:r>
          </w:p>
          <w:p w:rsidR="00EB2A78" w:rsidRPr="00BA1AFB" w:rsidRDefault="00EB2A78" w:rsidP="00BF79CB">
            <w:pPr>
              <w:pStyle w:val="ListParagraph"/>
              <w:numPr>
                <w:ilvl w:val="0"/>
                <w:numId w:val="10"/>
              </w:numPr>
              <w:rPr>
                <w:bCs/>
                <w:iCs/>
                <w:color w:val="auto"/>
                <w:sz w:val="20"/>
                <w:szCs w:val="20"/>
              </w:rPr>
            </w:pPr>
            <w:r w:rsidRPr="00BA1AFB">
              <w:rPr>
                <w:bCs/>
                <w:iCs/>
                <w:color w:val="auto"/>
                <w:sz w:val="20"/>
                <w:szCs w:val="20"/>
              </w:rPr>
              <w:t>Staff member to observe social distancing practices when in the workplace where possible</w:t>
            </w:r>
          </w:p>
          <w:p w:rsidR="00342947" w:rsidRPr="00BA1AFB" w:rsidRDefault="00342947" w:rsidP="00BF79CB">
            <w:pPr>
              <w:pStyle w:val="ListParagraph"/>
              <w:numPr>
                <w:ilvl w:val="0"/>
                <w:numId w:val="10"/>
              </w:numPr>
              <w:rPr>
                <w:bCs/>
                <w:iCs/>
                <w:color w:val="auto"/>
                <w:sz w:val="20"/>
                <w:szCs w:val="20"/>
              </w:rPr>
            </w:pPr>
            <w:r w:rsidRPr="00BA1AFB">
              <w:rPr>
                <w:bCs/>
                <w:iCs/>
                <w:color w:val="auto"/>
                <w:sz w:val="20"/>
                <w:szCs w:val="20"/>
              </w:rPr>
              <w:t>All establishments have a daily cleaning regime</w:t>
            </w:r>
            <w:r w:rsidR="00CF6F0F" w:rsidRPr="00BA1AFB">
              <w:rPr>
                <w:bCs/>
                <w:iCs/>
                <w:color w:val="auto"/>
                <w:sz w:val="20"/>
                <w:szCs w:val="20"/>
              </w:rPr>
              <w:t>.</w:t>
            </w:r>
          </w:p>
          <w:p w:rsidR="00342947" w:rsidRPr="00BA1AFB" w:rsidRDefault="00342947">
            <w:pPr>
              <w:pStyle w:val="ListParagraph"/>
              <w:numPr>
                <w:ilvl w:val="0"/>
                <w:numId w:val="10"/>
              </w:numPr>
              <w:rPr>
                <w:bCs/>
                <w:iCs/>
                <w:color w:val="auto"/>
                <w:sz w:val="20"/>
                <w:szCs w:val="20"/>
              </w:rPr>
            </w:pPr>
            <w:r w:rsidRPr="00BA1AFB">
              <w:rPr>
                <w:bCs/>
                <w:iCs/>
                <w:color w:val="auto"/>
                <w:sz w:val="20"/>
                <w:szCs w:val="20"/>
              </w:rPr>
              <w:t xml:space="preserve">Access to PPE </w:t>
            </w:r>
            <w:r w:rsidR="00EB2A78" w:rsidRPr="00BA1AFB">
              <w:rPr>
                <w:bCs/>
                <w:iCs/>
                <w:color w:val="auto"/>
                <w:sz w:val="20"/>
                <w:szCs w:val="20"/>
              </w:rPr>
              <w:t>and relevant training in line with operational guidance</w:t>
            </w:r>
          </w:p>
        </w:tc>
        <w:tc>
          <w:tcPr>
            <w:tcW w:w="5132" w:type="dxa"/>
            <w:shd w:val="clear" w:color="auto" w:fill="auto"/>
          </w:tcPr>
          <w:p w:rsidR="00342947" w:rsidRPr="00BA1AFB" w:rsidRDefault="00342947" w:rsidP="0009604A">
            <w:pPr>
              <w:rPr>
                <w:bCs/>
                <w:iCs/>
                <w:color w:val="767171" w:themeColor="background2" w:themeShade="80"/>
                <w:sz w:val="20"/>
                <w:szCs w:val="20"/>
              </w:rPr>
            </w:pPr>
            <w:r w:rsidRPr="00BA1AFB">
              <w:rPr>
                <w:bCs/>
                <w:iCs/>
                <w:color w:val="767171" w:themeColor="background2" w:themeShade="80"/>
                <w:sz w:val="20"/>
                <w:szCs w:val="20"/>
              </w:rPr>
              <w:t xml:space="preserve"> </w:t>
            </w:r>
            <w:r w:rsidRPr="00BA1AFB">
              <w:rPr>
                <w:bCs/>
                <w:iCs/>
                <w:color w:val="auto"/>
                <w:sz w:val="20"/>
                <w:szCs w:val="20"/>
              </w:rPr>
              <w:t xml:space="preserve">Describe the medical or other issue </w:t>
            </w:r>
          </w:p>
        </w:tc>
      </w:tr>
      <w:tr w:rsidR="00342947" w:rsidRPr="00BA1AFB" w:rsidTr="00CF6F0F">
        <w:tc>
          <w:tcPr>
            <w:tcW w:w="1844" w:type="dxa"/>
            <w:shd w:val="clear" w:color="auto" w:fill="auto"/>
          </w:tcPr>
          <w:p w:rsidR="00342947" w:rsidRPr="00BA1AFB" w:rsidRDefault="00342947" w:rsidP="0009604A">
            <w:pPr>
              <w:rPr>
                <w:bCs/>
                <w:iCs/>
                <w:color w:val="auto"/>
                <w:sz w:val="20"/>
                <w:szCs w:val="20"/>
              </w:rPr>
            </w:pPr>
            <w:r w:rsidRPr="00BA1AFB">
              <w:rPr>
                <w:bCs/>
                <w:iCs/>
                <w:color w:val="auto"/>
                <w:sz w:val="20"/>
                <w:szCs w:val="20"/>
              </w:rPr>
              <w:t>Stress and anxiety about being higher risk</w:t>
            </w:r>
          </w:p>
          <w:p w:rsidR="00342947" w:rsidRPr="00BA1AFB" w:rsidRDefault="00342947" w:rsidP="0009604A">
            <w:pPr>
              <w:rPr>
                <w:bCs/>
                <w:iCs/>
                <w:color w:val="auto"/>
                <w:sz w:val="20"/>
                <w:szCs w:val="20"/>
              </w:rPr>
            </w:pPr>
          </w:p>
        </w:tc>
        <w:tc>
          <w:tcPr>
            <w:tcW w:w="1701" w:type="dxa"/>
            <w:shd w:val="clear" w:color="auto" w:fill="auto"/>
          </w:tcPr>
          <w:p w:rsidR="00342947" w:rsidRPr="00BA1AFB" w:rsidRDefault="00342947" w:rsidP="0009604A">
            <w:pPr>
              <w:rPr>
                <w:bCs/>
                <w:iCs/>
                <w:color w:val="auto"/>
                <w:sz w:val="20"/>
                <w:szCs w:val="20"/>
              </w:rPr>
            </w:pPr>
            <w:r w:rsidRPr="00BA1AFB">
              <w:rPr>
                <w:bCs/>
                <w:iCs/>
                <w:color w:val="auto"/>
                <w:sz w:val="20"/>
                <w:szCs w:val="20"/>
              </w:rPr>
              <w:t>Employee</w:t>
            </w:r>
          </w:p>
        </w:tc>
        <w:tc>
          <w:tcPr>
            <w:tcW w:w="6520" w:type="dxa"/>
            <w:shd w:val="clear" w:color="auto" w:fill="auto"/>
          </w:tcPr>
          <w:p w:rsidR="00342947" w:rsidRPr="00BA1AFB" w:rsidRDefault="00342947" w:rsidP="00BF79CB">
            <w:pPr>
              <w:pStyle w:val="ListParagraph"/>
              <w:numPr>
                <w:ilvl w:val="0"/>
                <w:numId w:val="11"/>
              </w:numPr>
              <w:rPr>
                <w:bCs/>
                <w:iCs/>
                <w:color w:val="auto"/>
                <w:sz w:val="20"/>
                <w:szCs w:val="20"/>
              </w:rPr>
            </w:pPr>
            <w:r w:rsidRPr="00BA1AFB">
              <w:rPr>
                <w:bCs/>
                <w:iCs/>
                <w:color w:val="auto"/>
                <w:sz w:val="20"/>
                <w:szCs w:val="20"/>
              </w:rPr>
              <w:t>Up-to-date communications based on PHE advice</w:t>
            </w:r>
            <w:r w:rsidR="00CF6F0F" w:rsidRPr="00BA1AFB">
              <w:rPr>
                <w:bCs/>
                <w:iCs/>
                <w:color w:val="auto"/>
                <w:sz w:val="20"/>
                <w:szCs w:val="20"/>
              </w:rPr>
              <w:t>.</w:t>
            </w:r>
          </w:p>
          <w:p w:rsidR="00342947" w:rsidRPr="00BA1AFB" w:rsidRDefault="00342947" w:rsidP="00BF79CB">
            <w:pPr>
              <w:pStyle w:val="ListParagraph"/>
              <w:numPr>
                <w:ilvl w:val="0"/>
                <w:numId w:val="11"/>
              </w:numPr>
              <w:rPr>
                <w:bCs/>
                <w:iCs/>
                <w:color w:val="auto"/>
                <w:sz w:val="20"/>
                <w:szCs w:val="20"/>
              </w:rPr>
            </w:pPr>
            <w:r w:rsidRPr="00BA1AFB">
              <w:rPr>
                <w:bCs/>
                <w:iCs/>
                <w:color w:val="auto"/>
                <w:sz w:val="20"/>
                <w:szCs w:val="20"/>
              </w:rPr>
              <w:t>Regular line manager communication</w:t>
            </w:r>
            <w:r w:rsidR="00CF6F0F" w:rsidRPr="00BA1AFB">
              <w:rPr>
                <w:bCs/>
                <w:iCs/>
                <w:color w:val="auto"/>
                <w:sz w:val="20"/>
                <w:szCs w:val="20"/>
              </w:rPr>
              <w:t>.</w:t>
            </w:r>
          </w:p>
          <w:p w:rsidR="00342947" w:rsidRPr="00BA1AFB" w:rsidRDefault="00342947" w:rsidP="00BF79CB">
            <w:pPr>
              <w:pStyle w:val="ListParagraph"/>
              <w:numPr>
                <w:ilvl w:val="0"/>
                <w:numId w:val="11"/>
              </w:numPr>
              <w:rPr>
                <w:bCs/>
                <w:iCs/>
                <w:color w:val="auto"/>
                <w:sz w:val="20"/>
                <w:szCs w:val="20"/>
              </w:rPr>
            </w:pPr>
            <w:r w:rsidRPr="00BA1AFB">
              <w:rPr>
                <w:bCs/>
                <w:iCs/>
                <w:color w:val="auto"/>
                <w:sz w:val="20"/>
                <w:szCs w:val="20"/>
              </w:rPr>
              <w:t xml:space="preserve">Access to </w:t>
            </w:r>
            <w:r w:rsidR="009E20CD">
              <w:rPr>
                <w:bCs/>
                <w:iCs/>
                <w:color w:val="auto"/>
                <w:sz w:val="20"/>
                <w:szCs w:val="20"/>
              </w:rPr>
              <w:t>support services</w:t>
            </w:r>
          </w:p>
          <w:p w:rsidR="00342947" w:rsidRPr="00BA1AFB" w:rsidRDefault="00342947" w:rsidP="00BF79CB">
            <w:pPr>
              <w:pStyle w:val="ListParagraph"/>
              <w:numPr>
                <w:ilvl w:val="0"/>
                <w:numId w:val="11"/>
              </w:numPr>
              <w:rPr>
                <w:bCs/>
                <w:iCs/>
                <w:color w:val="auto"/>
                <w:sz w:val="20"/>
                <w:szCs w:val="20"/>
              </w:rPr>
            </w:pPr>
            <w:r w:rsidRPr="00BA1AFB">
              <w:rPr>
                <w:bCs/>
                <w:iCs/>
                <w:color w:val="auto"/>
                <w:sz w:val="20"/>
                <w:szCs w:val="20"/>
              </w:rPr>
              <w:t>Discuss working from home with line manager if appropriate</w:t>
            </w:r>
            <w:r w:rsidR="00CF6F0F" w:rsidRPr="00BA1AFB">
              <w:rPr>
                <w:bCs/>
                <w:iCs/>
                <w:color w:val="auto"/>
                <w:sz w:val="20"/>
                <w:szCs w:val="20"/>
              </w:rPr>
              <w:t>.</w:t>
            </w:r>
            <w:r w:rsidRPr="00BA1AFB">
              <w:rPr>
                <w:bCs/>
                <w:iCs/>
                <w:color w:val="auto"/>
                <w:sz w:val="20"/>
                <w:szCs w:val="20"/>
              </w:rPr>
              <w:t xml:space="preserve"> </w:t>
            </w:r>
          </w:p>
        </w:tc>
        <w:tc>
          <w:tcPr>
            <w:tcW w:w="5132" w:type="dxa"/>
            <w:shd w:val="clear" w:color="auto" w:fill="auto"/>
          </w:tcPr>
          <w:p w:rsidR="00342947" w:rsidRPr="00BA1AFB" w:rsidRDefault="00342947" w:rsidP="0009604A">
            <w:pPr>
              <w:rPr>
                <w:bCs/>
                <w:iCs/>
                <w:color w:val="auto"/>
                <w:sz w:val="20"/>
                <w:szCs w:val="20"/>
              </w:rPr>
            </w:pPr>
            <w:r w:rsidRPr="00BA1AFB">
              <w:rPr>
                <w:bCs/>
                <w:iCs/>
                <w:color w:val="auto"/>
                <w:sz w:val="20"/>
                <w:szCs w:val="20"/>
              </w:rPr>
              <w:t>Stress and anxiety may increase susceptibility to infection e.g. lack of sleep, becoming run down, etc.</w:t>
            </w:r>
          </w:p>
        </w:tc>
      </w:tr>
    </w:tbl>
    <w:p w:rsidR="000A5AE3" w:rsidRPr="00BA1AFB" w:rsidRDefault="000A5AE3" w:rsidP="000A5AE3">
      <w:pPr>
        <w:ind w:right="1046"/>
        <w:rPr>
          <w:b/>
          <w:bCs/>
          <w:i/>
          <w:iCs/>
          <w:color w:val="auto"/>
          <w:sz w:val="20"/>
          <w:szCs w:val="20"/>
        </w:rPr>
      </w:pPr>
    </w:p>
    <w:tbl>
      <w:tblPr>
        <w:tblW w:w="15168" w:type="dxa"/>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426"/>
        <w:gridCol w:w="6662"/>
        <w:gridCol w:w="1985"/>
        <w:gridCol w:w="2268"/>
        <w:gridCol w:w="1134"/>
        <w:gridCol w:w="1559"/>
        <w:gridCol w:w="1134"/>
      </w:tblGrid>
      <w:tr w:rsidR="00750CC3" w:rsidRPr="00BA1AFB" w:rsidTr="00F11F8E">
        <w:trPr>
          <w:cantSplit/>
          <w:trHeight w:val="500"/>
          <w:tblHeader/>
        </w:trPr>
        <w:tc>
          <w:tcPr>
            <w:tcW w:w="7088" w:type="dxa"/>
            <w:gridSpan w:val="2"/>
            <w:shd w:val="pct20" w:color="auto" w:fill="auto"/>
            <w:vAlign w:val="center"/>
          </w:tcPr>
          <w:p w:rsidR="00750CC3" w:rsidRPr="00BA1AFB" w:rsidRDefault="00750CC3">
            <w:pPr>
              <w:jc w:val="center"/>
              <w:rPr>
                <w:b/>
                <w:bCs/>
                <w:sz w:val="20"/>
                <w:szCs w:val="20"/>
              </w:rPr>
            </w:pPr>
            <w:r w:rsidRPr="00BA1AFB">
              <w:rPr>
                <w:b/>
                <w:bCs/>
                <w:color w:val="auto"/>
                <w:sz w:val="20"/>
                <w:szCs w:val="20"/>
              </w:rPr>
              <w:t xml:space="preserve">ACTION PLAN </w:t>
            </w:r>
            <w:r w:rsidRPr="00BA1AFB">
              <w:rPr>
                <w:color w:val="auto"/>
                <w:sz w:val="20"/>
                <w:szCs w:val="20"/>
              </w:rPr>
              <w:t>(insert additional rows if required)</w:t>
            </w:r>
          </w:p>
        </w:tc>
        <w:tc>
          <w:tcPr>
            <w:tcW w:w="5387" w:type="dxa"/>
            <w:gridSpan w:val="3"/>
            <w:shd w:val="pct20" w:color="auto" w:fill="auto"/>
            <w:vAlign w:val="center"/>
          </w:tcPr>
          <w:p w:rsidR="00750CC3" w:rsidRPr="00BA1AFB" w:rsidRDefault="00E57623">
            <w:pPr>
              <w:spacing w:after="58"/>
              <w:jc w:val="center"/>
              <w:rPr>
                <w:b/>
                <w:bCs/>
                <w:color w:val="auto"/>
                <w:sz w:val="20"/>
                <w:szCs w:val="20"/>
              </w:rPr>
            </w:pPr>
            <w:r w:rsidRPr="00BA1AFB">
              <w:rPr>
                <w:b/>
                <w:bCs/>
                <w:color w:val="auto"/>
                <w:sz w:val="20"/>
                <w:szCs w:val="20"/>
              </w:rPr>
              <w:t>To be actioned by:</w:t>
            </w:r>
          </w:p>
        </w:tc>
        <w:tc>
          <w:tcPr>
            <w:tcW w:w="2693" w:type="dxa"/>
            <w:gridSpan w:val="2"/>
            <w:shd w:val="pct20" w:color="auto" w:fill="auto"/>
            <w:vAlign w:val="center"/>
          </w:tcPr>
          <w:p w:rsidR="00750CC3" w:rsidRPr="00BA1AFB" w:rsidRDefault="00E57623">
            <w:pPr>
              <w:spacing w:after="58"/>
              <w:jc w:val="center"/>
              <w:rPr>
                <w:b/>
                <w:bCs/>
                <w:color w:val="auto"/>
                <w:sz w:val="20"/>
                <w:szCs w:val="20"/>
              </w:rPr>
            </w:pPr>
            <w:r w:rsidRPr="00BA1AFB">
              <w:rPr>
                <w:b/>
                <w:bCs/>
                <w:color w:val="auto"/>
                <w:sz w:val="20"/>
                <w:szCs w:val="20"/>
              </w:rPr>
              <w:t>Action completed</w:t>
            </w:r>
            <w:r w:rsidR="0013410D" w:rsidRPr="00BA1AFB">
              <w:rPr>
                <w:b/>
                <w:bCs/>
                <w:color w:val="auto"/>
                <w:sz w:val="20"/>
                <w:szCs w:val="20"/>
              </w:rPr>
              <w:t>:</w:t>
            </w:r>
          </w:p>
        </w:tc>
      </w:tr>
      <w:tr w:rsidR="00750CC3" w:rsidRPr="00BA1AFB" w:rsidTr="00F11F8E">
        <w:trPr>
          <w:cantSplit/>
          <w:trHeight w:val="500"/>
          <w:tblHeader/>
        </w:trPr>
        <w:tc>
          <w:tcPr>
            <w:tcW w:w="7088" w:type="dxa"/>
            <w:gridSpan w:val="2"/>
            <w:shd w:val="pct20" w:color="auto" w:fill="auto"/>
            <w:vAlign w:val="center"/>
          </w:tcPr>
          <w:p w:rsidR="00750CC3" w:rsidRPr="00BA1AFB" w:rsidRDefault="00187397" w:rsidP="002B7BAB">
            <w:pPr>
              <w:spacing w:after="58"/>
              <w:rPr>
                <w:color w:val="auto"/>
                <w:sz w:val="20"/>
                <w:szCs w:val="20"/>
              </w:rPr>
            </w:pPr>
            <w:r w:rsidRPr="00BA1AFB">
              <w:rPr>
                <w:color w:val="auto"/>
                <w:sz w:val="20"/>
                <w:szCs w:val="20"/>
              </w:rPr>
              <w:t xml:space="preserve">Additional </w:t>
            </w:r>
            <w:r w:rsidR="00750CC3" w:rsidRPr="00BA1AFB">
              <w:rPr>
                <w:color w:val="auto"/>
                <w:sz w:val="20"/>
                <w:szCs w:val="20"/>
              </w:rPr>
              <w:t>control measures to reduce risks</w:t>
            </w:r>
            <w:r w:rsidR="0013410D" w:rsidRPr="00BA1AFB">
              <w:rPr>
                <w:color w:val="auto"/>
                <w:sz w:val="20"/>
                <w:szCs w:val="20"/>
              </w:rPr>
              <w:t xml:space="preserve"> </w:t>
            </w:r>
            <w:r w:rsidR="00750CC3" w:rsidRPr="00BA1AFB">
              <w:rPr>
                <w:i/>
                <w:color w:val="auto"/>
                <w:sz w:val="20"/>
                <w:szCs w:val="20"/>
              </w:rPr>
              <w:t>so far as is reasonably practicable</w:t>
            </w:r>
          </w:p>
        </w:tc>
        <w:tc>
          <w:tcPr>
            <w:tcW w:w="1985" w:type="dxa"/>
            <w:shd w:val="pct20" w:color="auto" w:fill="auto"/>
            <w:vAlign w:val="center"/>
          </w:tcPr>
          <w:p w:rsidR="00750CC3" w:rsidRPr="00BA1AFB" w:rsidRDefault="00E57623" w:rsidP="00E57623">
            <w:pPr>
              <w:spacing w:after="58"/>
              <w:jc w:val="center"/>
              <w:rPr>
                <w:b/>
                <w:color w:val="auto"/>
                <w:sz w:val="20"/>
                <w:szCs w:val="20"/>
              </w:rPr>
            </w:pPr>
            <w:r w:rsidRPr="00BA1AFB">
              <w:rPr>
                <w:b/>
                <w:color w:val="auto"/>
                <w:sz w:val="20"/>
                <w:szCs w:val="20"/>
              </w:rPr>
              <w:t>Name</w:t>
            </w:r>
          </w:p>
        </w:tc>
        <w:tc>
          <w:tcPr>
            <w:tcW w:w="2268" w:type="dxa"/>
            <w:shd w:val="pct20" w:color="auto" w:fill="auto"/>
            <w:vAlign w:val="center"/>
          </w:tcPr>
          <w:p w:rsidR="00750CC3" w:rsidRPr="00BA1AFB" w:rsidRDefault="00E57623">
            <w:pPr>
              <w:spacing w:after="58"/>
              <w:jc w:val="center"/>
              <w:rPr>
                <w:b/>
                <w:color w:val="auto"/>
                <w:sz w:val="20"/>
                <w:szCs w:val="20"/>
              </w:rPr>
            </w:pPr>
            <w:r w:rsidRPr="00BA1AFB">
              <w:rPr>
                <w:b/>
                <w:color w:val="auto"/>
                <w:sz w:val="20"/>
                <w:szCs w:val="20"/>
              </w:rPr>
              <w:t>Position</w:t>
            </w:r>
          </w:p>
        </w:tc>
        <w:tc>
          <w:tcPr>
            <w:tcW w:w="1134" w:type="dxa"/>
            <w:shd w:val="pct20" w:color="auto" w:fill="auto"/>
            <w:vAlign w:val="center"/>
          </w:tcPr>
          <w:p w:rsidR="00750CC3" w:rsidRPr="00BA1AFB" w:rsidRDefault="00E57623">
            <w:pPr>
              <w:spacing w:after="58"/>
              <w:jc w:val="center"/>
              <w:rPr>
                <w:b/>
                <w:color w:val="auto"/>
                <w:sz w:val="20"/>
                <w:szCs w:val="20"/>
              </w:rPr>
            </w:pPr>
            <w:r w:rsidRPr="00BA1AFB">
              <w:rPr>
                <w:b/>
                <w:color w:val="auto"/>
                <w:sz w:val="20"/>
                <w:szCs w:val="20"/>
              </w:rPr>
              <w:t>Date</w:t>
            </w:r>
          </w:p>
        </w:tc>
        <w:tc>
          <w:tcPr>
            <w:tcW w:w="1559" w:type="dxa"/>
            <w:shd w:val="pct20" w:color="auto" w:fill="auto"/>
            <w:vAlign w:val="center"/>
          </w:tcPr>
          <w:p w:rsidR="00750CC3" w:rsidRPr="00BA1AFB" w:rsidRDefault="00E57623">
            <w:pPr>
              <w:spacing w:after="58"/>
              <w:jc w:val="center"/>
              <w:rPr>
                <w:b/>
                <w:color w:val="auto"/>
                <w:sz w:val="20"/>
                <w:szCs w:val="20"/>
              </w:rPr>
            </w:pPr>
            <w:r w:rsidRPr="00BA1AFB">
              <w:rPr>
                <w:b/>
                <w:color w:val="auto"/>
                <w:sz w:val="20"/>
                <w:szCs w:val="20"/>
              </w:rPr>
              <w:t>Signature</w:t>
            </w:r>
          </w:p>
        </w:tc>
        <w:tc>
          <w:tcPr>
            <w:tcW w:w="1134" w:type="dxa"/>
            <w:shd w:val="pct20" w:color="auto" w:fill="auto"/>
            <w:vAlign w:val="center"/>
          </w:tcPr>
          <w:p w:rsidR="00750CC3" w:rsidRPr="00BA1AFB" w:rsidRDefault="00E57623">
            <w:pPr>
              <w:spacing w:after="58"/>
              <w:jc w:val="center"/>
              <w:rPr>
                <w:b/>
                <w:color w:val="auto"/>
                <w:sz w:val="20"/>
                <w:szCs w:val="20"/>
              </w:rPr>
            </w:pPr>
            <w:r w:rsidRPr="00BA1AFB">
              <w:rPr>
                <w:b/>
                <w:color w:val="auto"/>
                <w:sz w:val="20"/>
                <w:szCs w:val="20"/>
              </w:rPr>
              <w:t>Date</w:t>
            </w:r>
          </w:p>
        </w:tc>
      </w:tr>
      <w:tr w:rsidR="00EB2A78" w:rsidRPr="00BA1AFB" w:rsidTr="00CF6F0F">
        <w:tc>
          <w:tcPr>
            <w:tcW w:w="426" w:type="dxa"/>
            <w:vAlign w:val="center"/>
          </w:tcPr>
          <w:p w:rsidR="00EB2A78" w:rsidRPr="00BA1AFB" w:rsidRDefault="00EB2A78" w:rsidP="00EB2A78">
            <w:pPr>
              <w:spacing w:after="58"/>
              <w:jc w:val="center"/>
              <w:rPr>
                <w:bCs/>
                <w:color w:val="auto"/>
                <w:sz w:val="20"/>
                <w:szCs w:val="20"/>
              </w:rPr>
            </w:pPr>
            <w:r w:rsidRPr="00BA1AFB">
              <w:rPr>
                <w:bCs/>
                <w:color w:val="auto"/>
                <w:sz w:val="20"/>
                <w:szCs w:val="20"/>
              </w:rPr>
              <w:t>1</w:t>
            </w:r>
          </w:p>
        </w:tc>
        <w:tc>
          <w:tcPr>
            <w:tcW w:w="6662" w:type="dxa"/>
            <w:vAlign w:val="center"/>
          </w:tcPr>
          <w:p w:rsidR="00EB2A78" w:rsidRPr="00BA1AFB" w:rsidRDefault="00CF417D">
            <w:pPr>
              <w:rPr>
                <w:bCs/>
                <w:iCs/>
                <w:color w:val="auto"/>
                <w:sz w:val="20"/>
                <w:szCs w:val="20"/>
              </w:rPr>
            </w:pPr>
            <w:r w:rsidRPr="00BA1AFB">
              <w:rPr>
                <w:bCs/>
                <w:iCs/>
                <w:color w:val="auto"/>
                <w:sz w:val="20"/>
                <w:szCs w:val="20"/>
              </w:rPr>
              <w:t>Enable homeworking if possible/appropriate whilst risk is high</w:t>
            </w:r>
          </w:p>
        </w:tc>
        <w:tc>
          <w:tcPr>
            <w:tcW w:w="1985" w:type="dxa"/>
            <w:vAlign w:val="center"/>
          </w:tcPr>
          <w:p w:rsidR="00EB2A78" w:rsidRPr="00BA1AFB" w:rsidRDefault="00EB2A78" w:rsidP="00EB2A78">
            <w:pPr>
              <w:spacing w:after="58"/>
              <w:rPr>
                <w:bCs/>
                <w:i/>
                <w:iCs/>
                <w:color w:val="0000FF"/>
                <w:sz w:val="20"/>
                <w:szCs w:val="20"/>
              </w:rPr>
            </w:pPr>
          </w:p>
        </w:tc>
        <w:tc>
          <w:tcPr>
            <w:tcW w:w="2268" w:type="dxa"/>
            <w:vAlign w:val="center"/>
          </w:tcPr>
          <w:p w:rsidR="00EB2A78" w:rsidRPr="00BA1AFB" w:rsidRDefault="00EB2A78" w:rsidP="00EB2A78">
            <w:pPr>
              <w:spacing w:after="58"/>
              <w:rPr>
                <w:bCs/>
                <w:i/>
                <w:iCs/>
                <w:color w:val="0000FF"/>
                <w:sz w:val="20"/>
                <w:szCs w:val="20"/>
              </w:rPr>
            </w:pPr>
          </w:p>
        </w:tc>
        <w:tc>
          <w:tcPr>
            <w:tcW w:w="1134" w:type="dxa"/>
            <w:vAlign w:val="center"/>
          </w:tcPr>
          <w:p w:rsidR="00EB2A78" w:rsidRPr="00BA1AFB" w:rsidRDefault="00EB2A78" w:rsidP="00EB2A78">
            <w:pPr>
              <w:spacing w:after="58"/>
              <w:jc w:val="center"/>
              <w:rPr>
                <w:bCs/>
                <w:i/>
                <w:iCs/>
                <w:color w:val="0000FF"/>
                <w:sz w:val="20"/>
                <w:szCs w:val="20"/>
              </w:rPr>
            </w:pPr>
          </w:p>
        </w:tc>
        <w:tc>
          <w:tcPr>
            <w:tcW w:w="1559" w:type="dxa"/>
            <w:vAlign w:val="center"/>
          </w:tcPr>
          <w:p w:rsidR="00EB2A78" w:rsidRPr="00BA1AFB" w:rsidRDefault="00EB2A78" w:rsidP="00EB2A78">
            <w:pPr>
              <w:spacing w:after="58"/>
              <w:rPr>
                <w:bCs/>
                <w:i/>
                <w:iCs/>
                <w:color w:val="0000FF"/>
                <w:sz w:val="20"/>
                <w:szCs w:val="20"/>
              </w:rPr>
            </w:pPr>
          </w:p>
        </w:tc>
        <w:tc>
          <w:tcPr>
            <w:tcW w:w="1134" w:type="dxa"/>
            <w:vAlign w:val="center"/>
          </w:tcPr>
          <w:p w:rsidR="00EB2A78" w:rsidRPr="00BA1AFB" w:rsidRDefault="00EB2A78" w:rsidP="00EB2A78">
            <w:pPr>
              <w:spacing w:after="58"/>
              <w:jc w:val="center"/>
              <w:rPr>
                <w:bCs/>
                <w:i/>
                <w:iCs/>
                <w:color w:val="0000FF"/>
                <w:sz w:val="20"/>
                <w:szCs w:val="20"/>
              </w:rPr>
            </w:pPr>
          </w:p>
        </w:tc>
      </w:tr>
      <w:tr w:rsidR="00CF417D" w:rsidRPr="00BA1AFB" w:rsidTr="00CF6F0F">
        <w:tc>
          <w:tcPr>
            <w:tcW w:w="426" w:type="dxa"/>
            <w:vAlign w:val="center"/>
          </w:tcPr>
          <w:p w:rsidR="00CF417D" w:rsidRPr="00BA1AFB" w:rsidRDefault="00CF417D" w:rsidP="00CF417D">
            <w:pPr>
              <w:spacing w:after="58"/>
              <w:jc w:val="center"/>
              <w:rPr>
                <w:bCs/>
                <w:color w:val="auto"/>
                <w:sz w:val="20"/>
                <w:szCs w:val="20"/>
              </w:rPr>
            </w:pPr>
            <w:r>
              <w:rPr>
                <w:bCs/>
                <w:color w:val="auto"/>
                <w:sz w:val="20"/>
                <w:szCs w:val="20"/>
              </w:rPr>
              <w:t>2</w:t>
            </w:r>
          </w:p>
        </w:tc>
        <w:tc>
          <w:tcPr>
            <w:tcW w:w="6662" w:type="dxa"/>
            <w:vAlign w:val="center"/>
          </w:tcPr>
          <w:p w:rsidR="00CF417D" w:rsidRPr="00BA1AFB" w:rsidRDefault="00CF417D" w:rsidP="00CF417D">
            <w:pPr>
              <w:spacing w:after="58"/>
              <w:rPr>
                <w:bCs/>
                <w:iCs/>
                <w:color w:val="auto"/>
                <w:sz w:val="20"/>
                <w:szCs w:val="20"/>
              </w:rPr>
            </w:pPr>
            <w:r w:rsidRPr="00BA1AFB">
              <w:rPr>
                <w:bCs/>
                <w:iCs/>
                <w:color w:val="auto"/>
                <w:sz w:val="20"/>
                <w:szCs w:val="20"/>
              </w:rPr>
              <w:t>Transfer to alternative duties/change work location</w:t>
            </w:r>
            <w:r w:rsidRPr="00BA1AFB" w:rsidDel="00EB2A78">
              <w:rPr>
                <w:bCs/>
                <w:iCs/>
                <w:color w:val="auto"/>
                <w:sz w:val="20"/>
                <w:szCs w:val="20"/>
              </w:rPr>
              <w:t xml:space="preserve"> </w:t>
            </w:r>
            <w:r w:rsidRPr="00BA1AFB">
              <w:rPr>
                <w:bCs/>
                <w:iCs/>
                <w:color w:val="auto"/>
                <w:sz w:val="20"/>
                <w:szCs w:val="20"/>
              </w:rPr>
              <w:t>where risk is lower</w:t>
            </w:r>
          </w:p>
        </w:tc>
        <w:tc>
          <w:tcPr>
            <w:tcW w:w="1985" w:type="dxa"/>
            <w:vAlign w:val="center"/>
          </w:tcPr>
          <w:p w:rsidR="00CF417D" w:rsidRPr="00BA1AFB" w:rsidRDefault="00CF417D" w:rsidP="00CF417D">
            <w:pPr>
              <w:spacing w:after="58"/>
              <w:rPr>
                <w:bCs/>
                <w:i/>
                <w:iCs/>
                <w:color w:val="0000FF"/>
                <w:sz w:val="20"/>
                <w:szCs w:val="20"/>
              </w:rPr>
            </w:pPr>
          </w:p>
        </w:tc>
        <w:tc>
          <w:tcPr>
            <w:tcW w:w="2268"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c>
          <w:tcPr>
            <w:tcW w:w="1559"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r>
      <w:tr w:rsidR="00CF417D" w:rsidRPr="00BA1AFB" w:rsidTr="00CF6F0F">
        <w:tc>
          <w:tcPr>
            <w:tcW w:w="426" w:type="dxa"/>
            <w:vAlign w:val="center"/>
          </w:tcPr>
          <w:p w:rsidR="00CF417D" w:rsidRPr="00BA1AFB" w:rsidRDefault="00CF417D" w:rsidP="00CF417D">
            <w:pPr>
              <w:spacing w:after="58"/>
              <w:jc w:val="center"/>
              <w:rPr>
                <w:bCs/>
                <w:color w:val="auto"/>
                <w:sz w:val="20"/>
                <w:szCs w:val="20"/>
              </w:rPr>
            </w:pPr>
            <w:r>
              <w:rPr>
                <w:bCs/>
                <w:color w:val="auto"/>
                <w:sz w:val="20"/>
                <w:szCs w:val="20"/>
              </w:rPr>
              <w:t>3</w:t>
            </w:r>
          </w:p>
        </w:tc>
        <w:tc>
          <w:tcPr>
            <w:tcW w:w="6662" w:type="dxa"/>
            <w:vAlign w:val="center"/>
          </w:tcPr>
          <w:p w:rsidR="00CF417D" w:rsidRPr="00BA1AFB" w:rsidRDefault="00CF417D" w:rsidP="00CF417D">
            <w:pPr>
              <w:spacing w:after="58"/>
              <w:rPr>
                <w:bCs/>
                <w:iCs/>
                <w:color w:val="auto"/>
                <w:sz w:val="20"/>
                <w:szCs w:val="20"/>
              </w:rPr>
            </w:pPr>
            <w:r w:rsidRPr="00BA1AFB">
              <w:rPr>
                <w:bCs/>
                <w:iCs/>
                <w:color w:val="auto"/>
                <w:sz w:val="20"/>
                <w:szCs w:val="20"/>
              </w:rPr>
              <w:t>Consider any physical changes to the work environment which reduce risk e.g. social distancing, provision of screens, etc., good ventilation wherever they are at work.</w:t>
            </w:r>
          </w:p>
        </w:tc>
        <w:tc>
          <w:tcPr>
            <w:tcW w:w="1985" w:type="dxa"/>
            <w:vAlign w:val="center"/>
          </w:tcPr>
          <w:p w:rsidR="00CF417D" w:rsidRPr="00BA1AFB" w:rsidRDefault="00CF417D" w:rsidP="00CF417D">
            <w:pPr>
              <w:spacing w:after="58"/>
              <w:rPr>
                <w:bCs/>
                <w:i/>
                <w:iCs/>
                <w:color w:val="0000FF"/>
                <w:sz w:val="20"/>
                <w:szCs w:val="20"/>
              </w:rPr>
            </w:pPr>
          </w:p>
        </w:tc>
        <w:tc>
          <w:tcPr>
            <w:tcW w:w="2268"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c>
          <w:tcPr>
            <w:tcW w:w="1559"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r>
      <w:tr w:rsidR="00CF417D" w:rsidRPr="00BA1AFB" w:rsidTr="00CF6F0F">
        <w:tc>
          <w:tcPr>
            <w:tcW w:w="426" w:type="dxa"/>
            <w:vAlign w:val="center"/>
          </w:tcPr>
          <w:p w:rsidR="00CF417D" w:rsidRPr="00BA1AFB" w:rsidRDefault="00CF417D" w:rsidP="00CF417D">
            <w:pPr>
              <w:spacing w:after="58"/>
              <w:jc w:val="center"/>
              <w:rPr>
                <w:bCs/>
                <w:color w:val="auto"/>
                <w:sz w:val="20"/>
                <w:szCs w:val="20"/>
              </w:rPr>
            </w:pPr>
            <w:r>
              <w:rPr>
                <w:bCs/>
                <w:color w:val="auto"/>
                <w:sz w:val="20"/>
                <w:szCs w:val="20"/>
              </w:rPr>
              <w:t>4</w:t>
            </w:r>
          </w:p>
        </w:tc>
        <w:tc>
          <w:tcPr>
            <w:tcW w:w="6662" w:type="dxa"/>
            <w:vAlign w:val="center"/>
          </w:tcPr>
          <w:p w:rsidR="00CF417D" w:rsidRPr="00BA1AFB" w:rsidRDefault="00CF417D" w:rsidP="00CF417D">
            <w:pPr>
              <w:rPr>
                <w:bCs/>
                <w:iCs/>
                <w:color w:val="auto"/>
                <w:sz w:val="20"/>
                <w:szCs w:val="20"/>
              </w:rPr>
            </w:pPr>
            <w:r w:rsidRPr="00BA1AFB">
              <w:rPr>
                <w:bCs/>
                <w:iCs/>
                <w:color w:val="auto"/>
                <w:sz w:val="20"/>
                <w:szCs w:val="20"/>
              </w:rPr>
              <w:t>Provision of a designated desk or workspace for sole use of employee</w:t>
            </w:r>
            <w:r w:rsidRPr="00BA1AFB" w:rsidDel="00EB2A78">
              <w:rPr>
                <w:bCs/>
                <w:iCs/>
                <w:color w:val="auto"/>
                <w:sz w:val="20"/>
                <w:szCs w:val="20"/>
              </w:rPr>
              <w:t xml:space="preserve"> </w:t>
            </w:r>
          </w:p>
        </w:tc>
        <w:tc>
          <w:tcPr>
            <w:tcW w:w="1985" w:type="dxa"/>
            <w:vAlign w:val="center"/>
          </w:tcPr>
          <w:p w:rsidR="00CF417D" w:rsidRPr="00BA1AFB" w:rsidRDefault="00CF417D" w:rsidP="00CF417D">
            <w:pPr>
              <w:spacing w:after="58"/>
              <w:rPr>
                <w:bCs/>
                <w:i/>
                <w:iCs/>
                <w:color w:val="0000FF"/>
                <w:sz w:val="20"/>
                <w:szCs w:val="20"/>
              </w:rPr>
            </w:pPr>
          </w:p>
        </w:tc>
        <w:tc>
          <w:tcPr>
            <w:tcW w:w="2268"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c>
          <w:tcPr>
            <w:tcW w:w="1559"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r>
      <w:tr w:rsidR="00CF417D" w:rsidRPr="00BA1AFB" w:rsidTr="00CF6F0F">
        <w:tc>
          <w:tcPr>
            <w:tcW w:w="426" w:type="dxa"/>
            <w:vAlign w:val="center"/>
          </w:tcPr>
          <w:p w:rsidR="00CF417D" w:rsidRPr="00BA1AFB" w:rsidRDefault="00CF417D" w:rsidP="00CF417D">
            <w:pPr>
              <w:spacing w:after="58"/>
              <w:jc w:val="center"/>
              <w:rPr>
                <w:bCs/>
                <w:color w:val="auto"/>
                <w:sz w:val="20"/>
                <w:szCs w:val="20"/>
              </w:rPr>
            </w:pPr>
            <w:r>
              <w:rPr>
                <w:bCs/>
                <w:color w:val="auto"/>
                <w:sz w:val="20"/>
                <w:szCs w:val="20"/>
              </w:rPr>
              <w:t>5</w:t>
            </w:r>
          </w:p>
        </w:tc>
        <w:tc>
          <w:tcPr>
            <w:tcW w:w="6662" w:type="dxa"/>
            <w:vAlign w:val="center"/>
          </w:tcPr>
          <w:p w:rsidR="00CF417D" w:rsidRPr="00BA1AFB" w:rsidRDefault="00CF417D" w:rsidP="00CF417D">
            <w:pPr>
              <w:rPr>
                <w:bCs/>
                <w:iCs/>
                <w:color w:val="auto"/>
                <w:sz w:val="20"/>
                <w:szCs w:val="20"/>
              </w:rPr>
            </w:pPr>
            <w:r w:rsidRPr="00BA1AFB">
              <w:rPr>
                <w:bCs/>
                <w:iCs/>
                <w:color w:val="auto"/>
                <w:sz w:val="20"/>
                <w:szCs w:val="20"/>
              </w:rPr>
              <w:t>Provision of PPE including gloves and facemasks</w:t>
            </w:r>
            <w:r>
              <w:rPr>
                <w:bCs/>
                <w:iCs/>
                <w:color w:val="auto"/>
                <w:sz w:val="20"/>
                <w:szCs w:val="20"/>
              </w:rPr>
              <w:t xml:space="preserve"> (where appropriate)</w:t>
            </w:r>
          </w:p>
        </w:tc>
        <w:tc>
          <w:tcPr>
            <w:tcW w:w="1985" w:type="dxa"/>
            <w:vAlign w:val="center"/>
          </w:tcPr>
          <w:p w:rsidR="00CF417D" w:rsidRPr="00BA1AFB" w:rsidRDefault="00CF417D" w:rsidP="00CF417D">
            <w:pPr>
              <w:spacing w:after="58"/>
              <w:rPr>
                <w:bCs/>
                <w:i/>
                <w:iCs/>
                <w:color w:val="0000FF"/>
                <w:sz w:val="20"/>
                <w:szCs w:val="20"/>
              </w:rPr>
            </w:pPr>
          </w:p>
        </w:tc>
        <w:tc>
          <w:tcPr>
            <w:tcW w:w="2268"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c>
          <w:tcPr>
            <w:tcW w:w="1559"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r>
      <w:tr w:rsidR="00CF417D" w:rsidRPr="00BA1AFB" w:rsidTr="00CF6F0F">
        <w:tc>
          <w:tcPr>
            <w:tcW w:w="426" w:type="dxa"/>
            <w:vAlign w:val="center"/>
          </w:tcPr>
          <w:p w:rsidR="00CF417D" w:rsidRPr="00BA1AFB" w:rsidRDefault="00CF417D" w:rsidP="00CF417D">
            <w:pPr>
              <w:spacing w:after="58"/>
              <w:jc w:val="center"/>
              <w:rPr>
                <w:bCs/>
                <w:color w:val="auto"/>
                <w:sz w:val="20"/>
                <w:szCs w:val="20"/>
              </w:rPr>
            </w:pPr>
            <w:r w:rsidRPr="00BA1AFB">
              <w:rPr>
                <w:bCs/>
                <w:color w:val="auto"/>
                <w:sz w:val="20"/>
                <w:szCs w:val="20"/>
              </w:rPr>
              <w:t>6</w:t>
            </w:r>
          </w:p>
        </w:tc>
        <w:tc>
          <w:tcPr>
            <w:tcW w:w="6662" w:type="dxa"/>
            <w:vAlign w:val="center"/>
          </w:tcPr>
          <w:p w:rsidR="00CF417D" w:rsidRPr="00BA1AFB" w:rsidRDefault="00CF417D" w:rsidP="00CF417D">
            <w:pPr>
              <w:rPr>
                <w:bCs/>
                <w:iCs/>
                <w:color w:val="auto"/>
                <w:sz w:val="20"/>
                <w:szCs w:val="20"/>
              </w:rPr>
            </w:pPr>
            <w:r w:rsidRPr="00BA1AFB">
              <w:rPr>
                <w:bCs/>
                <w:iCs/>
                <w:color w:val="auto"/>
                <w:sz w:val="20"/>
                <w:szCs w:val="20"/>
              </w:rPr>
              <w:t xml:space="preserve">Request additional cleaning to work space if possible </w:t>
            </w:r>
          </w:p>
        </w:tc>
        <w:tc>
          <w:tcPr>
            <w:tcW w:w="1985" w:type="dxa"/>
            <w:vAlign w:val="center"/>
          </w:tcPr>
          <w:p w:rsidR="00CF417D" w:rsidRPr="00BA1AFB" w:rsidRDefault="00CF417D" w:rsidP="00CF417D">
            <w:pPr>
              <w:spacing w:after="58"/>
              <w:rPr>
                <w:bCs/>
                <w:i/>
                <w:iCs/>
                <w:color w:val="0000FF"/>
                <w:sz w:val="20"/>
                <w:szCs w:val="20"/>
              </w:rPr>
            </w:pPr>
          </w:p>
        </w:tc>
        <w:tc>
          <w:tcPr>
            <w:tcW w:w="2268"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c>
          <w:tcPr>
            <w:tcW w:w="1559"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r>
      <w:tr w:rsidR="00CF417D" w:rsidRPr="00BA1AFB" w:rsidTr="00CF6F0F">
        <w:tc>
          <w:tcPr>
            <w:tcW w:w="426" w:type="dxa"/>
            <w:vAlign w:val="center"/>
          </w:tcPr>
          <w:p w:rsidR="00CF417D" w:rsidRPr="00BA1AFB" w:rsidRDefault="00CF417D" w:rsidP="00CF417D">
            <w:pPr>
              <w:spacing w:after="58"/>
              <w:jc w:val="center"/>
              <w:rPr>
                <w:bCs/>
                <w:color w:val="auto"/>
                <w:sz w:val="20"/>
                <w:szCs w:val="20"/>
              </w:rPr>
            </w:pPr>
          </w:p>
        </w:tc>
        <w:tc>
          <w:tcPr>
            <w:tcW w:w="6662" w:type="dxa"/>
            <w:vAlign w:val="center"/>
          </w:tcPr>
          <w:p w:rsidR="00CF417D" w:rsidRPr="00BA1AFB" w:rsidRDefault="00CF417D" w:rsidP="00CF417D">
            <w:pPr>
              <w:rPr>
                <w:bCs/>
                <w:iCs/>
                <w:color w:val="auto"/>
                <w:sz w:val="20"/>
                <w:szCs w:val="20"/>
              </w:rPr>
            </w:pPr>
          </w:p>
        </w:tc>
        <w:tc>
          <w:tcPr>
            <w:tcW w:w="1985" w:type="dxa"/>
            <w:vAlign w:val="center"/>
          </w:tcPr>
          <w:p w:rsidR="00CF417D" w:rsidRPr="00BA1AFB" w:rsidRDefault="00CF417D" w:rsidP="00CF417D">
            <w:pPr>
              <w:spacing w:after="58"/>
              <w:rPr>
                <w:bCs/>
                <w:i/>
                <w:iCs/>
                <w:color w:val="0000FF"/>
                <w:sz w:val="20"/>
                <w:szCs w:val="20"/>
              </w:rPr>
            </w:pPr>
          </w:p>
        </w:tc>
        <w:tc>
          <w:tcPr>
            <w:tcW w:w="2268"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c>
          <w:tcPr>
            <w:tcW w:w="1559"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r>
      <w:tr w:rsidR="00CF417D" w:rsidRPr="00BA1AFB" w:rsidTr="00CF6F0F">
        <w:tc>
          <w:tcPr>
            <w:tcW w:w="426" w:type="dxa"/>
            <w:vAlign w:val="center"/>
          </w:tcPr>
          <w:p w:rsidR="00CF417D" w:rsidRPr="00BA1AFB" w:rsidRDefault="00CF417D" w:rsidP="00CF417D">
            <w:pPr>
              <w:spacing w:after="58"/>
              <w:jc w:val="center"/>
              <w:rPr>
                <w:bCs/>
                <w:color w:val="auto"/>
                <w:sz w:val="20"/>
                <w:szCs w:val="20"/>
              </w:rPr>
            </w:pPr>
          </w:p>
        </w:tc>
        <w:tc>
          <w:tcPr>
            <w:tcW w:w="6662" w:type="dxa"/>
            <w:vAlign w:val="center"/>
          </w:tcPr>
          <w:p w:rsidR="00CF417D" w:rsidRPr="00BA1AFB" w:rsidRDefault="00CF417D" w:rsidP="00CF417D">
            <w:pPr>
              <w:rPr>
                <w:bCs/>
                <w:iCs/>
                <w:color w:val="auto"/>
                <w:sz w:val="20"/>
                <w:szCs w:val="20"/>
              </w:rPr>
            </w:pPr>
          </w:p>
        </w:tc>
        <w:tc>
          <w:tcPr>
            <w:tcW w:w="1985" w:type="dxa"/>
            <w:vAlign w:val="center"/>
          </w:tcPr>
          <w:p w:rsidR="00CF417D" w:rsidRPr="00BA1AFB" w:rsidRDefault="00CF417D" w:rsidP="00CF417D">
            <w:pPr>
              <w:spacing w:after="58"/>
              <w:rPr>
                <w:bCs/>
                <w:i/>
                <w:iCs/>
                <w:color w:val="0000FF"/>
                <w:sz w:val="20"/>
                <w:szCs w:val="20"/>
              </w:rPr>
            </w:pPr>
          </w:p>
        </w:tc>
        <w:tc>
          <w:tcPr>
            <w:tcW w:w="2268"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c>
          <w:tcPr>
            <w:tcW w:w="1559" w:type="dxa"/>
            <w:vAlign w:val="center"/>
          </w:tcPr>
          <w:p w:rsidR="00CF417D" w:rsidRPr="00BA1AFB" w:rsidRDefault="00CF417D" w:rsidP="00CF417D">
            <w:pPr>
              <w:spacing w:after="58"/>
              <w:rPr>
                <w:bCs/>
                <w:i/>
                <w:iCs/>
                <w:color w:val="0000FF"/>
                <w:sz w:val="20"/>
                <w:szCs w:val="20"/>
              </w:rPr>
            </w:pPr>
          </w:p>
        </w:tc>
        <w:tc>
          <w:tcPr>
            <w:tcW w:w="1134" w:type="dxa"/>
            <w:vAlign w:val="center"/>
          </w:tcPr>
          <w:p w:rsidR="00CF417D" w:rsidRPr="00BA1AFB" w:rsidRDefault="00CF417D" w:rsidP="00CF417D">
            <w:pPr>
              <w:spacing w:after="58"/>
              <w:jc w:val="center"/>
              <w:rPr>
                <w:bCs/>
                <w:i/>
                <w:iCs/>
                <w:color w:val="0000FF"/>
                <w:sz w:val="20"/>
                <w:szCs w:val="20"/>
              </w:rPr>
            </w:pPr>
          </w:p>
        </w:tc>
      </w:tr>
    </w:tbl>
    <w:p w:rsidR="000A5AE3" w:rsidRPr="00BA1AFB" w:rsidRDefault="000A5AE3">
      <w:pPr>
        <w:rPr>
          <w:sz w:val="20"/>
          <w:szCs w:val="20"/>
        </w:rPr>
      </w:pPr>
    </w:p>
    <w:tbl>
      <w:tblPr>
        <w:tblW w:w="1516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168"/>
      </w:tblGrid>
      <w:tr w:rsidR="00750CC3" w:rsidRPr="00BA1AFB" w:rsidTr="000A5AE3">
        <w:trPr>
          <w:tblHeader/>
        </w:trPr>
        <w:tc>
          <w:tcPr>
            <w:tcW w:w="15168" w:type="dxa"/>
            <w:shd w:val="pct20" w:color="auto" w:fill="auto"/>
          </w:tcPr>
          <w:p w:rsidR="00750CC3" w:rsidRPr="00BA1AFB" w:rsidRDefault="00750CC3">
            <w:pPr>
              <w:pStyle w:val="Heading2"/>
              <w:numPr>
                <w:ilvl w:val="0"/>
                <w:numId w:val="0"/>
              </w:numPr>
              <w:jc w:val="center"/>
              <w:rPr>
                <w:rFonts w:ascii="Arial" w:hAnsi="Arial"/>
                <w:color w:val="auto"/>
                <w:sz w:val="20"/>
              </w:rPr>
            </w:pPr>
            <w:r w:rsidRPr="00BA1AFB">
              <w:rPr>
                <w:rFonts w:ascii="Arial" w:hAnsi="Arial"/>
                <w:color w:val="auto"/>
                <w:sz w:val="20"/>
              </w:rPr>
              <w:lastRenderedPageBreak/>
              <w:t>COMMENTS AND INFORMATION</w:t>
            </w:r>
          </w:p>
          <w:p w:rsidR="00750CC3" w:rsidRPr="00BA1AFB" w:rsidRDefault="000A5AE3">
            <w:pPr>
              <w:jc w:val="center"/>
              <w:rPr>
                <w:i/>
                <w:color w:val="auto"/>
                <w:sz w:val="20"/>
                <w:szCs w:val="20"/>
              </w:rPr>
            </w:pPr>
            <w:r w:rsidRPr="00BA1AFB">
              <w:rPr>
                <w:i/>
                <w:color w:val="auto"/>
                <w:sz w:val="20"/>
                <w:szCs w:val="20"/>
              </w:rPr>
              <w:t>U</w:t>
            </w:r>
            <w:r w:rsidR="00750CC3" w:rsidRPr="00BA1AFB">
              <w:rPr>
                <w:i/>
                <w:color w:val="auto"/>
                <w:sz w:val="20"/>
                <w:szCs w:val="20"/>
              </w:rPr>
              <w:t xml:space="preserve">se this section to record how the risk assessment </w:t>
            </w:r>
            <w:r w:rsidR="0013410D" w:rsidRPr="00BA1AFB">
              <w:rPr>
                <w:i/>
                <w:color w:val="auto"/>
                <w:sz w:val="20"/>
                <w:szCs w:val="20"/>
              </w:rPr>
              <w:t>&amp; control measures have been communicated</w:t>
            </w:r>
            <w:r w:rsidR="00187397" w:rsidRPr="00BA1AFB">
              <w:rPr>
                <w:i/>
                <w:color w:val="auto"/>
                <w:sz w:val="20"/>
                <w:szCs w:val="20"/>
              </w:rPr>
              <w:t xml:space="preserve"> to relevant people</w:t>
            </w:r>
            <w:r w:rsidR="0013410D" w:rsidRPr="00BA1AFB">
              <w:rPr>
                <w:i/>
                <w:color w:val="auto"/>
                <w:sz w:val="20"/>
                <w:szCs w:val="20"/>
              </w:rPr>
              <w:t xml:space="preserve">, </w:t>
            </w:r>
            <w:r w:rsidR="00750CC3" w:rsidRPr="00BA1AFB">
              <w:rPr>
                <w:i/>
                <w:color w:val="auto"/>
                <w:sz w:val="20"/>
                <w:szCs w:val="20"/>
              </w:rPr>
              <w:t xml:space="preserve">and any </w:t>
            </w:r>
            <w:r w:rsidR="007926E2" w:rsidRPr="00BA1AFB">
              <w:rPr>
                <w:i/>
                <w:color w:val="auto"/>
                <w:sz w:val="20"/>
                <w:szCs w:val="20"/>
              </w:rPr>
              <w:t>other comments and information</w:t>
            </w:r>
          </w:p>
        </w:tc>
      </w:tr>
      <w:tr w:rsidR="00750CC3" w:rsidRPr="00BA1AFB" w:rsidTr="00BF79CB">
        <w:trPr>
          <w:trHeight w:hRule="exact" w:val="1247"/>
        </w:trPr>
        <w:tc>
          <w:tcPr>
            <w:tcW w:w="15168" w:type="dxa"/>
          </w:tcPr>
          <w:p w:rsidR="00750CC3" w:rsidRPr="00BA1AFB" w:rsidRDefault="00750CC3">
            <w:pPr>
              <w:jc w:val="both"/>
              <w:rPr>
                <w:bCs/>
                <w:i/>
                <w:iCs/>
                <w:color w:val="0000FF"/>
                <w:sz w:val="20"/>
                <w:szCs w:val="20"/>
              </w:rPr>
            </w:pPr>
          </w:p>
          <w:p w:rsidR="00750CC3" w:rsidRPr="00BA1AFB" w:rsidRDefault="00750CC3" w:rsidP="009E2B71">
            <w:pPr>
              <w:tabs>
                <w:tab w:val="left" w:pos="15071"/>
              </w:tabs>
              <w:jc w:val="both"/>
              <w:rPr>
                <w:bCs/>
                <w:i/>
                <w:iCs/>
                <w:color w:val="0000FF"/>
                <w:sz w:val="20"/>
                <w:szCs w:val="20"/>
              </w:rPr>
            </w:pPr>
          </w:p>
          <w:p w:rsidR="00BF79CB" w:rsidRPr="00BA1AFB" w:rsidRDefault="00BF79CB" w:rsidP="009E2B71">
            <w:pPr>
              <w:tabs>
                <w:tab w:val="left" w:pos="15071"/>
              </w:tabs>
              <w:jc w:val="both"/>
              <w:rPr>
                <w:bCs/>
                <w:i/>
                <w:iCs/>
                <w:color w:val="0000FF"/>
                <w:sz w:val="20"/>
                <w:szCs w:val="20"/>
              </w:rPr>
            </w:pPr>
          </w:p>
          <w:p w:rsidR="00BF79CB" w:rsidRDefault="00BF79CB" w:rsidP="009E2B71">
            <w:pPr>
              <w:tabs>
                <w:tab w:val="left" w:pos="15071"/>
              </w:tabs>
              <w:jc w:val="both"/>
              <w:rPr>
                <w:bCs/>
                <w:i/>
                <w:iCs/>
                <w:color w:val="0000FF"/>
                <w:sz w:val="20"/>
                <w:szCs w:val="20"/>
              </w:rPr>
            </w:pPr>
          </w:p>
          <w:p w:rsidR="006349AC" w:rsidRDefault="006349AC" w:rsidP="009E2B71">
            <w:pPr>
              <w:tabs>
                <w:tab w:val="left" w:pos="15071"/>
              </w:tabs>
              <w:jc w:val="both"/>
              <w:rPr>
                <w:bCs/>
                <w:i/>
                <w:iCs/>
                <w:color w:val="0000FF"/>
                <w:sz w:val="20"/>
                <w:szCs w:val="20"/>
              </w:rPr>
            </w:pPr>
          </w:p>
          <w:p w:rsidR="006349AC" w:rsidRDefault="006349AC" w:rsidP="009E2B71">
            <w:pPr>
              <w:tabs>
                <w:tab w:val="left" w:pos="15071"/>
              </w:tabs>
              <w:jc w:val="both"/>
              <w:rPr>
                <w:bCs/>
                <w:i/>
                <w:iCs/>
                <w:color w:val="0000FF"/>
                <w:sz w:val="20"/>
                <w:szCs w:val="20"/>
              </w:rPr>
            </w:pPr>
          </w:p>
          <w:p w:rsidR="006349AC" w:rsidRDefault="006349AC" w:rsidP="009E2B71">
            <w:pPr>
              <w:tabs>
                <w:tab w:val="left" w:pos="15071"/>
              </w:tabs>
              <w:jc w:val="both"/>
              <w:rPr>
                <w:bCs/>
                <w:i/>
                <w:iCs/>
                <w:color w:val="0000FF"/>
                <w:sz w:val="20"/>
                <w:szCs w:val="20"/>
              </w:rPr>
            </w:pPr>
          </w:p>
          <w:p w:rsidR="006349AC" w:rsidRPr="00BA1AFB" w:rsidRDefault="006349AC" w:rsidP="009E2B71">
            <w:pPr>
              <w:tabs>
                <w:tab w:val="left" w:pos="15071"/>
              </w:tabs>
              <w:jc w:val="both"/>
              <w:rPr>
                <w:bCs/>
                <w:i/>
                <w:iCs/>
                <w:color w:val="0000FF"/>
                <w:sz w:val="20"/>
                <w:szCs w:val="20"/>
              </w:rPr>
            </w:pPr>
          </w:p>
        </w:tc>
      </w:tr>
    </w:tbl>
    <w:p w:rsidR="00750CC3" w:rsidRPr="00BA1AFB" w:rsidRDefault="00750CC3">
      <w:pPr>
        <w:pStyle w:val="Header"/>
        <w:tabs>
          <w:tab w:val="clear" w:pos="4153"/>
          <w:tab w:val="clear" w:pos="8306"/>
        </w:tabs>
        <w:jc w:val="center"/>
        <w:rPr>
          <w:rFonts w:ascii="Arial" w:hAnsi="Arial"/>
          <w:sz w:val="20"/>
          <w:szCs w:val="20"/>
        </w:rPr>
      </w:pPr>
    </w:p>
    <w:p w:rsidR="000A5AE3" w:rsidRPr="00BA1AFB" w:rsidRDefault="000A5AE3">
      <w:pPr>
        <w:pStyle w:val="Header"/>
        <w:tabs>
          <w:tab w:val="clear" w:pos="4153"/>
          <w:tab w:val="clear" w:pos="8306"/>
        </w:tabs>
        <w:jc w:val="center"/>
        <w:rPr>
          <w:rFonts w:ascii="Arial" w:hAnsi="Arial"/>
          <w:sz w:val="20"/>
          <w:szCs w:val="20"/>
        </w:rPr>
      </w:pPr>
    </w:p>
    <w:p w:rsidR="00B174CD" w:rsidRPr="00BA1AFB" w:rsidRDefault="00B174CD" w:rsidP="009019A6">
      <w:pPr>
        <w:rPr>
          <w:b/>
          <w:bCs/>
          <w:i/>
          <w:iCs/>
          <w:color w:val="FF0000"/>
          <w:sz w:val="20"/>
          <w:szCs w:val="20"/>
        </w:rPr>
      </w:pPr>
    </w:p>
    <w:tbl>
      <w:tblPr>
        <w:tblW w:w="1516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7796"/>
        <w:gridCol w:w="2410"/>
        <w:gridCol w:w="1417"/>
      </w:tblGrid>
      <w:tr w:rsidR="00B174CD" w:rsidRPr="00BA1AFB" w:rsidTr="002B7BAB">
        <w:trPr>
          <w:trHeight w:val="60"/>
          <w:tblHeader/>
        </w:trPr>
        <w:tc>
          <w:tcPr>
            <w:tcW w:w="3545" w:type="dxa"/>
            <w:shd w:val="pct20" w:color="auto" w:fill="auto"/>
          </w:tcPr>
          <w:p w:rsidR="00B174CD" w:rsidRPr="00BA1AFB" w:rsidRDefault="000A5AE3" w:rsidP="002B7BAB">
            <w:pPr>
              <w:jc w:val="center"/>
              <w:rPr>
                <w:b/>
                <w:color w:val="auto"/>
                <w:sz w:val="20"/>
                <w:szCs w:val="20"/>
              </w:rPr>
            </w:pPr>
            <w:r w:rsidRPr="00BA1AFB">
              <w:rPr>
                <w:b/>
                <w:color w:val="auto"/>
                <w:sz w:val="20"/>
                <w:szCs w:val="20"/>
              </w:rPr>
              <w:t xml:space="preserve">Scheduled date of next review </w:t>
            </w:r>
          </w:p>
          <w:p w:rsidR="00BF79CB" w:rsidRPr="00BA1AFB" w:rsidRDefault="00BF79CB" w:rsidP="00BF79CB">
            <w:pPr>
              <w:rPr>
                <w:b/>
                <w:i/>
                <w:color w:val="auto"/>
                <w:sz w:val="20"/>
                <w:szCs w:val="20"/>
              </w:rPr>
            </w:pPr>
          </w:p>
        </w:tc>
        <w:tc>
          <w:tcPr>
            <w:tcW w:w="7796" w:type="dxa"/>
            <w:shd w:val="pct20" w:color="auto" w:fill="auto"/>
          </w:tcPr>
          <w:p w:rsidR="000A5AE3" w:rsidRPr="00BA1AFB" w:rsidRDefault="00B174CD" w:rsidP="000A5AE3">
            <w:pPr>
              <w:jc w:val="center"/>
              <w:rPr>
                <w:b/>
                <w:color w:val="auto"/>
                <w:sz w:val="20"/>
                <w:szCs w:val="20"/>
              </w:rPr>
            </w:pPr>
            <w:r w:rsidRPr="00BA1AFB">
              <w:rPr>
                <w:b/>
                <w:color w:val="auto"/>
                <w:sz w:val="20"/>
                <w:szCs w:val="20"/>
              </w:rPr>
              <w:t>Are there any changes to the</w:t>
            </w:r>
            <w:r w:rsidR="000A5AE3" w:rsidRPr="00BA1AFB">
              <w:rPr>
                <w:b/>
                <w:color w:val="auto"/>
                <w:sz w:val="20"/>
                <w:szCs w:val="20"/>
              </w:rPr>
              <w:t xml:space="preserve"> activity since the last review?</w:t>
            </w:r>
          </w:p>
          <w:p w:rsidR="00BF79CB" w:rsidRPr="00BA1AFB" w:rsidRDefault="00BF79CB" w:rsidP="00BF79CB">
            <w:pPr>
              <w:rPr>
                <w:b/>
                <w:i/>
                <w:color w:val="auto"/>
                <w:sz w:val="20"/>
                <w:szCs w:val="20"/>
              </w:rPr>
            </w:pPr>
            <w:r w:rsidRPr="00BA1AFB">
              <w:rPr>
                <w:i/>
                <w:color w:val="auto"/>
                <w:sz w:val="20"/>
                <w:szCs w:val="20"/>
              </w:rPr>
              <w:t>Clarify that all the controls are still in place and how monitored on a regular basis</w:t>
            </w:r>
          </w:p>
          <w:p w:rsidR="002B7BAB" w:rsidRPr="00BA1AFB" w:rsidRDefault="002B7BAB" w:rsidP="002B7BAB">
            <w:pPr>
              <w:rPr>
                <w:b/>
                <w:color w:val="auto"/>
                <w:sz w:val="20"/>
                <w:szCs w:val="20"/>
              </w:rPr>
            </w:pPr>
          </w:p>
          <w:p w:rsidR="00B174CD" w:rsidRPr="00BA1AFB" w:rsidRDefault="00B174CD" w:rsidP="002B7BAB">
            <w:pPr>
              <w:rPr>
                <w:i/>
                <w:color w:val="auto"/>
                <w:sz w:val="20"/>
                <w:szCs w:val="20"/>
              </w:rPr>
            </w:pPr>
          </w:p>
        </w:tc>
        <w:tc>
          <w:tcPr>
            <w:tcW w:w="2410" w:type="dxa"/>
            <w:shd w:val="pct20" w:color="auto" w:fill="auto"/>
          </w:tcPr>
          <w:p w:rsidR="00B174CD" w:rsidRPr="00BA1AFB" w:rsidRDefault="00B174CD" w:rsidP="000A5AE3">
            <w:pPr>
              <w:jc w:val="center"/>
              <w:rPr>
                <w:b/>
                <w:color w:val="auto"/>
                <w:sz w:val="20"/>
                <w:szCs w:val="20"/>
              </w:rPr>
            </w:pPr>
            <w:r w:rsidRPr="00BA1AFB">
              <w:rPr>
                <w:b/>
                <w:color w:val="auto"/>
                <w:sz w:val="20"/>
                <w:szCs w:val="20"/>
              </w:rPr>
              <w:t>Signature of manager</w:t>
            </w:r>
          </w:p>
        </w:tc>
        <w:tc>
          <w:tcPr>
            <w:tcW w:w="1417" w:type="dxa"/>
            <w:shd w:val="pct20" w:color="auto" w:fill="auto"/>
          </w:tcPr>
          <w:p w:rsidR="00B174CD" w:rsidRPr="00BA1AFB" w:rsidRDefault="00B174CD" w:rsidP="008C5A5E">
            <w:pPr>
              <w:jc w:val="center"/>
              <w:rPr>
                <w:b/>
                <w:color w:val="auto"/>
                <w:sz w:val="20"/>
                <w:szCs w:val="20"/>
              </w:rPr>
            </w:pPr>
            <w:r w:rsidRPr="00BA1AFB">
              <w:rPr>
                <w:b/>
                <w:color w:val="auto"/>
                <w:sz w:val="20"/>
                <w:szCs w:val="20"/>
              </w:rPr>
              <w:t>Date of review</w:t>
            </w:r>
          </w:p>
        </w:tc>
      </w:tr>
      <w:tr w:rsidR="00B174CD" w:rsidRPr="00BA1AFB" w:rsidTr="002B7BAB">
        <w:tc>
          <w:tcPr>
            <w:tcW w:w="3545" w:type="dxa"/>
            <w:vAlign w:val="center"/>
          </w:tcPr>
          <w:p w:rsidR="00B174CD" w:rsidRPr="00BA1AFB" w:rsidRDefault="00B174CD" w:rsidP="008C5A5E">
            <w:pPr>
              <w:jc w:val="both"/>
              <w:rPr>
                <w:bCs/>
                <w:iCs/>
                <w:color w:val="0000FF"/>
                <w:sz w:val="20"/>
                <w:szCs w:val="20"/>
              </w:rPr>
            </w:pPr>
          </w:p>
          <w:p w:rsidR="00BF79CB" w:rsidRPr="00BA1AFB" w:rsidRDefault="00BF79CB" w:rsidP="008C5A5E">
            <w:pPr>
              <w:jc w:val="both"/>
              <w:rPr>
                <w:bCs/>
                <w:iCs/>
                <w:color w:val="0000FF"/>
                <w:sz w:val="20"/>
                <w:szCs w:val="20"/>
              </w:rPr>
            </w:pPr>
          </w:p>
          <w:p w:rsidR="00BF79CB" w:rsidRPr="00BA1AFB" w:rsidRDefault="00BF79CB" w:rsidP="008C5A5E">
            <w:pPr>
              <w:jc w:val="both"/>
              <w:rPr>
                <w:bCs/>
                <w:iCs/>
                <w:color w:val="0000FF"/>
                <w:sz w:val="20"/>
                <w:szCs w:val="20"/>
              </w:rPr>
            </w:pPr>
          </w:p>
        </w:tc>
        <w:tc>
          <w:tcPr>
            <w:tcW w:w="7796" w:type="dxa"/>
            <w:vAlign w:val="center"/>
          </w:tcPr>
          <w:p w:rsidR="00B174CD" w:rsidRPr="00BA1AFB" w:rsidRDefault="00B174CD" w:rsidP="008C5A5E">
            <w:pPr>
              <w:jc w:val="both"/>
              <w:rPr>
                <w:bCs/>
                <w:iCs/>
                <w:color w:val="0000FF"/>
                <w:sz w:val="20"/>
                <w:szCs w:val="20"/>
              </w:rPr>
            </w:pPr>
          </w:p>
        </w:tc>
        <w:tc>
          <w:tcPr>
            <w:tcW w:w="2410" w:type="dxa"/>
            <w:vAlign w:val="center"/>
          </w:tcPr>
          <w:p w:rsidR="00B174CD" w:rsidRPr="00BA1AFB" w:rsidRDefault="00B174CD" w:rsidP="008C5A5E">
            <w:pPr>
              <w:jc w:val="both"/>
              <w:rPr>
                <w:bCs/>
                <w:i/>
                <w:iCs/>
                <w:color w:val="0000FF"/>
                <w:sz w:val="20"/>
                <w:szCs w:val="20"/>
              </w:rPr>
            </w:pPr>
          </w:p>
        </w:tc>
        <w:tc>
          <w:tcPr>
            <w:tcW w:w="1417" w:type="dxa"/>
            <w:vAlign w:val="center"/>
          </w:tcPr>
          <w:p w:rsidR="00B174CD" w:rsidRPr="00BA1AFB" w:rsidRDefault="00B174CD" w:rsidP="008C5A5E">
            <w:pPr>
              <w:jc w:val="center"/>
              <w:rPr>
                <w:bCs/>
                <w:i/>
                <w:iCs/>
                <w:color w:val="0000FF"/>
                <w:sz w:val="20"/>
                <w:szCs w:val="20"/>
              </w:rPr>
            </w:pPr>
          </w:p>
        </w:tc>
      </w:tr>
      <w:tr w:rsidR="00B174CD" w:rsidRPr="00BA1AFB" w:rsidTr="008C5A5E">
        <w:trPr>
          <w:trHeight w:hRule="exact" w:val="701"/>
        </w:trPr>
        <w:tc>
          <w:tcPr>
            <w:tcW w:w="3545" w:type="dxa"/>
            <w:vAlign w:val="center"/>
          </w:tcPr>
          <w:p w:rsidR="00B174CD" w:rsidRPr="00BA1AFB" w:rsidRDefault="00B174CD" w:rsidP="008C5A5E">
            <w:pPr>
              <w:jc w:val="both"/>
              <w:rPr>
                <w:bCs/>
                <w:i/>
                <w:iCs/>
                <w:color w:val="0000FF"/>
                <w:sz w:val="20"/>
                <w:szCs w:val="20"/>
              </w:rPr>
            </w:pPr>
          </w:p>
        </w:tc>
        <w:tc>
          <w:tcPr>
            <w:tcW w:w="7796" w:type="dxa"/>
            <w:vAlign w:val="center"/>
          </w:tcPr>
          <w:p w:rsidR="00B174CD" w:rsidRPr="00BA1AFB" w:rsidRDefault="00B174CD" w:rsidP="008C5A5E">
            <w:pPr>
              <w:jc w:val="both"/>
              <w:rPr>
                <w:bCs/>
                <w:i/>
                <w:iCs/>
                <w:color w:val="0000FF"/>
                <w:sz w:val="20"/>
                <w:szCs w:val="20"/>
              </w:rPr>
            </w:pPr>
          </w:p>
        </w:tc>
        <w:tc>
          <w:tcPr>
            <w:tcW w:w="2410" w:type="dxa"/>
            <w:vAlign w:val="center"/>
          </w:tcPr>
          <w:p w:rsidR="00B174CD" w:rsidRPr="00BA1AFB" w:rsidRDefault="00B174CD" w:rsidP="008C5A5E">
            <w:pPr>
              <w:jc w:val="both"/>
              <w:rPr>
                <w:bCs/>
                <w:i/>
                <w:iCs/>
                <w:color w:val="0000FF"/>
                <w:sz w:val="20"/>
                <w:szCs w:val="20"/>
              </w:rPr>
            </w:pPr>
          </w:p>
        </w:tc>
        <w:tc>
          <w:tcPr>
            <w:tcW w:w="1417" w:type="dxa"/>
            <w:vAlign w:val="center"/>
          </w:tcPr>
          <w:p w:rsidR="00B174CD" w:rsidRPr="00BA1AFB" w:rsidRDefault="00B174CD" w:rsidP="008C5A5E">
            <w:pPr>
              <w:jc w:val="center"/>
              <w:rPr>
                <w:bCs/>
                <w:i/>
                <w:iCs/>
                <w:color w:val="0000FF"/>
                <w:sz w:val="20"/>
                <w:szCs w:val="20"/>
              </w:rPr>
            </w:pPr>
          </w:p>
        </w:tc>
      </w:tr>
      <w:tr w:rsidR="00B174CD" w:rsidRPr="00BA1AFB" w:rsidTr="008C5A5E">
        <w:trPr>
          <w:trHeight w:hRule="exact" w:val="697"/>
        </w:trPr>
        <w:tc>
          <w:tcPr>
            <w:tcW w:w="3545" w:type="dxa"/>
            <w:vAlign w:val="center"/>
          </w:tcPr>
          <w:p w:rsidR="00B174CD" w:rsidRPr="00BA1AFB" w:rsidRDefault="00B174CD" w:rsidP="008C5A5E">
            <w:pPr>
              <w:jc w:val="both"/>
              <w:rPr>
                <w:bCs/>
                <w:i/>
                <w:iCs/>
                <w:color w:val="0000FF"/>
                <w:sz w:val="20"/>
                <w:szCs w:val="20"/>
              </w:rPr>
            </w:pPr>
          </w:p>
        </w:tc>
        <w:tc>
          <w:tcPr>
            <w:tcW w:w="7796" w:type="dxa"/>
            <w:vAlign w:val="center"/>
          </w:tcPr>
          <w:p w:rsidR="00B174CD" w:rsidRPr="00BA1AFB" w:rsidRDefault="00B174CD" w:rsidP="008C5A5E">
            <w:pPr>
              <w:jc w:val="both"/>
              <w:rPr>
                <w:bCs/>
                <w:i/>
                <w:iCs/>
                <w:color w:val="0000FF"/>
                <w:sz w:val="20"/>
                <w:szCs w:val="20"/>
              </w:rPr>
            </w:pPr>
          </w:p>
        </w:tc>
        <w:tc>
          <w:tcPr>
            <w:tcW w:w="2410" w:type="dxa"/>
            <w:vAlign w:val="center"/>
          </w:tcPr>
          <w:p w:rsidR="00B174CD" w:rsidRPr="00BA1AFB" w:rsidRDefault="00B174CD" w:rsidP="008C5A5E">
            <w:pPr>
              <w:jc w:val="both"/>
              <w:rPr>
                <w:bCs/>
                <w:i/>
                <w:iCs/>
                <w:color w:val="0000FF"/>
                <w:sz w:val="20"/>
                <w:szCs w:val="20"/>
              </w:rPr>
            </w:pPr>
          </w:p>
        </w:tc>
        <w:tc>
          <w:tcPr>
            <w:tcW w:w="1417" w:type="dxa"/>
            <w:vAlign w:val="center"/>
          </w:tcPr>
          <w:p w:rsidR="00B174CD" w:rsidRPr="00BA1AFB" w:rsidRDefault="00B174CD" w:rsidP="008C5A5E">
            <w:pPr>
              <w:jc w:val="center"/>
              <w:rPr>
                <w:bCs/>
                <w:i/>
                <w:iCs/>
                <w:color w:val="0000FF"/>
                <w:sz w:val="20"/>
                <w:szCs w:val="20"/>
              </w:rPr>
            </w:pPr>
          </w:p>
        </w:tc>
      </w:tr>
    </w:tbl>
    <w:p w:rsidR="00B174CD" w:rsidRPr="00BA1AFB" w:rsidRDefault="00B174CD" w:rsidP="009019A6">
      <w:pPr>
        <w:rPr>
          <w:b/>
          <w:bCs/>
          <w:i/>
          <w:iCs/>
          <w:color w:val="FF0000"/>
          <w:sz w:val="20"/>
          <w:szCs w:val="20"/>
        </w:rPr>
      </w:pPr>
    </w:p>
    <w:sectPr w:rsidR="00B174CD" w:rsidRPr="00BA1AFB" w:rsidSect="00A154A3">
      <w:footerReference w:type="default" r:id="rId10"/>
      <w:headerReference w:type="first" r:id="rId11"/>
      <w:type w:val="nextColumn"/>
      <w:pgSz w:w="16838" w:h="11906" w:orient="landscape" w:code="9"/>
      <w:pgMar w:top="709" w:right="822" w:bottom="992"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F29" w:rsidRDefault="00CD4F29">
      <w:r>
        <w:separator/>
      </w:r>
    </w:p>
  </w:endnote>
  <w:endnote w:type="continuationSeparator" w:id="0">
    <w:p w:rsidR="00CD4F29" w:rsidRDefault="00CD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oisterBlack BT">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A2" w:rsidRDefault="00C529A2">
    <w:pPr>
      <w:pStyle w:val="Footer"/>
      <w:jc w:val="center"/>
      <w:rPr>
        <w:rFonts w:ascii="Arial" w:hAnsi="Arial"/>
        <w:b/>
        <w:bCs/>
        <w:color w:val="auto"/>
        <w:sz w:val="18"/>
      </w:rPr>
    </w:pPr>
  </w:p>
  <w:p w:rsidR="00C529A2" w:rsidRDefault="00C529A2">
    <w:pPr>
      <w:pStyle w:val="Footer"/>
      <w:jc w:val="center"/>
      <w:rPr>
        <w:sz w:val="20"/>
      </w:rPr>
    </w:pPr>
    <w:r>
      <w:rPr>
        <w:rFonts w:ascii="Arial" w:hAnsi="Arial"/>
        <w:color w:val="auto"/>
        <w:sz w:val="20"/>
        <w:lang w:val="en-US"/>
      </w:rPr>
      <w:t xml:space="preserve">PAGE </w:t>
    </w:r>
    <w:r>
      <w:rPr>
        <w:rFonts w:ascii="Arial" w:hAnsi="Arial"/>
        <w:color w:val="auto"/>
        <w:sz w:val="20"/>
        <w:lang w:val="en-US"/>
      </w:rPr>
      <w:fldChar w:fldCharType="begin"/>
    </w:r>
    <w:r>
      <w:rPr>
        <w:rFonts w:ascii="Arial" w:hAnsi="Arial"/>
        <w:color w:val="auto"/>
        <w:sz w:val="20"/>
        <w:lang w:val="en-US"/>
      </w:rPr>
      <w:instrText xml:space="preserve"> PAGE </w:instrText>
    </w:r>
    <w:r>
      <w:rPr>
        <w:rFonts w:ascii="Arial" w:hAnsi="Arial"/>
        <w:color w:val="auto"/>
        <w:sz w:val="20"/>
        <w:lang w:val="en-US"/>
      </w:rPr>
      <w:fldChar w:fldCharType="separate"/>
    </w:r>
    <w:r w:rsidR="00742730">
      <w:rPr>
        <w:rFonts w:ascii="Arial" w:hAnsi="Arial"/>
        <w:noProof/>
        <w:color w:val="auto"/>
        <w:sz w:val="20"/>
        <w:lang w:val="en-US"/>
      </w:rPr>
      <w:t>1</w:t>
    </w:r>
    <w:r>
      <w:rPr>
        <w:rFonts w:ascii="Arial" w:hAnsi="Arial"/>
        <w:color w:val="auto"/>
        <w:sz w:val="20"/>
        <w:lang w:val="en-US"/>
      </w:rPr>
      <w:fldChar w:fldCharType="end"/>
    </w:r>
    <w:r>
      <w:rPr>
        <w:rFonts w:ascii="Arial" w:hAnsi="Arial"/>
        <w:color w:val="auto"/>
        <w:sz w:val="20"/>
        <w:lang w:val="en-US"/>
      </w:rPr>
      <w:t xml:space="preserve"> OF </w:t>
    </w:r>
    <w:r>
      <w:rPr>
        <w:rFonts w:ascii="Arial" w:hAnsi="Arial"/>
        <w:color w:val="auto"/>
        <w:sz w:val="20"/>
        <w:lang w:val="en-US"/>
      </w:rPr>
      <w:fldChar w:fldCharType="begin"/>
    </w:r>
    <w:r>
      <w:rPr>
        <w:rFonts w:ascii="Arial" w:hAnsi="Arial"/>
        <w:color w:val="auto"/>
        <w:sz w:val="20"/>
        <w:lang w:val="en-US"/>
      </w:rPr>
      <w:instrText xml:space="preserve"> NUMPAGES </w:instrText>
    </w:r>
    <w:r>
      <w:rPr>
        <w:rFonts w:ascii="Arial" w:hAnsi="Arial"/>
        <w:color w:val="auto"/>
        <w:sz w:val="20"/>
        <w:lang w:val="en-US"/>
      </w:rPr>
      <w:fldChar w:fldCharType="separate"/>
    </w:r>
    <w:r w:rsidR="00742730">
      <w:rPr>
        <w:rFonts w:ascii="Arial" w:hAnsi="Arial"/>
        <w:noProof/>
        <w:color w:val="auto"/>
        <w:sz w:val="20"/>
        <w:lang w:val="en-US"/>
      </w:rPr>
      <w:t>3</w:t>
    </w:r>
    <w:r>
      <w:rPr>
        <w:rFonts w:ascii="Arial" w:hAnsi="Arial"/>
        <w:color w:val="auto"/>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F29" w:rsidRDefault="00CD4F29">
      <w:r>
        <w:separator/>
      </w:r>
    </w:p>
  </w:footnote>
  <w:footnote w:type="continuationSeparator" w:id="0">
    <w:p w:rsidR="00CD4F29" w:rsidRDefault="00CD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86"/>
      <w:gridCol w:w="2178"/>
      <w:gridCol w:w="3600"/>
    </w:tblGrid>
    <w:tr w:rsidR="00C529A2">
      <w:trPr>
        <w:cantSplit/>
        <w:trHeight w:val="1258"/>
      </w:trPr>
      <w:tc>
        <w:tcPr>
          <w:tcW w:w="3686" w:type="dxa"/>
          <w:tcBorders>
            <w:top w:val="single" w:sz="8" w:space="0" w:color="auto"/>
            <w:left w:val="single" w:sz="8" w:space="0" w:color="auto"/>
            <w:bottom w:val="single" w:sz="8" w:space="0" w:color="auto"/>
            <w:right w:val="single" w:sz="8" w:space="0" w:color="auto"/>
          </w:tcBorders>
        </w:tcPr>
        <w:p w:rsidR="00C529A2" w:rsidRDefault="00C529A2">
          <w:pPr>
            <w:pStyle w:val="Heading5"/>
            <w:jc w:val="left"/>
          </w:pPr>
          <w:r>
            <w:t xml:space="preserve"> </w:t>
          </w:r>
          <w:bookmarkStart w:id="0" w:name="_GoBack"/>
          <w:bookmarkEnd w:id="0"/>
          <w:r w:rsidR="004C7E06">
            <w:object w:dxaOrig="10171" w:dyaOrig="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oldhm council" style="width:79.5pt;height:33.75pt">
                <v:imagedata r:id="rId1" o:title=""/>
              </v:shape>
              <o:OLEObject Type="Embed" ProgID="PBrush" ShapeID="_x0000_i1042" DrawAspect="Content" ObjectID="_1652777064" r:id="rId2"/>
            </w:object>
          </w:r>
        </w:p>
        <w:p w:rsidR="00C529A2" w:rsidRDefault="00C529A2">
          <w:pPr>
            <w:rPr>
              <w:b/>
              <w:bCs/>
              <w:sz w:val="20"/>
            </w:rPr>
          </w:pPr>
          <w:r>
            <w:rPr>
              <w:b/>
              <w:bCs/>
              <w:sz w:val="20"/>
            </w:rPr>
            <w:t>STANDARD RISK ASSESSMENT</w:t>
          </w:r>
        </w:p>
        <w:p w:rsidR="00C529A2" w:rsidRDefault="00C529A2">
          <w:pPr>
            <w:rPr>
              <w:sz w:val="20"/>
            </w:rPr>
          </w:pPr>
          <w:r>
            <w:rPr>
              <w:sz w:val="20"/>
            </w:rPr>
            <w:t>FORM</w:t>
          </w:r>
          <w:r>
            <w:rPr>
              <w:b/>
              <w:bCs/>
              <w:sz w:val="20"/>
            </w:rPr>
            <w:t xml:space="preserve"> </w:t>
          </w:r>
          <w:r>
            <w:rPr>
              <w:sz w:val="20"/>
            </w:rPr>
            <w:t>REF NO:CYC/HS/F1 06/08</w:t>
          </w:r>
        </w:p>
      </w:tc>
      <w:tc>
        <w:tcPr>
          <w:tcW w:w="2178" w:type="dxa"/>
          <w:tcBorders>
            <w:top w:val="nil"/>
            <w:left w:val="single" w:sz="8" w:space="0" w:color="auto"/>
            <w:bottom w:val="nil"/>
            <w:right w:val="nil"/>
          </w:tcBorders>
          <w:vAlign w:val="center"/>
        </w:tcPr>
        <w:p w:rsidR="00C529A2" w:rsidRDefault="00C529A2">
          <w:pPr>
            <w:jc w:val="center"/>
            <w:rPr>
              <w:b/>
              <w:bCs/>
            </w:rPr>
          </w:pPr>
        </w:p>
      </w:tc>
      <w:tc>
        <w:tcPr>
          <w:tcW w:w="3600" w:type="dxa"/>
          <w:tcBorders>
            <w:top w:val="nil"/>
            <w:left w:val="nil"/>
            <w:bottom w:val="nil"/>
            <w:right w:val="nil"/>
          </w:tcBorders>
          <w:vAlign w:val="center"/>
        </w:tcPr>
        <w:p w:rsidR="00C529A2" w:rsidRDefault="00C529A2">
          <w:pPr>
            <w:jc w:val="right"/>
            <w:rPr>
              <w:sz w:val="22"/>
            </w:rPr>
          </w:pPr>
        </w:p>
      </w:tc>
    </w:tr>
  </w:tbl>
  <w:p w:rsidR="00C529A2" w:rsidRDefault="00C529A2">
    <w:pPr>
      <w:pStyle w:val="Header"/>
      <w:tabs>
        <w:tab w:val="left" w:pos="14884"/>
      </w:tabs>
      <w:ind w:left="-284"/>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BCF6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DC77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AA25D8"/>
    <w:lvl w:ilvl="0">
      <w:start w:val="1"/>
      <w:numFmt w:val="decimal"/>
      <w:pStyle w:val="ListNumber3"/>
      <w:lvlText w:val="%1."/>
      <w:lvlJc w:val="left"/>
      <w:pPr>
        <w:tabs>
          <w:tab w:val="num" w:pos="926"/>
        </w:tabs>
        <w:ind w:left="926" w:hanging="360"/>
      </w:pPr>
    </w:lvl>
  </w:abstractNum>
  <w:abstractNum w:abstractNumId="3" w15:restartNumberingAfterBreak="0">
    <w:nsid w:val="0FC47D19"/>
    <w:multiLevelType w:val="hybridMultilevel"/>
    <w:tmpl w:val="FC64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06D8A"/>
    <w:multiLevelType w:val="multilevel"/>
    <w:tmpl w:val="0C94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CA132E"/>
    <w:multiLevelType w:val="hybridMultilevel"/>
    <w:tmpl w:val="1E388A28"/>
    <w:lvl w:ilvl="0" w:tplc="A5D6AF48">
      <w:numFmt w:val="none"/>
      <w:pStyle w:val="BulletTick3"/>
      <w:lvlText w:val=""/>
      <w:lvlJc w:val="left"/>
      <w:pPr>
        <w:tabs>
          <w:tab w:val="num" w:pos="1418"/>
        </w:tabs>
        <w:ind w:left="1418" w:hanging="567"/>
      </w:pPr>
      <w:rPr>
        <w:rFonts w:ascii="Webdings" w:hAnsi="Webding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D40300"/>
    <w:multiLevelType w:val="multilevel"/>
    <w:tmpl w:val="3DC050EA"/>
    <w:lvl w:ilvl="0">
      <w:start w:val="1"/>
      <w:numFmt w:val="decimal"/>
      <w:pStyle w:val="Heading1"/>
      <w:lvlText w:val="%1."/>
      <w:lvlJc w:val="left"/>
      <w:pPr>
        <w:tabs>
          <w:tab w:val="num" w:pos="825"/>
        </w:tabs>
        <w:ind w:left="825" w:hanging="465"/>
      </w:pPr>
      <w:rPr>
        <w:rFonts w:hint="default"/>
      </w:rPr>
    </w:lvl>
    <w:lvl w:ilvl="1">
      <w:start w:val="1"/>
      <w:numFmt w:val="decimal"/>
      <w:pStyle w:val="Heading2"/>
      <w:isLgl/>
      <w:lvlText w:val="%1.%2"/>
      <w:lvlJc w:val="left"/>
      <w:pPr>
        <w:tabs>
          <w:tab w:val="num" w:pos="810"/>
        </w:tabs>
        <w:ind w:left="810" w:hanging="450"/>
      </w:pPr>
      <w:rPr>
        <w:rFonts w:hint="default"/>
      </w:rPr>
    </w:lvl>
    <w:lvl w:ilvl="2">
      <w:start w:val="1"/>
      <w:numFmt w:val="decimal"/>
      <w:pStyle w:val="Heading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7651182"/>
    <w:multiLevelType w:val="multilevel"/>
    <w:tmpl w:val="AFB2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DD47EB"/>
    <w:multiLevelType w:val="hybridMultilevel"/>
    <w:tmpl w:val="8C32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E67E1"/>
    <w:multiLevelType w:val="hybridMultilevel"/>
    <w:tmpl w:val="DFA0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94800"/>
    <w:multiLevelType w:val="hybridMultilevel"/>
    <w:tmpl w:val="B91C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F66173"/>
    <w:multiLevelType w:val="multilevel"/>
    <w:tmpl w:val="72D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6"/>
  </w:num>
  <w:num w:numId="5">
    <w:abstractNumId w:val="5"/>
  </w:num>
  <w:num w:numId="6">
    <w:abstractNumId w:val="10"/>
  </w:num>
  <w:num w:numId="7">
    <w:abstractNumId w:val="6"/>
  </w:num>
  <w:num w:numId="8">
    <w:abstractNumId w:val="11"/>
  </w:num>
  <w:num w:numId="9">
    <w:abstractNumId w:val="4"/>
  </w:num>
  <w:num w:numId="10">
    <w:abstractNumId w:val="9"/>
  </w:num>
  <w:num w:numId="11">
    <w:abstractNumId w:val="8"/>
  </w:num>
  <w:num w:numId="12">
    <w:abstractNumId w:val="7"/>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9"/>
  <w:drawingGridVerticalSpacing w:val="119"/>
  <w:displayVerticalDrawingGridEvery w:val="0"/>
  <w:doNotUseMarginsForDrawingGridOrigin/>
  <w:drawingGridVerticalOrigin w:val="198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98"/>
    <w:rsid w:val="000061B9"/>
    <w:rsid w:val="00027F10"/>
    <w:rsid w:val="00040E34"/>
    <w:rsid w:val="00053AE8"/>
    <w:rsid w:val="000649B1"/>
    <w:rsid w:val="00064B69"/>
    <w:rsid w:val="000660EE"/>
    <w:rsid w:val="00080D29"/>
    <w:rsid w:val="00092C09"/>
    <w:rsid w:val="0009438C"/>
    <w:rsid w:val="0009604A"/>
    <w:rsid w:val="000A5AE3"/>
    <w:rsid w:val="000E2915"/>
    <w:rsid w:val="000E42C3"/>
    <w:rsid w:val="000E7187"/>
    <w:rsid w:val="00101959"/>
    <w:rsid w:val="00106DB3"/>
    <w:rsid w:val="00110F22"/>
    <w:rsid w:val="00112736"/>
    <w:rsid w:val="0012574E"/>
    <w:rsid w:val="0013410D"/>
    <w:rsid w:val="00165B81"/>
    <w:rsid w:val="00174A20"/>
    <w:rsid w:val="00187397"/>
    <w:rsid w:val="00193F44"/>
    <w:rsid w:val="001B61CB"/>
    <w:rsid w:val="001C2EE4"/>
    <w:rsid w:val="001F2695"/>
    <w:rsid w:val="001F5EF3"/>
    <w:rsid w:val="002067F3"/>
    <w:rsid w:val="002073A7"/>
    <w:rsid w:val="00217122"/>
    <w:rsid w:val="00226198"/>
    <w:rsid w:val="00237DBA"/>
    <w:rsid w:val="00241C4F"/>
    <w:rsid w:val="00247CD4"/>
    <w:rsid w:val="002615D8"/>
    <w:rsid w:val="00265108"/>
    <w:rsid w:val="00266268"/>
    <w:rsid w:val="00275D0D"/>
    <w:rsid w:val="002B7BAB"/>
    <w:rsid w:val="002C35F7"/>
    <w:rsid w:val="002C72B9"/>
    <w:rsid w:val="002D4BCE"/>
    <w:rsid w:val="002E4071"/>
    <w:rsid w:val="002F1199"/>
    <w:rsid w:val="00317CC1"/>
    <w:rsid w:val="00325853"/>
    <w:rsid w:val="003303F3"/>
    <w:rsid w:val="00342947"/>
    <w:rsid w:val="00355E5C"/>
    <w:rsid w:val="00375A2B"/>
    <w:rsid w:val="00381932"/>
    <w:rsid w:val="00392B29"/>
    <w:rsid w:val="003B6ED2"/>
    <w:rsid w:val="003C57F5"/>
    <w:rsid w:val="004108C8"/>
    <w:rsid w:val="00455F40"/>
    <w:rsid w:val="00471948"/>
    <w:rsid w:val="0048454D"/>
    <w:rsid w:val="0048592F"/>
    <w:rsid w:val="004B2A5E"/>
    <w:rsid w:val="004B6A9B"/>
    <w:rsid w:val="004C6A48"/>
    <w:rsid w:val="004C78C5"/>
    <w:rsid w:val="004C7BCE"/>
    <w:rsid w:val="004C7E06"/>
    <w:rsid w:val="004D637B"/>
    <w:rsid w:val="004E5F5F"/>
    <w:rsid w:val="00500B12"/>
    <w:rsid w:val="0051783A"/>
    <w:rsid w:val="00526BDE"/>
    <w:rsid w:val="005341F3"/>
    <w:rsid w:val="00542FB1"/>
    <w:rsid w:val="00560829"/>
    <w:rsid w:val="00562153"/>
    <w:rsid w:val="005677C2"/>
    <w:rsid w:val="00570D98"/>
    <w:rsid w:val="00587716"/>
    <w:rsid w:val="00593C7E"/>
    <w:rsid w:val="005A35CE"/>
    <w:rsid w:val="005A4D1B"/>
    <w:rsid w:val="005B0F2B"/>
    <w:rsid w:val="005F5A86"/>
    <w:rsid w:val="00615A7E"/>
    <w:rsid w:val="0062397A"/>
    <w:rsid w:val="00625975"/>
    <w:rsid w:val="006349AC"/>
    <w:rsid w:val="00653533"/>
    <w:rsid w:val="006663F1"/>
    <w:rsid w:val="006A49CF"/>
    <w:rsid w:val="006B1550"/>
    <w:rsid w:val="006E4592"/>
    <w:rsid w:val="006F770B"/>
    <w:rsid w:val="00702B00"/>
    <w:rsid w:val="00722B98"/>
    <w:rsid w:val="0072599F"/>
    <w:rsid w:val="00742730"/>
    <w:rsid w:val="00750CC3"/>
    <w:rsid w:val="00784361"/>
    <w:rsid w:val="007926E2"/>
    <w:rsid w:val="007963FA"/>
    <w:rsid w:val="007A5372"/>
    <w:rsid w:val="007D2BEC"/>
    <w:rsid w:val="007E0404"/>
    <w:rsid w:val="007E71FC"/>
    <w:rsid w:val="007F45F2"/>
    <w:rsid w:val="00813485"/>
    <w:rsid w:val="00834CC7"/>
    <w:rsid w:val="0084079B"/>
    <w:rsid w:val="00845E08"/>
    <w:rsid w:val="0085665E"/>
    <w:rsid w:val="0085698A"/>
    <w:rsid w:val="00870C91"/>
    <w:rsid w:val="00892C80"/>
    <w:rsid w:val="00894AFD"/>
    <w:rsid w:val="00895D9E"/>
    <w:rsid w:val="008A6010"/>
    <w:rsid w:val="008C5A5E"/>
    <w:rsid w:val="008D229B"/>
    <w:rsid w:val="009019A6"/>
    <w:rsid w:val="00905F54"/>
    <w:rsid w:val="00926713"/>
    <w:rsid w:val="009476B0"/>
    <w:rsid w:val="00962198"/>
    <w:rsid w:val="00971E11"/>
    <w:rsid w:val="009A3CB5"/>
    <w:rsid w:val="009A4CD2"/>
    <w:rsid w:val="009C18B1"/>
    <w:rsid w:val="009E20CD"/>
    <w:rsid w:val="009E2B71"/>
    <w:rsid w:val="009E5385"/>
    <w:rsid w:val="00A075DF"/>
    <w:rsid w:val="00A154A3"/>
    <w:rsid w:val="00A2282B"/>
    <w:rsid w:val="00A5340B"/>
    <w:rsid w:val="00A83CD5"/>
    <w:rsid w:val="00AB47A1"/>
    <w:rsid w:val="00AD4DE9"/>
    <w:rsid w:val="00AE0173"/>
    <w:rsid w:val="00AE2FA2"/>
    <w:rsid w:val="00AF5938"/>
    <w:rsid w:val="00B174CD"/>
    <w:rsid w:val="00B27523"/>
    <w:rsid w:val="00B3503D"/>
    <w:rsid w:val="00B3687E"/>
    <w:rsid w:val="00B458A0"/>
    <w:rsid w:val="00B6778E"/>
    <w:rsid w:val="00B861AE"/>
    <w:rsid w:val="00BA1AFB"/>
    <w:rsid w:val="00BC6415"/>
    <w:rsid w:val="00BE12FE"/>
    <w:rsid w:val="00BF4811"/>
    <w:rsid w:val="00BF79CB"/>
    <w:rsid w:val="00C3004B"/>
    <w:rsid w:val="00C3208F"/>
    <w:rsid w:val="00C529A2"/>
    <w:rsid w:val="00C52E54"/>
    <w:rsid w:val="00C569F7"/>
    <w:rsid w:val="00C61B9E"/>
    <w:rsid w:val="00C62737"/>
    <w:rsid w:val="00C86216"/>
    <w:rsid w:val="00C86260"/>
    <w:rsid w:val="00CA655A"/>
    <w:rsid w:val="00CB0D3D"/>
    <w:rsid w:val="00CC08C3"/>
    <w:rsid w:val="00CD4F29"/>
    <w:rsid w:val="00CD6E82"/>
    <w:rsid w:val="00CE1FAF"/>
    <w:rsid w:val="00CF417D"/>
    <w:rsid w:val="00CF6F0F"/>
    <w:rsid w:val="00CF7939"/>
    <w:rsid w:val="00D039D8"/>
    <w:rsid w:val="00D17596"/>
    <w:rsid w:val="00D33FA5"/>
    <w:rsid w:val="00D46B2D"/>
    <w:rsid w:val="00D62AE1"/>
    <w:rsid w:val="00D85C84"/>
    <w:rsid w:val="00D91E30"/>
    <w:rsid w:val="00D95338"/>
    <w:rsid w:val="00DA2959"/>
    <w:rsid w:val="00DB6A10"/>
    <w:rsid w:val="00DC4050"/>
    <w:rsid w:val="00DE6E4F"/>
    <w:rsid w:val="00E01671"/>
    <w:rsid w:val="00E038BC"/>
    <w:rsid w:val="00E24793"/>
    <w:rsid w:val="00E26B94"/>
    <w:rsid w:val="00E3672D"/>
    <w:rsid w:val="00E46E48"/>
    <w:rsid w:val="00E545EB"/>
    <w:rsid w:val="00E56FE0"/>
    <w:rsid w:val="00E57623"/>
    <w:rsid w:val="00E74528"/>
    <w:rsid w:val="00EA160D"/>
    <w:rsid w:val="00EA7CD6"/>
    <w:rsid w:val="00EB2A78"/>
    <w:rsid w:val="00EB6002"/>
    <w:rsid w:val="00EE3ACB"/>
    <w:rsid w:val="00EE3DE1"/>
    <w:rsid w:val="00F029D0"/>
    <w:rsid w:val="00F073DC"/>
    <w:rsid w:val="00F11F8E"/>
    <w:rsid w:val="00F20CAB"/>
    <w:rsid w:val="00F273E4"/>
    <w:rsid w:val="00F357F6"/>
    <w:rsid w:val="00F4331E"/>
    <w:rsid w:val="00F44E1A"/>
    <w:rsid w:val="00F46CAB"/>
    <w:rsid w:val="00F836D6"/>
    <w:rsid w:val="00F93535"/>
    <w:rsid w:val="00FB0FB4"/>
    <w:rsid w:val="00FB1B92"/>
    <w:rsid w:val="00FB7E24"/>
    <w:rsid w:val="00FC041F"/>
    <w:rsid w:val="00FC2053"/>
    <w:rsid w:val="00FC2A3D"/>
    <w:rsid w:val="00FF15B6"/>
    <w:rsid w:val="00FF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5FCE5317-BA64-4FB7-BA68-299AB947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3366"/>
      <w:sz w:val="24"/>
      <w:szCs w:val="24"/>
      <w:lang w:eastAsia="en-US"/>
    </w:rPr>
  </w:style>
  <w:style w:type="paragraph" w:styleId="Heading1">
    <w:name w:val="heading 1"/>
    <w:basedOn w:val="Normal"/>
    <w:next w:val="Normal"/>
    <w:qFormat/>
    <w:pPr>
      <w:numPr>
        <w:numId w:val="4"/>
      </w:numPr>
      <w:overflowPunct w:val="0"/>
      <w:autoSpaceDE w:val="0"/>
      <w:autoSpaceDN w:val="0"/>
      <w:adjustRightInd w:val="0"/>
      <w:spacing w:before="120"/>
      <w:textAlignment w:val="baseline"/>
      <w:outlineLvl w:val="0"/>
    </w:pPr>
    <w:rPr>
      <w:rFonts w:ascii="Times New Roman" w:hAnsi="Times New Roman"/>
      <w:b/>
      <w:bCs/>
      <w:sz w:val="28"/>
      <w:szCs w:val="20"/>
    </w:rPr>
  </w:style>
  <w:style w:type="paragraph" w:styleId="Heading2">
    <w:name w:val="heading 2"/>
    <w:basedOn w:val="Normal"/>
    <w:next w:val="Normal"/>
    <w:qFormat/>
    <w:pPr>
      <w:numPr>
        <w:ilvl w:val="1"/>
        <w:numId w:val="4"/>
      </w:numPr>
      <w:tabs>
        <w:tab w:val="clear" w:pos="810"/>
        <w:tab w:val="num" w:pos="851"/>
      </w:tabs>
      <w:overflowPunct w:val="0"/>
      <w:autoSpaceDE w:val="0"/>
      <w:autoSpaceDN w:val="0"/>
      <w:adjustRightInd w:val="0"/>
      <w:spacing w:before="120"/>
      <w:ind w:left="0" w:firstLine="0"/>
      <w:textAlignment w:val="baseline"/>
      <w:outlineLvl w:val="1"/>
    </w:pPr>
    <w:rPr>
      <w:rFonts w:ascii="Times New Roman" w:hAnsi="Times New Roman"/>
      <w:b/>
      <w:szCs w:val="20"/>
    </w:rPr>
  </w:style>
  <w:style w:type="paragraph" w:styleId="Heading3">
    <w:name w:val="heading 3"/>
    <w:basedOn w:val="Normal"/>
    <w:next w:val="Normal"/>
    <w:qFormat/>
    <w:pPr>
      <w:numPr>
        <w:ilvl w:val="2"/>
        <w:numId w:val="4"/>
      </w:numPr>
      <w:tabs>
        <w:tab w:val="clear" w:pos="1080"/>
        <w:tab w:val="left" w:pos="851"/>
      </w:tabs>
      <w:overflowPunct w:val="0"/>
      <w:autoSpaceDE w:val="0"/>
      <w:autoSpaceDN w:val="0"/>
      <w:adjustRightInd w:val="0"/>
      <w:ind w:left="0" w:firstLine="0"/>
      <w:textAlignment w:val="baseline"/>
      <w:outlineLvl w:val="2"/>
    </w:pPr>
    <w:rPr>
      <w:rFonts w:ascii="Times New Roman" w:hAnsi="Times New Roman"/>
      <w:b/>
      <w:szCs w:val="20"/>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autoSpaceDE w:val="0"/>
      <w:autoSpaceDN w:val="0"/>
      <w:adjustRightInd w:val="0"/>
      <w:jc w:val="both"/>
      <w:outlineLvl w:val="4"/>
    </w:pPr>
    <w:rPr>
      <w:b/>
      <w:bCs/>
      <w:color w:val="000000"/>
      <w:szCs w:val="20"/>
      <w:lang w:val="en-US"/>
    </w:rPr>
  </w:style>
  <w:style w:type="paragraph" w:styleId="Heading6">
    <w:name w:val="heading 6"/>
    <w:basedOn w:val="Normal"/>
    <w:next w:val="Normal"/>
    <w:qFormat/>
    <w:pPr>
      <w:keepNext/>
      <w:ind w:hanging="142"/>
      <w:jc w:val="center"/>
      <w:outlineLvl w:val="5"/>
    </w:pPr>
    <w:rPr>
      <w:b/>
      <w:bCs/>
      <w:sz w:val="28"/>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ind w:hanging="142"/>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ick3">
    <w:name w:val="Bullet Tick 3"/>
    <w:basedOn w:val="Normal"/>
    <w:pPr>
      <w:numPr>
        <w:numId w:val="5"/>
      </w:numPr>
      <w:tabs>
        <w:tab w:val="left" w:pos="645"/>
        <w:tab w:val="left" w:pos="2838"/>
      </w:tabs>
      <w:overflowPunct w:val="0"/>
      <w:autoSpaceDE w:val="0"/>
      <w:autoSpaceDN w:val="0"/>
      <w:adjustRightInd w:val="0"/>
      <w:spacing w:before="72" w:after="72"/>
      <w:jc w:val="both"/>
      <w:textAlignment w:val="baseline"/>
    </w:pPr>
    <w:rPr>
      <w:rFonts w:ascii="Times New Roman" w:hAnsi="Times New Roman"/>
      <w:szCs w:val="20"/>
      <w:lang w:val="en-US"/>
    </w:rPr>
  </w:style>
  <w:style w:type="paragraph" w:styleId="ListBullet">
    <w:name w:val="List Bullet"/>
    <w:basedOn w:val="Normal"/>
    <w:autoRedefine/>
    <w:semiHidden/>
    <w:pPr>
      <w:tabs>
        <w:tab w:val="num" w:pos="825"/>
      </w:tabs>
      <w:ind w:left="825" w:hanging="465"/>
    </w:pPr>
    <w:rPr>
      <w:rFonts w:ascii="Times New Roman" w:hAnsi="Times New Roman"/>
      <w:sz w:val="20"/>
      <w:szCs w:val="20"/>
    </w:rPr>
  </w:style>
  <w:style w:type="paragraph" w:styleId="ListBullet2">
    <w:name w:val="List Bullet 2"/>
    <w:basedOn w:val="Normal"/>
    <w:autoRedefine/>
    <w:semiHidden/>
    <w:pPr>
      <w:tabs>
        <w:tab w:val="num" w:pos="643"/>
      </w:tabs>
      <w:ind w:left="643" w:hanging="360"/>
    </w:pPr>
    <w:rPr>
      <w:rFonts w:ascii="Times New Roman" w:hAnsi="Times New Roman"/>
      <w:sz w:val="20"/>
      <w:szCs w:val="20"/>
    </w:rPr>
  </w:style>
  <w:style w:type="paragraph" w:styleId="ListBullet3">
    <w:name w:val="List Bullet 3"/>
    <w:basedOn w:val="Normal"/>
    <w:autoRedefine/>
    <w:semiHidden/>
    <w:pPr>
      <w:tabs>
        <w:tab w:val="num" w:pos="926"/>
      </w:tabs>
      <w:ind w:left="926" w:hanging="360"/>
    </w:pPr>
    <w:rPr>
      <w:rFonts w:ascii="Times New Roman" w:hAnsi="Times New Roman"/>
      <w:sz w:val="20"/>
      <w:szCs w:val="20"/>
    </w:rPr>
  </w:style>
  <w:style w:type="paragraph" w:styleId="ListBullet4">
    <w:name w:val="List Bullet 4"/>
    <w:basedOn w:val="Normal"/>
    <w:autoRedefine/>
    <w:semiHidden/>
    <w:pPr>
      <w:tabs>
        <w:tab w:val="num" w:pos="1209"/>
      </w:tabs>
      <w:ind w:left="1209" w:hanging="360"/>
    </w:pPr>
    <w:rPr>
      <w:rFonts w:ascii="Times New Roman" w:hAnsi="Times New Roman"/>
      <w:sz w:val="20"/>
      <w:szCs w:val="20"/>
    </w:rPr>
  </w:style>
  <w:style w:type="paragraph" w:styleId="ListBullet5">
    <w:name w:val="List Bullet 5"/>
    <w:basedOn w:val="Normal"/>
    <w:autoRedefine/>
    <w:semiHidden/>
    <w:pPr>
      <w:tabs>
        <w:tab w:val="num" w:pos="1492"/>
      </w:tabs>
      <w:ind w:left="1492" w:hanging="360"/>
    </w:pPr>
    <w:rPr>
      <w:rFonts w:ascii="Times New Roman" w:hAnsi="Times New Roman"/>
      <w:sz w:val="20"/>
      <w:szCs w:val="20"/>
    </w:rPr>
  </w:style>
  <w:style w:type="paragraph" w:styleId="ListNumber">
    <w:name w:val="List Number"/>
    <w:basedOn w:val="Normal"/>
    <w:semiHidden/>
    <w:pPr>
      <w:tabs>
        <w:tab w:val="num" w:pos="360"/>
      </w:tabs>
      <w:ind w:left="360" w:hanging="360"/>
    </w:pPr>
    <w:rPr>
      <w:rFonts w:ascii="Times New Roman" w:hAnsi="Times New Roman"/>
      <w:sz w:val="20"/>
      <w:szCs w:val="20"/>
    </w:rPr>
  </w:style>
  <w:style w:type="paragraph" w:styleId="ListNumber2">
    <w:name w:val="List Number 2"/>
    <w:basedOn w:val="Normal"/>
    <w:semiHidden/>
    <w:pPr>
      <w:tabs>
        <w:tab w:val="num" w:pos="643"/>
      </w:tabs>
      <w:ind w:left="643" w:hanging="360"/>
    </w:pPr>
    <w:rPr>
      <w:rFonts w:ascii="Times New Roman" w:hAnsi="Times New Roman"/>
      <w:sz w:val="20"/>
      <w:szCs w:val="20"/>
    </w:rPr>
  </w:style>
  <w:style w:type="paragraph" w:styleId="ListNumber3">
    <w:name w:val="List Number 3"/>
    <w:basedOn w:val="Normal"/>
    <w:semiHidden/>
    <w:pPr>
      <w:numPr>
        <w:numId w:val="1"/>
      </w:numPr>
    </w:pPr>
    <w:rPr>
      <w:rFonts w:ascii="Times New Roman" w:hAnsi="Times New Roman"/>
      <w:sz w:val="20"/>
      <w:szCs w:val="20"/>
    </w:rPr>
  </w:style>
  <w:style w:type="paragraph" w:styleId="ListNumber4">
    <w:name w:val="List Number 4"/>
    <w:basedOn w:val="Normal"/>
    <w:semiHidden/>
    <w:pPr>
      <w:numPr>
        <w:numId w:val="2"/>
      </w:numPr>
      <w:tabs>
        <w:tab w:val="clear" w:pos="1209"/>
      </w:tabs>
      <w:ind w:left="720"/>
    </w:pPr>
    <w:rPr>
      <w:rFonts w:ascii="Times New Roman" w:hAnsi="Times New Roman"/>
      <w:sz w:val="20"/>
      <w:szCs w:val="20"/>
    </w:rPr>
  </w:style>
  <w:style w:type="paragraph" w:styleId="ListNumber5">
    <w:name w:val="List Number 5"/>
    <w:basedOn w:val="Normal"/>
    <w:semiHidden/>
    <w:pPr>
      <w:numPr>
        <w:numId w:val="3"/>
      </w:numPr>
    </w:pPr>
    <w:rPr>
      <w:rFonts w:ascii="Times New Roman" w:hAnsi="Times New Roman"/>
      <w:sz w:val="20"/>
      <w:szCs w:val="20"/>
    </w:rPr>
  </w:style>
  <w:style w:type="paragraph" w:styleId="Title">
    <w:name w:val="Title"/>
    <w:basedOn w:val="Normal"/>
    <w:qFormat/>
    <w:pPr>
      <w:tabs>
        <w:tab w:val="center" w:pos="4962"/>
      </w:tabs>
      <w:overflowPunct w:val="0"/>
      <w:autoSpaceDE w:val="0"/>
      <w:autoSpaceDN w:val="0"/>
      <w:adjustRightInd w:val="0"/>
      <w:jc w:val="center"/>
      <w:textAlignment w:val="baseline"/>
    </w:pPr>
    <w:rPr>
      <w:b/>
      <w:sz w:val="28"/>
      <w:szCs w:val="20"/>
      <w:lang w:val="en-US"/>
    </w:rPr>
  </w:style>
  <w:style w:type="paragraph" w:styleId="Header">
    <w:name w:val="header"/>
    <w:basedOn w:val="Normal"/>
    <w:semiHidden/>
    <w:pPr>
      <w:tabs>
        <w:tab w:val="center" w:pos="4153"/>
        <w:tab w:val="right" w:pos="8306"/>
      </w:tabs>
    </w:pPr>
    <w:rPr>
      <w:rFonts w:ascii="Times New Roman" w:hAnsi="Times New Roman"/>
    </w:rPr>
  </w:style>
  <w:style w:type="paragraph" w:styleId="NormalWeb">
    <w:name w:val="Normal (Web)"/>
    <w:basedOn w:val="Normal"/>
    <w:uiPriority w:val="99"/>
    <w:semiHidden/>
    <w:pPr>
      <w:spacing w:before="100" w:beforeAutospacing="1" w:after="100" w:afterAutospacing="1"/>
    </w:pPr>
    <w:rPr>
      <w:rFonts w:eastAsia="Arial Unicode MS"/>
    </w:rPr>
  </w:style>
  <w:style w:type="paragraph" w:styleId="BodyText2">
    <w:name w:val="Body Text 2"/>
    <w:basedOn w:val="Normal"/>
    <w:semiHidden/>
    <w:pPr>
      <w:jc w:val="both"/>
    </w:pPr>
    <w:rPr>
      <w:bCs/>
      <w:szCs w:val="20"/>
      <w:lang w:val="en-US"/>
    </w:rPr>
  </w:style>
  <w:style w:type="character" w:styleId="Hyperlink">
    <w:name w:val="Hyperlink"/>
    <w:semiHidden/>
    <w:rPr>
      <w:color w:val="0000FF"/>
      <w:u w:val="single"/>
    </w:rPr>
  </w:style>
  <w:style w:type="paragraph" w:styleId="CommentText">
    <w:name w:val="annotation text"/>
    <w:basedOn w:val="Normal"/>
    <w:link w:val="CommentTextChar"/>
    <w:semiHidden/>
    <w:rPr>
      <w:rFonts w:ascii="Times New Roman" w:hAnsi="Times New Roman"/>
      <w:sz w:val="20"/>
      <w:szCs w:val="20"/>
    </w:rPr>
  </w:style>
  <w:style w:type="paragraph" w:customStyle="1" w:styleId="H4">
    <w:name w:val="H4"/>
    <w:basedOn w:val="Normal"/>
    <w:next w:val="Normal"/>
    <w:pPr>
      <w:keepNext/>
      <w:spacing w:before="100" w:after="100"/>
      <w:outlineLvl w:val="4"/>
    </w:pPr>
    <w:rPr>
      <w:rFonts w:ascii="Times New Roman" w:hAnsi="Times New Roman"/>
      <w:b/>
      <w:snapToGrid w:val="0"/>
      <w:szCs w:val="20"/>
    </w:rPr>
  </w:style>
  <w:style w:type="paragraph" w:styleId="BodyText">
    <w:name w:val="Body Text"/>
    <w:basedOn w:val="Normal"/>
    <w:semiHidden/>
    <w:pPr>
      <w:autoSpaceDE w:val="0"/>
      <w:autoSpaceDN w:val="0"/>
      <w:adjustRightInd w:val="0"/>
      <w:jc w:val="both"/>
    </w:pPr>
    <w:rPr>
      <w:color w:val="000000"/>
      <w:szCs w:val="20"/>
      <w:lang w:val="en-US"/>
    </w:rPr>
  </w:style>
  <w:style w:type="paragraph" w:styleId="BlockText">
    <w:name w:val="Block Text"/>
    <w:basedOn w:val="Normal"/>
    <w:semiHidden/>
    <w:pPr>
      <w:ind w:left="284" w:right="429"/>
      <w:jc w:val="both"/>
    </w:pPr>
    <w:rPr>
      <w:bCs/>
      <w:color w:val="333300"/>
    </w:rPr>
  </w:style>
  <w:style w:type="paragraph" w:styleId="Footer">
    <w:name w:val="footer"/>
    <w:basedOn w:val="Normal"/>
    <w:semiHidden/>
    <w:pPr>
      <w:tabs>
        <w:tab w:val="center" w:pos="4153"/>
        <w:tab w:val="right" w:pos="8306"/>
      </w:tabs>
    </w:pPr>
    <w:rPr>
      <w:rFonts w:ascii="Times New Roman" w:hAnsi="Times New Roman"/>
    </w:rPr>
  </w:style>
  <w:style w:type="paragraph" w:styleId="Caption">
    <w:name w:val="caption"/>
    <w:basedOn w:val="Normal"/>
    <w:next w:val="Normal"/>
    <w:qFormat/>
    <w:pPr>
      <w:framePr w:w="13190" w:h="8261" w:hRule="exact" w:hSpace="187" w:wrap="auto" w:vAnchor="page" w:hAnchor="page" w:x="1715" w:y="1729" w:anchorLock="1"/>
      <w:jc w:val="center"/>
    </w:pPr>
    <w:rPr>
      <w:rFonts w:ascii="CloisterBlack BT" w:hAnsi="CloisterBlack BT"/>
      <w:b/>
      <w:sz w:val="80"/>
      <w:szCs w:val="20"/>
    </w:rPr>
  </w:style>
  <w:style w:type="paragraph" w:styleId="BodyTextIndent">
    <w:name w:val="Body Text Indent"/>
    <w:basedOn w:val="Normal"/>
    <w:semiHidden/>
    <w:pPr>
      <w:numPr>
        <w:ilvl w:val="12"/>
      </w:numPr>
      <w:ind w:left="1276" w:hanging="1276"/>
    </w:pPr>
    <w:rPr>
      <w:b/>
      <w:bCs/>
      <w:color w:val="000000"/>
      <w:sz w:val="28"/>
    </w:rPr>
  </w:style>
  <w:style w:type="paragraph" w:styleId="BodyText3">
    <w:name w:val="Body Text 3"/>
    <w:basedOn w:val="Normal"/>
    <w:semiHidden/>
    <w:pPr>
      <w:ind w:right="4"/>
      <w:jc w:val="both"/>
    </w:pPr>
    <w:rPr>
      <w:bCs/>
      <w:sz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Strong">
    <w:name w:val="Strong"/>
    <w:qFormat/>
    <w:rPr>
      <w:b/>
      <w:bCs/>
    </w:rPr>
  </w:style>
  <w:style w:type="paragraph" w:styleId="BodyTextIndent3">
    <w:name w:val="Body Text Indent 3"/>
    <w:basedOn w:val="Normal"/>
    <w:semiHidden/>
    <w:pPr>
      <w:ind w:left="-120"/>
      <w:jc w:val="both"/>
    </w:pPr>
    <w:rPr>
      <w:szCs w:val="20"/>
    </w:rPr>
  </w:style>
  <w:style w:type="character" w:styleId="FollowedHyperlink">
    <w:name w:val="FollowedHyperlink"/>
    <w:semiHidden/>
    <w:rPr>
      <w:color w:val="800080"/>
      <w:u w:val="single"/>
    </w:rPr>
  </w:style>
  <w:style w:type="paragraph" w:styleId="BodyTextIndent2">
    <w:name w:val="Body Text Indent 2"/>
    <w:basedOn w:val="Normal"/>
    <w:semiHidden/>
    <w:pPr>
      <w:tabs>
        <w:tab w:val="left" w:pos="144"/>
        <w:tab w:val="left" w:pos="426"/>
        <w:tab w:val="left" w:pos="1440"/>
        <w:tab w:val="left" w:pos="2160"/>
        <w:tab w:val="left" w:pos="2880"/>
        <w:tab w:val="left" w:pos="3600"/>
        <w:tab w:val="left" w:pos="4320"/>
        <w:tab w:val="left" w:pos="5040"/>
        <w:tab w:val="left" w:pos="5760"/>
        <w:tab w:val="left" w:pos="6480"/>
        <w:tab w:val="left" w:pos="7200"/>
      </w:tabs>
      <w:ind w:left="426"/>
      <w:jc w:val="both"/>
    </w:pPr>
  </w:style>
  <w:style w:type="table" w:styleId="TableGrid">
    <w:name w:val="Table Grid"/>
    <w:basedOn w:val="TableNormal"/>
    <w:uiPriority w:val="59"/>
    <w:rsid w:val="00C5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397"/>
    <w:rPr>
      <w:rFonts w:ascii="Segoe UI" w:hAnsi="Segoe UI" w:cs="Segoe UI"/>
      <w:sz w:val="18"/>
      <w:szCs w:val="18"/>
    </w:rPr>
  </w:style>
  <w:style w:type="character" w:customStyle="1" w:styleId="BalloonTextChar">
    <w:name w:val="Balloon Text Char"/>
    <w:link w:val="BalloonText"/>
    <w:uiPriority w:val="99"/>
    <w:semiHidden/>
    <w:rsid w:val="00187397"/>
    <w:rPr>
      <w:rFonts w:ascii="Segoe UI" w:hAnsi="Segoe UI" w:cs="Segoe UI"/>
      <w:color w:val="003366"/>
      <w:sz w:val="18"/>
      <w:szCs w:val="18"/>
      <w:lang w:eastAsia="en-US"/>
    </w:rPr>
  </w:style>
  <w:style w:type="character" w:styleId="CommentReference">
    <w:name w:val="annotation reference"/>
    <w:uiPriority w:val="99"/>
    <w:semiHidden/>
    <w:unhideWhenUsed/>
    <w:rsid w:val="004E5F5F"/>
    <w:rPr>
      <w:sz w:val="16"/>
      <w:szCs w:val="16"/>
    </w:rPr>
  </w:style>
  <w:style w:type="paragraph" w:styleId="CommentSubject">
    <w:name w:val="annotation subject"/>
    <w:basedOn w:val="CommentText"/>
    <w:next w:val="CommentText"/>
    <w:link w:val="CommentSubjectChar"/>
    <w:uiPriority w:val="99"/>
    <w:semiHidden/>
    <w:unhideWhenUsed/>
    <w:rsid w:val="004E5F5F"/>
    <w:rPr>
      <w:rFonts w:ascii="Arial" w:hAnsi="Arial"/>
      <w:b/>
      <w:bCs/>
    </w:rPr>
  </w:style>
  <w:style w:type="character" w:customStyle="1" w:styleId="CommentTextChar">
    <w:name w:val="Comment Text Char"/>
    <w:link w:val="CommentText"/>
    <w:semiHidden/>
    <w:rsid w:val="004E5F5F"/>
    <w:rPr>
      <w:rFonts w:cs="Arial"/>
      <w:color w:val="003366"/>
      <w:lang w:eastAsia="en-US"/>
    </w:rPr>
  </w:style>
  <w:style w:type="character" w:customStyle="1" w:styleId="CommentSubjectChar">
    <w:name w:val="Comment Subject Char"/>
    <w:link w:val="CommentSubject"/>
    <w:uiPriority w:val="99"/>
    <w:semiHidden/>
    <w:rsid w:val="004E5F5F"/>
    <w:rPr>
      <w:rFonts w:ascii="Arial" w:hAnsi="Arial" w:cs="Arial"/>
      <w:b/>
      <w:bCs/>
      <w:color w:val="003366"/>
      <w:lang w:eastAsia="en-US"/>
    </w:rPr>
  </w:style>
  <w:style w:type="paragraph" w:styleId="ListParagraph">
    <w:name w:val="List Paragraph"/>
    <w:basedOn w:val="Normal"/>
    <w:uiPriority w:val="34"/>
    <w:qFormat/>
    <w:rsid w:val="00BF79CB"/>
    <w:pPr>
      <w:ind w:left="720"/>
      <w:contextualSpacing/>
    </w:pPr>
  </w:style>
  <w:style w:type="character" w:styleId="UnresolvedMention">
    <w:name w:val="Unresolved Mention"/>
    <w:basedOn w:val="DefaultParagraphFont"/>
    <w:uiPriority w:val="99"/>
    <w:semiHidden/>
    <w:unhideWhenUsed/>
    <w:rsid w:val="00BA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49932">
      <w:bodyDiv w:val="1"/>
      <w:marLeft w:val="0"/>
      <w:marRight w:val="0"/>
      <w:marTop w:val="0"/>
      <w:marBottom w:val="0"/>
      <w:divBdr>
        <w:top w:val="none" w:sz="0" w:space="0" w:color="auto"/>
        <w:left w:val="none" w:sz="0" w:space="0" w:color="auto"/>
        <w:bottom w:val="none" w:sz="0" w:space="0" w:color="auto"/>
        <w:right w:val="none" w:sz="0" w:space="0" w:color="auto"/>
      </w:divBdr>
      <w:divsChild>
        <w:div w:id="1264723564">
          <w:marLeft w:val="240"/>
          <w:marRight w:val="240"/>
          <w:marTop w:val="0"/>
          <w:marBottom w:val="0"/>
          <w:divBdr>
            <w:top w:val="none" w:sz="0" w:space="0" w:color="auto"/>
            <w:left w:val="none" w:sz="0" w:space="0" w:color="auto"/>
            <w:bottom w:val="none" w:sz="0" w:space="0" w:color="auto"/>
            <w:right w:val="none" w:sz="0" w:space="0" w:color="auto"/>
          </w:divBdr>
          <w:divsChild>
            <w:div w:id="523977247">
              <w:marLeft w:val="-240"/>
              <w:marRight w:val="-240"/>
              <w:marTop w:val="0"/>
              <w:marBottom w:val="0"/>
              <w:divBdr>
                <w:top w:val="none" w:sz="0" w:space="0" w:color="auto"/>
                <w:left w:val="none" w:sz="0" w:space="0" w:color="auto"/>
                <w:bottom w:val="none" w:sz="0" w:space="0" w:color="auto"/>
                <w:right w:val="none" w:sz="0" w:space="0" w:color="auto"/>
              </w:divBdr>
              <w:divsChild>
                <w:div w:id="1329823367">
                  <w:marLeft w:val="0"/>
                  <w:marRight w:val="0"/>
                  <w:marTop w:val="0"/>
                  <w:marBottom w:val="0"/>
                  <w:divBdr>
                    <w:top w:val="none" w:sz="0" w:space="0" w:color="auto"/>
                    <w:left w:val="none" w:sz="0" w:space="0" w:color="auto"/>
                    <w:bottom w:val="none" w:sz="0" w:space="0" w:color="auto"/>
                    <w:right w:val="none" w:sz="0" w:space="0" w:color="auto"/>
                  </w:divBdr>
                  <w:divsChild>
                    <w:div w:id="1460688977">
                      <w:marLeft w:val="0"/>
                      <w:marRight w:val="0"/>
                      <w:marTop w:val="0"/>
                      <w:marBottom w:val="0"/>
                      <w:divBdr>
                        <w:top w:val="none" w:sz="0" w:space="0" w:color="auto"/>
                        <w:left w:val="none" w:sz="0" w:space="0" w:color="auto"/>
                        <w:bottom w:val="none" w:sz="0" w:space="0" w:color="auto"/>
                        <w:right w:val="none" w:sz="0" w:space="0" w:color="auto"/>
                      </w:divBdr>
                      <w:divsChild>
                        <w:div w:id="1048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15259">
      <w:bodyDiv w:val="1"/>
      <w:marLeft w:val="0"/>
      <w:marRight w:val="0"/>
      <w:marTop w:val="0"/>
      <w:marBottom w:val="0"/>
      <w:divBdr>
        <w:top w:val="none" w:sz="0" w:space="0" w:color="auto"/>
        <w:left w:val="none" w:sz="0" w:space="0" w:color="auto"/>
        <w:bottom w:val="none" w:sz="0" w:space="0" w:color="auto"/>
        <w:right w:val="none" w:sz="0" w:space="0" w:color="auto"/>
      </w:divBdr>
    </w:div>
    <w:div w:id="1501113955">
      <w:bodyDiv w:val="1"/>
      <w:marLeft w:val="0"/>
      <w:marRight w:val="0"/>
      <w:marTop w:val="0"/>
      <w:marBottom w:val="0"/>
      <w:divBdr>
        <w:top w:val="none" w:sz="0" w:space="0" w:color="auto"/>
        <w:left w:val="none" w:sz="0" w:space="0" w:color="auto"/>
        <w:bottom w:val="none" w:sz="0" w:space="0" w:color="auto"/>
        <w:right w:val="none" w:sz="0" w:space="0" w:color="auto"/>
      </w:divBdr>
    </w:div>
    <w:div w:id="1579249020">
      <w:bodyDiv w:val="1"/>
      <w:marLeft w:val="0"/>
      <w:marRight w:val="0"/>
      <w:marTop w:val="0"/>
      <w:marBottom w:val="0"/>
      <w:divBdr>
        <w:top w:val="none" w:sz="0" w:space="0" w:color="auto"/>
        <w:left w:val="none" w:sz="0" w:space="0" w:color="auto"/>
        <w:bottom w:val="none" w:sz="0" w:space="0" w:color="auto"/>
        <w:right w:val="none" w:sz="0" w:space="0" w:color="auto"/>
      </w:divBdr>
      <w:divsChild>
        <w:div w:id="476649403">
          <w:marLeft w:val="240"/>
          <w:marRight w:val="240"/>
          <w:marTop w:val="0"/>
          <w:marBottom w:val="0"/>
          <w:divBdr>
            <w:top w:val="none" w:sz="0" w:space="0" w:color="auto"/>
            <w:left w:val="none" w:sz="0" w:space="0" w:color="auto"/>
            <w:bottom w:val="none" w:sz="0" w:space="0" w:color="auto"/>
            <w:right w:val="none" w:sz="0" w:space="0" w:color="auto"/>
          </w:divBdr>
          <w:divsChild>
            <w:div w:id="1966034300">
              <w:marLeft w:val="-240"/>
              <w:marRight w:val="-240"/>
              <w:marTop w:val="0"/>
              <w:marBottom w:val="0"/>
              <w:divBdr>
                <w:top w:val="none" w:sz="0" w:space="0" w:color="auto"/>
                <w:left w:val="none" w:sz="0" w:space="0" w:color="auto"/>
                <w:bottom w:val="none" w:sz="0" w:space="0" w:color="auto"/>
                <w:right w:val="none" w:sz="0" w:space="0" w:color="auto"/>
              </w:divBdr>
              <w:divsChild>
                <w:div w:id="1543202069">
                  <w:marLeft w:val="0"/>
                  <w:marRight w:val="0"/>
                  <w:marTop w:val="0"/>
                  <w:marBottom w:val="0"/>
                  <w:divBdr>
                    <w:top w:val="none" w:sz="0" w:space="0" w:color="auto"/>
                    <w:left w:val="none" w:sz="0" w:space="0" w:color="auto"/>
                    <w:bottom w:val="none" w:sz="0" w:space="0" w:color="auto"/>
                    <w:right w:val="none" w:sz="0" w:space="0" w:color="auto"/>
                  </w:divBdr>
                  <w:divsChild>
                    <w:div w:id="74324015">
                      <w:marLeft w:val="0"/>
                      <w:marRight w:val="0"/>
                      <w:marTop w:val="0"/>
                      <w:marBottom w:val="0"/>
                      <w:divBdr>
                        <w:top w:val="none" w:sz="0" w:space="0" w:color="auto"/>
                        <w:left w:val="none" w:sz="0" w:space="0" w:color="auto"/>
                        <w:bottom w:val="none" w:sz="0" w:space="0" w:color="auto"/>
                        <w:right w:val="none" w:sz="0" w:space="0" w:color="auto"/>
                      </w:divBdr>
                      <w:divsChild>
                        <w:div w:id="20666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taying-alert-and-safe-social-distancing/staying-alert-and-safe-social-distancin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NEW%20CORPORATE%20RISK%20ASSESS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A34A-016A-4B04-B084-6C54BAC4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CORPORATE RISK ASSESSMENT FORM</Template>
  <TotalTime>6</TotalTime>
  <Pages>4</Pages>
  <Words>689</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Risk Assessment Form September 2019</vt:lpstr>
    </vt:vector>
  </TitlesOfParts>
  <Company>City of York Council</Company>
  <LinksUpToDate>false</LinksUpToDate>
  <CharactersWithSpaces>4874</CharactersWithSpaces>
  <SharedDoc>false</SharedDoc>
  <HLinks>
    <vt:vector size="6" baseType="variant">
      <vt:variant>
        <vt:i4>917523</vt:i4>
      </vt:variant>
      <vt:variant>
        <vt:i4>0</vt:i4>
      </vt:variant>
      <vt:variant>
        <vt:i4>0</vt:i4>
      </vt:variant>
      <vt:variant>
        <vt:i4>5</vt:i4>
      </vt:variant>
      <vt:variant>
        <vt:lpwstr>http://www.hse.gov.uk/riddor/reportable-incidents.htm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September 2019</dc:title>
  <dc:subject/>
  <dc:creator>cssssls</dc:creator>
  <cp:keywords/>
  <cp:lastModifiedBy>Tusmeia Saleem</cp:lastModifiedBy>
  <cp:revision>2</cp:revision>
  <cp:lastPrinted>2016-09-19T11:56:00Z</cp:lastPrinted>
  <dcterms:created xsi:type="dcterms:W3CDTF">2020-05-28T12:02:00Z</dcterms:created>
  <dcterms:modified xsi:type="dcterms:W3CDTF">2020-06-04T10:58:00Z</dcterms:modified>
</cp:coreProperties>
</file>