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D4AD3" w14:textId="77777777" w:rsidR="00CE4A37" w:rsidRDefault="00681712" w:rsidP="00681712">
      <w:pPr>
        <w:pStyle w:val="BodyText"/>
        <w:ind w:left="6804"/>
        <w:rPr>
          <w:rFonts w:ascii="Times New Roman"/>
          <w:sz w:val="20"/>
        </w:rPr>
      </w:pPr>
      <w:r>
        <w:rPr>
          <w:noProof/>
          <w:lang w:val="en-GB" w:eastAsia="en-GB"/>
        </w:rPr>
        <w:drawing>
          <wp:inline distT="0" distB="0" distL="0" distR="0" wp14:anchorId="40B1FDC9" wp14:editId="0761E3E3">
            <wp:extent cx="1457325" cy="15680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414" cy="1581015"/>
                    </a:xfrm>
                    <a:prstGeom prst="rect">
                      <a:avLst/>
                    </a:prstGeom>
                    <a:noFill/>
                  </pic:spPr>
                </pic:pic>
              </a:graphicData>
            </a:graphic>
          </wp:inline>
        </w:drawing>
      </w:r>
    </w:p>
    <w:p w14:paraId="182C3E79" w14:textId="77777777" w:rsidR="00CE4A37" w:rsidRDefault="00CE4A37">
      <w:pPr>
        <w:pStyle w:val="BodyText"/>
        <w:rPr>
          <w:rFonts w:ascii="Times New Roman"/>
          <w:sz w:val="20"/>
        </w:rPr>
      </w:pPr>
    </w:p>
    <w:p w14:paraId="746555CF" w14:textId="77777777" w:rsidR="00CE4A37" w:rsidRDefault="00CE4A37">
      <w:pPr>
        <w:pStyle w:val="BodyText"/>
        <w:rPr>
          <w:rFonts w:ascii="Times New Roman"/>
          <w:sz w:val="20"/>
        </w:rPr>
      </w:pPr>
    </w:p>
    <w:p w14:paraId="6E99ECB1" w14:textId="77777777" w:rsidR="00CE4A37" w:rsidRDefault="00CE4A37">
      <w:pPr>
        <w:pStyle w:val="BodyText"/>
        <w:rPr>
          <w:rFonts w:ascii="Times New Roman"/>
          <w:sz w:val="20"/>
        </w:rPr>
      </w:pPr>
    </w:p>
    <w:p w14:paraId="221A444E" w14:textId="77777777" w:rsidR="00CE4A37" w:rsidRDefault="00CE4A37">
      <w:pPr>
        <w:pStyle w:val="BodyText"/>
        <w:rPr>
          <w:rFonts w:ascii="Times New Roman"/>
          <w:sz w:val="20"/>
        </w:rPr>
      </w:pPr>
    </w:p>
    <w:p w14:paraId="64BB1D81" w14:textId="77777777" w:rsidR="00CE4A37" w:rsidRDefault="00CE4A37">
      <w:pPr>
        <w:pStyle w:val="BodyText"/>
        <w:rPr>
          <w:rFonts w:ascii="Times New Roman"/>
          <w:sz w:val="20"/>
        </w:rPr>
      </w:pPr>
    </w:p>
    <w:p w14:paraId="7967CE67" w14:textId="77777777" w:rsidR="00CE4A37" w:rsidRDefault="00CE4A37">
      <w:pPr>
        <w:pStyle w:val="BodyText"/>
        <w:spacing w:before="1"/>
        <w:rPr>
          <w:rFonts w:ascii="Times New Roman"/>
          <w:sz w:val="26"/>
        </w:rPr>
      </w:pPr>
    </w:p>
    <w:p w14:paraId="1E663EE1" w14:textId="77777777" w:rsidR="00CE4A37" w:rsidRDefault="005D3820" w:rsidP="008C23C0">
      <w:pPr>
        <w:pStyle w:val="Heading1"/>
        <w:spacing w:line="1078" w:lineRule="exact"/>
        <w:ind w:right="788"/>
        <w:rPr>
          <w:b w:val="0"/>
        </w:rPr>
      </w:pPr>
      <w:r>
        <w:t>Co</w:t>
      </w:r>
      <w:r w:rsidR="005F7722">
        <w:t xml:space="preserve">mmunity </w:t>
      </w:r>
      <w:r w:rsidR="008C23C0">
        <w:t>Asset</w:t>
      </w:r>
      <w:r w:rsidR="005F7722">
        <w:t xml:space="preserve"> Transfer</w:t>
      </w:r>
      <w:r>
        <w:t xml:space="preserve"> Policy</w:t>
      </w:r>
    </w:p>
    <w:p w14:paraId="53870226" w14:textId="77777777" w:rsidR="00CE4A37" w:rsidRDefault="00CE4A37">
      <w:pPr>
        <w:pStyle w:val="BodyText"/>
        <w:rPr>
          <w:rFonts w:ascii="Calibri"/>
          <w:b/>
          <w:sz w:val="20"/>
        </w:rPr>
      </w:pPr>
    </w:p>
    <w:p w14:paraId="7D6A3F6C" w14:textId="77777777" w:rsidR="00CE4A37" w:rsidRDefault="00CE4A37">
      <w:pPr>
        <w:pStyle w:val="BodyText"/>
        <w:rPr>
          <w:rFonts w:ascii="Calibri"/>
          <w:b/>
          <w:sz w:val="20"/>
        </w:rPr>
      </w:pPr>
    </w:p>
    <w:p w14:paraId="70100758" w14:textId="77777777" w:rsidR="00CE4A37" w:rsidRDefault="00CE4A37">
      <w:pPr>
        <w:pStyle w:val="BodyText"/>
        <w:rPr>
          <w:rFonts w:ascii="Calibri"/>
          <w:b/>
          <w:sz w:val="20"/>
        </w:rPr>
      </w:pPr>
    </w:p>
    <w:p w14:paraId="31F6B793" w14:textId="77777777" w:rsidR="00CE4A37" w:rsidRDefault="00CE4A37">
      <w:pPr>
        <w:pStyle w:val="BodyText"/>
        <w:spacing w:before="11"/>
        <w:rPr>
          <w:rFonts w:ascii="Calibri"/>
          <w:b/>
          <w:sz w:val="77"/>
        </w:rPr>
      </w:pPr>
    </w:p>
    <w:p w14:paraId="60ED5EF0" w14:textId="77777777" w:rsidR="00681712" w:rsidRDefault="00681712">
      <w:pPr>
        <w:ind w:left="100"/>
        <w:rPr>
          <w:b/>
          <w:sz w:val="28"/>
        </w:rPr>
      </w:pPr>
    </w:p>
    <w:p w14:paraId="0D60038B" w14:textId="77777777" w:rsidR="00681712" w:rsidRDefault="00681712">
      <w:pPr>
        <w:ind w:left="100"/>
        <w:rPr>
          <w:b/>
          <w:sz w:val="28"/>
        </w:rPr>
      </w:pPr>
    </w:p>
    <w:p w14:paraId="3774A39E" w14:textId="77777777" w:rsidR="00681712" w:rsidRDefault="00681712">
      <w:pPr>
        <w:ind w:left="100"/>
        <w:rPr>
          <w:b/>
          <w:sz w:val="28"/>
        </w:rPr>
      </w:pPr>
    </w:p>
    <w:p w14:paraId="10B5C01D" w14:textId="77777777" w:rsidR="00681712" w:rsidRDefault="00681712">
      <w:pPr>
        <w:ind w:left="100"/>
        <w:rPr>
          <w:b/>
          <w:sz w:val="28"/>
        </w:rPr>
      </w:pPr>
    </w:p>
    <w:p w14:paraId="2797D89A" w14:textId="77777777" w:rsidR="005F7722" w:rsidRDefault="005F7722">
      <w:pPr>
        <w:ind w:left="100"/>
        <w:rPr>
          <w:b/>
          <w:sz w:val="28"/>
        </w:rPr>
      </w:pPr>
    </w:p>
    <w:p w14:paraId="075D4B0A" w14:textId="77777777" w:rsidR="005F7722" w:rsidRDefault="005F7722">
      <w:pPr>
        <w:ind w:left="100"/>
        <w:rPr>
          <w:b/>
          <w:sz w:val="28"/>
        </w:rPr>
      </w:pPr>
    </w:p>
    <w:p w14:paraId="21146FDD" w14:textId="77777777" w:rsidR="005F7722" w:rsidRDefault="005F7722">
      <w:pPr>
        <w:ind w:left="100"/>
        <w:rPr>
          <w:b/>
          <w:sz w:val="28"/>
        </w:rPr>
      </w:pPr>
    </w:p>
    <w:p w14:paraId="281431BA" w14:textId="77777777" w:rsidR="005F7722" w:rsidRDefault="005F7722">
      <w:pPr>
        <w:ind w:left="100"/>
        <w:rPr>
          <w:b/>
          <w:sz w:val="28"/>
        </w:rPr>
      </w:pPr>
    </w:p>
    <w:p w14:paraId="29C46824" w14:textId="77777777" w:rsidR="005F7722" w:rsidRDefault="005F7722">
      <w:pPr>
        <w:ind w:left="100"/>
        <w:rPr>
          <w:b/>
          <w:sz w:val="28"/>
        </w:rPr>
      </w:pPr>
    </w:p>
    <w:p w14:paraId="6EDBF010" w14:textId="77777777" w:rsidR="005F7722" w:rsidRDefault="005F7722">
      <w:pPr>
        <w:ind w:left="100"/>
        <w:rPr>
          <w:b/>
          <w:sz w:val="28"/>
        </w:rPr>
      </w:pPr>
    </w:p>
    <w:p w14:paraId="06957E7E" w14:textId="77777777" w:rsidR="005F7722" w:rsidRDefault="005F7722">
      <w:pPr>
        <w:ind w:left="100"/>
        <w:rPr>
          <w:b/>
          <w:sz w:val="28"/>
        </w:rPr>
      </w:pPr>
    </w:p>
    <w:p w14:paraId="302251CF" w14:textId="77777777" w:rsidR="005F7722" w:rsidRDefault="005F7722">
      <w:pPr>
        <w:ind w:left="100"/>
        <w:rPr>
          <w:b/>
          <w:sz w:val="28"/>
        </w:rPr>
      </w:pPr>
    </w:p>
    <w:p w14:paraId="2FA94838" w14:textId="77777777" w:rsidR="005F7722" w:rsidRDefault="005F7722">
      <w:pPr>
        <w:ind w:left="100"/>
        <w:rPr>
          <w:b/>
          <w:sz w:val="28"/>
        </w:rPr>
      </w:pPr>
    </w:p>
    <w:p w14:paraId="0C4453E7" w14:textId="77777777" w:rsidR="00681712" w:rsidRDefault="00681712">
      <w:pPr>
        <w:ind w:left="100"/>
        <w:rPr>
          <w:b/>
          <w:sz w:val="28"/>
        </w:rPr>
      </w:pPr>
    </w:p>
    <w:p w14:paraId="34538A4D" w14:textId="77777777" w:rsidR="00681712" w:rsidRDefault="00681712">
      <w:pPr>
        <w:ind w:left="100"/>
        <w:rPr>
          <w:b/>
          <w:sz w:val="28"/>
        </w:rPr>
      </w:pPr>
    </w:p>
    <w:p w14:paraId="03ED8D75" w14:textId="77777777" w:rsidR="00681712" w:rsidRDefault="00681712">
      <w:pPr>
        <w:ind w:left="100"/>
        <w:rPr>
          <w:b/>
          <w:sz w:val="28"/>
        </w:rPr>
      </w:pPr>
    </w:p>
    <w:p w14:paraId="4B58810B" w14:textId="77777777" w:rsidR="00681712" w:rsidRDefault="00681712">
      <w:pPr>
        <w:ind w:left="100"/>
        <w:rPr>
          <w:b/>
          <w:sz w:val="28"/>
        </w:rPr>
      </w:pPr>
    </w:p>
    <w:p w14:paraId="1D5B5E09" w14:textId="743E80B5" w:rsidR="00CE4A37" w:rsidRDefault="007E3A89">
      <w:pPr>
        <w:ind w:left="100"/>
        <w:rPr>
          <w:b/>
          <w:sz w:val="28"/>
        </w:rPr>
      </w:pPr>
      <w:r>
        <w:rPr>
          <w:b/>
          <w:sz w:val="28"/>
        </w:rPr>
        <w:t>August</w:t>
      </w:r>
      <w:r w:rsidR="00351F29">
        <w:rPr>
          <w:b/>
          <w:sz w:val="28"/>
        </w:rPr>
        <w:t xml:space="preserve"> </w:t>
      </w:r>
      <w:r w:rsidR="005D3820">
        <w:rPr>
          <w:b/>
          <w:sz w:val="28"/>
        </w:rPr>
        <w:t>201</w:t>
      </w:r>
      <w:r w:rsidR="00351F29">
        <w:rPr>
          <w:b/>
          <w:sz w:val="28"/>
        </w:rPr>
        <w:t>9</w:t>
      </w:r>
    </w:p>
    <w:p w14:paraId="55334D58" w14:textId="77777777" w:rsidR="00CE4A37" w:rsidRDefault="00CE4A37">
      <w:pPr>
        <w:rPr>
          <w:sz w:val="28"/>
        </w:rPr>
        <w:sectPr w:rsidR="00CE4A37">
          <w:headerReference w:type="default" r:id="rId8"/>
          <w:footerReference w:type="default" r:id="rId9"/>
          <w:type w:val="continuous"/>
          <w:pgSz w:w="11910" w:h="16840"/>
          <w:pgMar w:top="1420" w:right="1640" w:bottom="1200" w:left="1340" w:header="720" w:footer="1002" w:gutter="0"/>
          <w:pgNumType w:start="1"/>
          <w:cols w:space="720"/>
        </w:sectPr>
      </w:pPr>
    </w:p>
    <w:p w14:paraId="2C2B0D26" w14:textId="77777777" w:rsidR="00CE4A37" w:rsidRDefault="00200A8A" w:rsidP="00FD718F">
      <w:pPr>
        <w:pStyle w:val="Heading2"/>
        <w:numPr>
          <w:ilvl w:val="0"/>
          <w:numId w:val="6"/>
        </w:numPr>
        <w:tabs>
          <w:tab w:val="left" w:pos="411"/>
        </w:tabs>
        <w:spacing w:before="0"/>
        <w:ind w:right="-64"/>
        <w:jc w:val="both"/>
      </w:pPr>
      <w:r>
        <w:lastRenderedPageBreak/>
        <w:tab/>
      </w:r>
      <w:r>
        <w:tab/>
      </w:r>
      <w:r w:rsidR="005D3820">
        <w:t>Purpose of the</w:t>
      </w:r>
      <w:r w:rsidR="005D3820">
        <w:rPr>
          <w:spacing w:val="-13"/>
        </w:rPr>
        <w:t xml:space="preserve"> </w:t>
      </w:r>
      <w:r w:rsidR="005D3820">
        <w:t>Policy</w:t>
      </w:r>
    </w:p>
    <w:p w14:paraId="0AA43F07" w14:textId="77777777" w:rsidR="00E20B4B" w:rsidRDefault="00E20B4B" w:rsidP="00FD718F">
      <w:pPr>
        <w:pStyle w:val="BodyText"/>
        <w:spacing w:line="276" w:lineRule="auto"/>
        <w:ind w:right="-64"/>
        <w:jc w:val="both"/>
        <w:rPr>
          <w:b/>
          <w:sz w:val="19"/>
        </w:rPr>
      </w:pPr>
    </w:p>
    <w:p w14:paraId="5A12A950" w14:textId="454416D3" w:rsidR="00AF0EDE" w:rsidRDefault="00E20B4B" w:rsidP="000A3B32">
      <w:pPr>
        <w:pStyle w:val="BodyText"/>
        <w:spacing w:line="276" w:lineRule="auto"/>
        <w:ind w:left="709" w:right="-64" w:hanging="567"/>
        <w:jc w:val="both"/>
      </w:pPr>
      <w:r>
        <w:t>1.1</w:t>
      </w:r>
      <w:r>
        <w:tab/>
      </w:r>
      <w:r w:rsidR="00AF0EDE" w:rsidRPr="00AF0EDE">
        <w:rPr>
          <w:lang w:eastAsia="en-GB"/>
        </w:rPr>
        <w:t xml:space="preserve">Oldham Council wants to ensure residents get the best possible use out </w:t>
      </w:r>
      <w:r w:rsidR="0078048E">
        <w:rPr>
          <w:lang w:eastAsia="en-GB"/>
        </w:rPr>
        <w:tab/>
      </w:r>
      <w:r w:rsidR="00AF0EDE" w:rsidRPr="00AF0EDE">
        <w:rPr>
          <w:lang w:eastAsia="en-GB"/>
        </w:rPr>
        <w:t>of</w:t>
      </w:r>
      <w:r w:rsidR="0078048E">
        <w:rPr>
          <w:lang w:eastAsia="en-GB"/>
        </w:rPr>
        <w:t xml:space="preserve"> </w:t>
      </w:r>
      <w:r w:rsidR="00AF0EDE" w:rsidRPr="00AF0EDE">
        <w:rPr>
          <w:lang w:eastAsia="en-GB"/>
        </w:rPr>
        <w:t xml:space="preserve">the buildings, green spaces and land that it owns. That is why, as part </w:t>
      </w:r>
      <w:r w:rsidR="0078048E">
        <w:rPr>
          <w:lang w:eastAsia="en-GB"/>
        </w:rPr>
        <w:tab/>
      </w:r>
      <w:r w:rsidR="00AF0EDE" w:rsidRPr="00AF0EDE">
        <w:rPr>
          <w:lang w:eastAsia="en-GB"/>
        </w:rPr>
        <w:t>of its’ Co-operative Agenda and Thriving Communities Vision, the Council i</w:t>
      </w:r>
      <w:r w:rsidR="000A3B32">
        <w:rPr>
          <w:lang w:eastAsia="en-GB"/>
        </w:rPr>
        <w:t xml:space="preserve">s </w:t>
      </w:r>
      <w:bookmarkStart w:id="0" w:name="_GoBack"/>
      <w:bookmarkEnd w:id="0"/>
      <w:r w:rsidR="00AF0EDE" w:rsidRPr="00AF0EDE">
        <w:rPr>
          <w:lang w:eastAsia="en-GB"/>
        </w:rPr>
        <w:t>fully committed to supporting a Co-operative Approach to the Use of Council Assets Policy, which includes Community Asset Transfer (CAT).</w:t>
      </w:r>
      <w:r w:rsidR="00AF0EDE">
        <w:t xml:space="preserve"> </w:t>
      </w:r>
    </w:p>
    <w:p w14:paraId="18F63DA1" w14:textId="77777777" w:rsidR="00E20B4B" w:rsidRDefault="00E20B4B" w:rsidP="00FD718F">
      <w:pPr>
        <w:pStyle w:val="BodyText"/>
        <w:spacing w:line="276" w:lineRule="auto"/>
        <w:ind w:left="709" w:right="-64"/>
        <w:jc w:val="both"/>
      </w:pPr>
    </w:p>
    <w:p w14:paraId="39A6FB9E" w14:textId="77777777" w:rsidR="0078048E" w:rsidRDefault="00D506DE" w:rsidP="00FD718F">
      <w:pPr>
        <w:pStyle w:val="BodyText"/>
        <w:spacing w:line="276" w:lineRule="auto"/>
        <w:ind w:left="709" w:right="-64"/>
        <w:jc w:val="both"/>
        <w:rPr>
          <w:rStyle w:val="Hyperlink"/>
        </w:rPr>
      </w:pPr>
      <w:hyperlink r:id="rId10" w:history="1">
        <w:r w:rsidR="0078048E">
          <w:rPr>
            <w:rStyle w:val="Hyperlink"/>
          </w:rPr>
          <w:t>http://www.oldhampartnership.org.uk/thriving-communities/</w:t>
        </w:r>
      </w:hyperlink>
    </w:p>
    <w:p w14:paraId="560FA3BB" w14:textId="77777777" w:rsidR="0078048E" w:rsidRDefault="0078048E" w:rsidP="00FD718F">
      <w:pPr>
        <w:pStyle w:val="BodyText"/>
        <w:spacing w:line="276" w:lineRule="auto"/>
        <w:ind w:left="709" w:right="-64"/>
        <w:jc w:val="both"/>
      </w:pPr>
    </w:p>
    <w:p w14:paraId="310913C7" w14:textId="77777777" w:rsidR="00AF0EDE" w:rsidRDefault="00681712" w:rsidP="00FD718F">
      <w:pPr>
        <w:pStyle w:val="BodyText"/>
        <w:spacing w:line="276" w:lineRule="auto"/>
        <w:ind w:left="142" w:right="-64"/>
        <w:jc w:val="both"/>
      </w:pPr>
      <w:r>
        <w:t>1.</w:t>
      </w:r>
      <w:r w:rsidR="00E20B4B">
        <w:t>2</w:t>
      </w:r>
      <w:r w:rsidR="005D3820">
        <w:t xml:space="preserve"> </w:t>
      </w:r>
      <w:r>
        <w:tab/>
      </w:r>
      <w:r w:rsidR="00AF0EDE">
        <w:t xml:space="preserve">This policy outlines Oldham Council’s approach to asset transfer. It sets </w:t>
      </w:r>
      <w:r w:rsidR="00AF0EDE">
        <w:tab/>
        <w:t xml:space="preserve">out a transparent, positive and proactive framework to enable and </w:t>
      </w:r>
      <w:r w:rsidR="00AF0EDE">
        <w:tab/>
        <w:t xml:space="preserve">manage asset transfer from the Council to the applicant / Voluntary and </w:t>
      </w:r>
      <w:r w:rsidR="00AF0EDE">
        <w:tab/>
        <w:t xml:space="preserve">Community </w:t>
      </w:r>
      <w:r w:rsidR="00AF0EDE">
        <w:tab/>
        <w:t xml:space="preserve">Sector (VCS) organisation to take place and be successful in </w:t>
      </w:r>
      <w:r w:rsidR="00AF0EDE">
        <w:tab/>
        <w:t>the long-term.</w:t>
      </w:r>
    </w:p>
    <w:p w14:paraId="444880C6" w14:textId="77777777" w:rsidR="00E20B4B" w:rsidRDefault="00536AFC" w:rsidP="00FD718F">
      <w:pPr>
        <w:pStyle w:val="BodyText"/>
        <w:spacing w:line="276" w:lineRule="auto"/>
        <w:ind w:left="100" w:right="-64"/>
        <w:jc w:val="both"/>
      </w:pPr>
      <w:r>
        <w:rPr>
          <w:color w:val="FF0000"/>
        </w:rPr>
        <w:t xml:space="preserve"> </w:t>
      </w:r>
    </w:p>
    <w:p w14:paraId="2C8110B6" w14:textId="77777777" w:rsidR="00CE4A37" w:rsidRDefault="00200A8A" w:rsidP="00FD718F">
      <w:pPr>
        <w:pStyle w:val="Heading2"/>
        <w:numPr>
          <w:ilvl w:val="0"/>
          <w:numId w:val="6"/>
        </w:numPr>
        <w:tabs>
          <w:tab w:val="left" w:pos="411"/>
        </w:tabs>
        <w:spacing w:before="0"/>
        <w:ind w:right="-64"/>
        <w:jc w:val="both"/>
      </w:pPr>
      <w:r>
        <w:tab/>
      </w:r>
      <w:r>
        <w:tab/>
      </w:r>
      <w:r w:rsidR="005D3820">
        <w:t>Policy Statement on Community Asset</w:t>
      </w:r>
      <w:r w:rsidR="005D3820">
        <w:rPr>
          <w:spacing w:val="-19"/>
        </w:rPr>
        <w:t xml:space="preserve"> </w:t>
      </w:r>
      <w:r w:rsidR="005D3820">
        <w:t>Transfer</w:t>
      </w:r>
    </w:p>
    <w:p w14:paraId="6E6AD55B" w14:textId="77777777" w:rsidR="00CE4A37" w:rsidRDefault="00CE4A37" w:rsidP="00FD718F">
      <w:pPr>
        <w:pStyle w:val="BodyText"/>
        <w:ind w:right="-64"/>
        <w:jc w:val="both"/>
        <w:rPr>
          <w:b/>
          <w:sz w:val="19"/>
        </w:rPr>
      </w:pPr>
    </w:p>
    <w:p w14:paraId="1387E997" w14:textId="6EBD0266" w:rsidR="00681712" w:rsidRDefault="00681712" w:rsidP="00FD718F">
      <w:pPr>
        <w:pStyle w:val="ListParagraph"/>
        <w:numPr>
          <w:ilvl w:val="1"/>
          <w:numId w:val="6"/>
        </w:numPr>
        <w:tabs>
          <w:tab w:val="left" w:pos="709"/>
        </w:tabs>
        <w:spacing w:before="0" w:line="276" w:lineRule="auto"/>
        <w:ind w:right="-64" w:firstLine="0"/>
        <w:jc w:val="both"/>
      </w:pPr>
      <w:r>
        <w:t>Oldham</w:t>
      </w:r>
      <w:r w:rsidR="005D3820">
        <w:t xml:space="preserve"> Council is committed to using its assets to form long-term </w:t>
      </w:r>
      <w:r w:rsidR="00200A8A">
        <w:tab/>
      </w:r>
      <w:r w:rsidR="005D3820">
        <w:t xml:space="preserve">partnerships with </w:t>
      </w:r>
      <w:proofErr w:type="spellStart"/>
      <w:r w:rsidR="005D3820">
        <w:t>organisations</w:t>
      </w:r>
      <w:proofErr w:type="spellEnd"/>
      <w:r w:rsidR="005D3820">
        <w:t xml:space="preserve"> that meet the Council’s criteria where they </w:t>
      </w:r>
      <w:r w:rsidR="00200A8A">
        <w:tab/>
      </w:r>
      <w:r w:rsidR="005D3820">
        <w:t>will bring benefits</w:t>
      </w:r>
      <w:r w:rsidR="005D3820">
        <w:rPr>
          <w:spacing w:val="-10"/>
        </w:rPr>
        <w:t xml:space="preserve"> </w:t>
      </w:r>
      <w:r w:rsidR="005D3820">
        <w:t>to</w:t>
      </w:r>
      <w:r w:rsidR="005D3820">
        <w:rPr>
          <w:spacing w:val="-3"/>
        </w:rPr>
        <w:t xml:space="preserve"> </w:t>
      </w:r>
      <w:r w:rsidR="005D3820">
        <w:t>communities</w:t>
      </w:r>
      <w:r w:rsidR="00E028D4">
        <w:t xml:space="preserve"> and links into the Council’s Social Value </w:t>
      </w:r>
      <w:r w:rsidR="00E028D4">
        <w:tab/>
        <w:t>Framework</w:t>
      </w:r>
      <w:r w:rsidR="005D3820">
        <w:t>.</w:t>
      </w:r>
    </w:p>
    <w:p w14:paraId="6018FE20" w14:textId="77777777" w:rsidR="00681712" w:rsidRDefault="00681712" w:rsidP="00FD718F">
      <w:pPr>
        <w:pStyle w:val="ListParagraph"/>
        <w:tabs>
          <w:tab w:val="left" w:pos="535"/>
          <w:tab w:val="left" w:pos="4721"/>
        </w:tabs>
        <w:spacing w:before="0" w:line="276" w:lineRule="auto"/>
        <w:ind w:left="100" w:right="-64" w:firstLine="0"/>
        <w:jc w:val="both"/>
      </w:pPr>
    </w:p>
    <w:p w14:paraId="38754197" w14:textId="77777777" w:rsidR="000A3B32" w:rsidRDefault="00E028D4" w:rsidP="000A3B32">
      <w:pPr>
        <w:rPr>
          <w:rFonts w:ascii="Times New Roman" w:eastAsia="Times New Roman" w:hAnsi="Times New Roman" w:cs="Times New Roman"/>
        </w:rPr>
      </w:pPr>
      <w:r>
        <w:tab/>
      </w:r>
      <w:hyperlink r:id="rId11" w:history="1">
        <w:r w:rsidR="000A3B32">
          <w:rPr>
            <w:rStyle w:val="Hyperlink"/>
          </w:rPr>
          <w:t>https://www.oldham.gov.uk/downloads/file/5635/social_value_framework</w:t>
        </w:r>
      </w:hyperlink>
    </w:p>
    <w:p w14:paraId="39D9FB46" w14:textId="602C7A89" w:rsidR="00E028D4" w:rsidRDefault="00E028D4" w:rsidP="00FD718F">
      <w:pPr>
        <w:pStyle w:val="ListParagraph"/>
        <w:tabs>
          <w:tab w:val="left" w:pos="709"/>
          <w:tab w:val="left" w:pos="4721"/>
        </w:tabs>
        <w:spacing w:before="0" w:line="276" w:lineRule="auto"/>
        <w:ind w:left="100" w:right="-64" w:firstLine="0"/>
        <w:jc w:val="both"/>
        <w:rPr>
          <w:rFonts w:ascii="Times New Roman" w:eastAsia="Times New Roman" w:hAnsi="Times New Roman" w:cs="Times New Roman"/>
          <w:color w:val="FF0000"/>
          <w:sz w:val="24"/>
          <w:szCs w:val="24"/>
          <w:lang w:eastAsia="en-GB"/>
        </w:rPr>
      </w:pPr>
    </w:p>
    <w:p w14:paraId="7A898A9C" w14:textId="77777777" w:rsidR="00E028D4" w:rsidRDefault="00E028D4" w:rsidP="00FD718F">
      <w:pPr>
        <w:pStyle w:val="ListParagraph"/>
        <w:tabs>
          <w:tab w:val="left" w:pos="709"/>
          <w:tab w:val="left" w:pos="4721"/>
        </w:tabs>
        <w:spacing w:before="0" w:line="276" w:lineRule="auto"/>
        <w:ind w:left="100" w:right="-64" w:firstLine="0"/>
        <w:jc w:val="both"/>
      </w:pPr>
    </w:p>
    <w:p w14:paraId="09978F3E" w14:textId="77777777" w:rsidR="00CE4A37" w:rsidRDefault="00BB7BE1" w:rsidP="00FD718F">
      <w:pPr>
        <w:pStyle w:val="ListParagraph"/>
        <w:numPr>
          <w:ilvl w:val="1"/>
          <w:numId w:val="6"/>
        </w:numPr>
        <w:tabs>
          <w:tab w:val="left" w:pos="709"/>
        </w:tabs>
        <w:spacing w:before="0" w:line="276" w:lineRule="auto"/>
        <w:ind w:right="-64" w:firstLine="0"/>
        <w:jc w:val="both"/>
      </w:pPr>
      <w:r>
        <w:tab/>
      </w:r>
      <w:r w:rsidR="005D3820">
        <w:t>It is not suitable for all properties</w:t>
      </w:r>
      <w:r w:rsidR="005D3820">
        <w:rPr>
          <w:spacing w:val="-12"/>
        </w:rPr>
        <w:t xml:space="preserve"> </w:t>
      </w:r>
      <w:r w:rsidR="005D3820">
        <w:t>or</w:t>
      </w:r>
      <w:r w:rsidR="005D3820">
        <w:rPr>
          <w:spacing w:val="-3"/>
        </w:rPr>
        <w:t xml:space="preserve"> </w:t>
      </w:r>
      <w:r w:rsidR="005D3820">
        <w:t>all</w:t>
      </w:r>
      <w:r w:rsidR="005D3820">
        <w:rPr>
          <w:spacing w:val="-1"/>
        </w:rPr>
        <w:t xml:space="preserve"> </w:t>
      </w:r>
      <w:r w:rsidR="005D3820">
        <w:t xml:space="preserve">organisations, and the Council will </w:t>
      </w:r>
      <w:r w:rsidR="00200A8A">
        <w:tab/>
      </w:r>
      <w:r w:rsidR="005D3820">
        <w:t xml:space="preserve">continue to work with local organisations to ensure that a range of tools, </w:t>
      </w:r>
      <w:r w:rsidR="00200A8A">
        <w:tab/>
      </w:r>
      <w:r w:rsidR="005D3820">
        <w:t xml:space="preserve">programmes and initiatives are in place to support the development of a </w:t>
      </w:r>
      <w:r w:rsidR="00200A8A">
        <w:tab/>
      </w:r>
      <w:r w:rsidR="005D3820">
        <w:t xml:space="preserve">strong and sustainable voluntary and community sector </w:t>
      </w:r>
      <w:r w:rsidR="00681712">
        <w:t>with</w:t>
      </w:r>
      <w:r w:rsidR="00F53239">
        <w:t xml:space="preserve">in the </w:t>
      </w:r>
      <w:r w:rsidR="00F53239">
        <w:tab/>
      </w:r>
      <w:r w:rsidR="005D3820">
        <w:t>Borough.</w:t>
      </w:r>
    </w:p>
    <w:p w14:paraId="165EE7B6" w14:textId="77777777" w:rsidR="00E20B4B" w:rsidRDefault="00E20B4B" w:rsidP="00FD718F">
      <w:pPr>
        <w:tabs>
          <w:tab w:val="left" w:pos="709"/>
        </w:tabs>
        <w:spacing w:line="276" w:lineRule="auto"/>
        <w:ind w:right="-64"/>
        <w:jc w:val="both"/>
      </w:pPr>
    </w:p>
    <w:p w14:paraId="51EBEEB5" w14:textId="77777777" w:rsidR="00CE4A37" w:rsidRDefault="00681712" w:rsidP="00FD718F">
      <w:pPr>
        <w:pStyle w:val="BodyText"/>
        <w:ind w:left="100" w:right="-64"/>
        <w:jc w:val="both"/>
      </w:pPr>
      <w:r>
        <w:t xml:space="preserve">2.3 </w:t>
      </w:r>
      <w:r w:rsidR="00BB7BE1">
        <w:tab/>
      </w:r>
      <w:r w:rsidR="005D3820">
        <w:t xml:space="preserve">The Council views community asset transfer positively for the following </w:t>
      </w:r>
      <w:r w:rsidR="00200A8A">
        <w:tab/>
      </w:r>
      <w:r w:rsidR="005D3820">
        <w:t>reasons:</w:t>
      </w:r>
    </w:p>
    <w:p w14:paraId="63317B6E" w14:textId="77777777" w:rsidR="00CE4A37" w:rsidRDefault="00CE4A37" w:rsidP="00FD718F">
      <w:pPr>
        <w:pStyle w:val="BodyText"/>
        <w:ind w:right="-64"/>
        <w:jc w:val="both"/>
        <w:rPr>
          <w:sz w:val="19"/>
        </w:rPr>
      </w:pPr>
    </w:p>
    <w:p w14:paraId="7C591774" w14:textId="77777777" w:rsidR="00CE4A37" w:rsidRDefault="005D3820" w:rsidP="00FD718F">
      <w:pPr>
        <w:pStyle w:val="ListParagraph"/>
        <w:numPr>
          <w:ilvl w:val="0"/>
          <w:numId w:val="7"/>
        </w:numPr>
        <w:tabs>
          <w:tab w:val="left" w:pos="709"/>
        </w:tabs>
        <w:spacing w:before="0"/>
        <w:ind w:right="-64" w:hanging="471"/>
        <w:jc w:val="both"/>
      </w:pPr>
      <w:r>
        <w:t>The potential benefits of asset transfer for VCS organisations</w:t>
      </w:r>
      <w:r>
        <w:rPr>
          <w:spacing w:val="-19"/>
        </w:rPr>
        <w:t xml:space="preserve"> </w:t>
      </w:r>
      <w:r>
        <w:t>include:</w:t>
      </w:r>
    </w:p>
    <w:p w14:paraId="00E5BDF2" w14:textId="77777777" w:rsidR="00CE4A37" w:rsidRDefault="00CE4A37" w:rsidP="00FD718F">
      <w:pPr>
        <w:pStyle w:val="BodyText"/>
        <w:ind w:right="-64"/>
        <w:jc w:val="both"/>
        <w:rPr>
          <w:sz w:val="19"/>
        </w:rPr>
      </w:pPr>
    </w:p>
    <w:p w14:paraId="08B4A9AF" w14:textId="77777777" w:rsidR="00CE4A37" w:rsidRDefault="005D3820" w:rsidP="00FD718F">
      <w:pPr>
        <w:pStyle w:val="ListParagraph"/>
        <w:numPr>
          <w:ilvl w:val="2"/>
          <w:numId w:val="6"/>
        </w:numPr>
        <w:tabs>
          <w:tab w:val="left" w:pos="820"/>
          <w:tab w:val="left" w:pos="821"/>
        </w:tabs>
        <w:spacing w:before="0"/>
        <w:ind w:right="-64" w:firstLine="31"/>
        <w:jc w:val="both"/>
      </w:pPr>
      <w:r>
        <w:t>It can strengthen the organisation’s</w:t>
      </w:r>
      <w:r>
        <w:rPr>
          <w:spacing w:val="-9"/>
        </w:rPr>
        <w:t xml:space="preserve"> </w:t>
      </w:r>
      <w:r>
        <w:t>confidence</w:t>
      </w:r>
      <w:r w:rsidR="00BB7BE1">
        <w:t>.</w:t>
      </w:r>
    </w:p>
    <w:p w14:paraId="15DE5DF8" w14:textId="77777777" w:rsidR="002D7DB5" w:rsidRDefault="002D7DB5" w:rsidP="00FD718F">
      <w:pPr>
        <w:pStyle w:val="ListParagraph"/>
        <w:tabs>
          <w:tab w:val="left" w:pos="820"/>
          <w:tab w:val="left" w:pos="821"/>
        </w:tabs>
        <w:spacing w:before="0"/>
        <w:ind w:left="851" w:right="-64" w:firstLine="0"/>
        <w:jc w:val="both"/>
      </w:pPr>
    </w:p>
    <w:p w14:paraId="0EC7A556" w14:textId="77777777" w:rsidR="00CE4A37" w:rsidRDefault="005D3820" w:rsidP="00FD718F">
      <w:pPr>
        <w:pStyle w:val="ListParagraph"/>
        <w:numPr>
          <w:ilvl w:val="2"/>
          <w:numId w:val="6"/>
        </w:numPr>
        <w:tabs>
          <w:tab w:val="left" w:pos="820"/>
          <w:tab w:val="left" w:pos="821"/>
        </w:tabs>
        <w:spacing w:before="0"/>
        <w:ind w:right="-64" w:firstLine="31"/>
        <w:jc w:val="both"/>
      </w:pPr>
      <w:r>
        <w:t>It can strengthen the organisation’s community</w:t>
      </w:r>
      <w:r>
        <w:rPr>
          <w:spacing w:val="-15"/>
        </w:rPr>
        <w:t xml:space="preserve"> </w:t>
      </w:r>
      <w:r>
        <w:t>ties</w:t>
      </w:r>
      <w:r w:rsidR="00BB7BE1">
        <w:t>.</w:t>
      </w:r>
    </w:p>
    <w:p w14:paraId="1C1E92D9" w14:textId="77777777" w:rsidR="002D7DB5" w:rsidRDefault="002D7DB5" w:rsidP="00FD718F">
      <w:pPr>
        <w:tabs>
          <w:tab w:val="left" w:pos="820"/>
          <w:tab w:val="left" w:pos="821"/>
        </w:tabs>
        <w:ind w:right="-64"/>
        <w:jc w:val="both"/>
      </w:pPr>
    </w:p>
    <w:p w14:paraId="5BF44C4F" w14:textId="77777777" w:rsidR="00CE4A37" w:rsidRDefault="005D3820" w:rsidP="00FD718F">
      <w:pPr>
        <w:pStyle w:val="ListParagraph"/>
        <w:numPr>
          <w:ilvl w:val="2"/>
          <w:numId w:val="6"/>
        </w:numPr>
        <w:tabs>
          <w:tab w:val="left" w:pos="820"/>
          <w:tab w:val="left" w:pos="821"/>
        </w:tabs>
        <w:spacing w:before="0"/>
        <w:ind w:right="-64" w:firstLine="31"/>
        <w:jc w:val="both"/>
      </w:pPr>
      <w:r>
        <w:t>It can provide opportunities for income</w:t>
      </w:r>
      <w:r>
        <w:rPr>
          <w:spacing w:val="-12"/>
        </w:rPr>
        <w:t xml:space="preserve"> </w:t>
      </w:r>
      <w:r>
        <w:t>generation.</w:t>
      </w:r>
    </w:p>
    <w:p w14:paraId="4620611B" w14:textId="77777777" w:rsidR="002D7DB5" w:rsidRDefault="002D7DB5" w:rsidP="00FD718F">
      <w:pPr>
        <w:tabs>
          <w:tab w:val="left" w:pos="820"/>
          <w:tab w:val="left" w:pos="821"/>
        </w:tabs>
        <w:ind w:right="-64"/>
        <w:jc w:val="both"/>
      </w:pPr>
    </w:p>
    <w:p w14:paraId="633A2844" w14:textId="77777777" w:rsidR="00CE4A37" w:rsidRDefault="005D3820" w:rsidP="00FD718F">
      <w:pPr>
        <w:pStyle w:val="ListParagraph"/>
        <w:numPr>
          <w:ilvl w:val="2"/>
          <w:numId w:val="6"/>
        </w:numPr>
        <w:tabs>
          <w:tab w:val="left" w:pos="820"/>
          <w:tab w:val="left" w:pos="821"/>
        </w:tabs>
        <w:spacing w:before="0"/>
        <w:ind w:right="-64" w:firstLine="31"/>
        <w:jc w:val="both"/>
      </w:pPr>
      <w:r>
        <w:t>It can strengthen the organisation’s ability to raise</w:t>
      </w:r>
      <w:r>
        <w:rPr>
          <w:spacing w:val="-19"/>
        </w:rPr>
        <w:t xml:space="preserve"> </w:t>
      </w:r>
      <w:r>
        <w:t>money.</w:t>
      </w:r>
    </w:p>
    <w:p w14:paraId="4927A247" w14:textId="77777777" w:rsidR="002D7DB5" w:rsidRDefault="002D7DB5" w:rsidP="00FD718F">
      <w:pPr>
        <w:tabs>
          <w:tab w:val="left" w:pos="820"/>
          <w:tab w:val="left" w:pos="821"/>
        </w:tabs>
        <w:ind w:right="-64"/>
        <w:jc w:val="both"/>
      </w:pPr>
    </w:p>
    <w:p w14:paraId="10895503" w14:textId="77777777" w:rsidR="00CE4A37" w:rsidRDefault="00BB7BE1" w:rsidP="00FD718F">
      <w:pPr>
        <w:pStyle w:val="ListParagraph"/>
        <w:numPr>
          <w:ilvl w:val="2"/>
          <w:numId w:val="6"/>
        </w:numPr>
        <w:tabs>
          <w:tab w:val="left" w:pos="820"/>
          <w:tab w:val="left" w:pos="821"/>
        </w:tabs>
        <w:spacing w:before="0" w:line="273" w:lineRule="auto"/>
        <w:ind w:right="-64" w:firstLine="31"/>
        <w:jc w:val="both"/>
      </w:pPr>
      <w:r>
        <w:t>It can provide</w:t>
      </w:r>
      <w:r w:rsidR="005D3820">
        <w:t xml:space="preserve"> the opportunity for the organisation to develop the </w:t>
      </w:r>
      <w:r w:rsidR="002D7DB5">
        <w:tab/>
      </w:r>
      <w:r w:rsidR="002D7DB5">
        <w:tab/>
      </w:r>
      <w:r w:rsidR="00FD718F">
        <w:tab/>
      </w:r>
      <w:r w:rsidR="005D3820">
        <w:t>asset to meet the needs and</w:t>
      </w:r>
      <w:r w:rsidR="005D3820">
        <w:rPr>
          <w:spacing w:val="-13"/>
        </w:rPr>
        <w:t xml:space="preserve"> </w:t>
      </w:r>
      <w:r w:rsidR="005D3820">
        <w:t>aspirations</w:t>
      </w:r>
      <w:r w:rsidRPr="00BB7BE1">
        <w:t xml:space="preserve"> </w:t>
      </w:r>
      <w:r>
        <w:t>of a community.</w:t>
      </w:r>
    </w:p>
    <w:p w14:paraId="7F8F180C" w14:textId="77777777" w:rsidR="00E20B4B" w:rsidRDefault="00E20B4B" w:rsidP="00FD718F">
      <w:pPr>
        <w:tabs>
          <w:tab w:val="left" w:pos="820"/>
          <w:tab w:val="left" w:pos="821"/>
        </w:tabs>
        <w:spacing w:line="273" w:lineRule="auto"/>
        <w:ind w:right="-64"/>
        <w:jc w:val="both"/>
      </w:pPr>
    </w:p>
    <w:p w14:paraId="2F9A7AE6" w14:textId="77777777" w:rsidR="00CE4A37" w:rsidRDefault="005D3820" w:rsidP="00FD718F">
      <w:pPr>
        <w:pStyle w:val="ListParagraph"/>
        <w:numPr>
          <w:ilvl w:val="0"/>
          <w:numId w:val="7"/>
        </w:numPr>
        <w:tabs>
          <w:tab w:val="left" w:pos="709"/>
        </w:tabs>
        <w:spacing w:before="0"/>
        <w:ind w:right="-64" w:hanging="471"/>
        <w:jc w:val="both"/>
      </w:pPr>
      <w:r>
        <w:t>The potential benefits of asset transfer for the Council</w:t>
      </w:r>
      <w:r>
        <w:rPr>
          <w:spacing w:val="-17"/>
        </w:rPr>
        <w:t xml:space="preserve"> </w:t>
      </w:r>
      <w:r>
        <w:t>include:</w:t>
      </w:r>
    </w:p>
    <w:p w14:paraId="54698AD1" w14:textId="77777777" w:rsidR="00CE4A37" w:rsidRDefault="00CE4A37" w:rsidP="00FD718F">
      <w:pPr>
        <w:pStyle w:val="BodyText"/>
        <w:ind w:right="-64"/>
        <w:jc w:val="both"/>
        <w:rPr>
          <w:sz w:val="19"/>
        </w:rPr>
      </w:pPr>
    </w:p>
    <w:p w14:paraId="6FFF55C8" w14:textId="77777777" w:rsidR="00CE4A37" w:rsidRDefault="005D3820" w:rsidP="00FD718F">
      <w:pPr>
        <w:pStyle w:val="ListParagraph"/>
        <w:numPr>
          <w:ilvl w:val="2"/>
          <w:numId w:val="6"/>
        </w:numPr>
        <w:tabs>
          <w:tab w:val="left" w:pos="820"/>
          <w:tab w:val="left" w:pos="821"/>
        </w:tabs>
        <w:spacing w:before="0" w:line="273" w:lineRule="auto"/>
        <w:ind w:right="-64" w:firstLine="31"/>
        <w:jc w:val="both"/>
      </w:pPr>
      <w:r>
        <w:t xml:space="preserve">It creates the opportunity for investment in the asset that may </w:t>
      </w:r>
      <w:r w:rsidR="00E028D4">
        <w:tab/>
      </w:r>
      <w:r w:rsidR="00E028D4">
        <w:tab/>
      </w:r>
      <w:r w:rsidR="00E028D4">
        <w:tab/>
      </w:r>
      <w:r>
        <w:t xml:space="preserve">not be possible within Council ownership and can provide a </w:t>
      </w:r>
      <w:r w:rsidR="00E028D4">
        <w:tab/>
      </w:r>
      <w:r w:rsidR="00E028D4">
        <w:tab/>
      </w:r>
      <w:r w:rsidR="00E028D4">
        <w:tab/>
      </w:r>
      <w:r>
        <w:t>catalyst for inward investment through local purchasing and</w:t>
      </w:r>
      <w:r>
        <w:rPr>
          <w:spacing w:val="-13"/>
        </w:rPr>
        <w:t xml:space="preserve"> </w:t>
      </w:r>
      <w:r w:rsidR="00E028D4">
        <w:rPr>
          <w:spacing w:val="-13"/>
        </w:rPr>
        <w:tab/>
      </w:r>
      <w:r w:rsidR="00E028D4">
        <w:rPr>
          <w:spacing w:val="-13"/>
        </w:rPr>
        <w:tab/>
      </w:r>
      <w:r w:rsidR="00E028D4">
        <w:rPr>
          <w:spacing w:val="-13"/>
        </w:rPr>
        <w:tab/>
      </w:r>
      <w:r>
        <w:t>employment</w:t>
      </w:r>
      <w:r w:rsidR="00BB7BE1">
        <w:t>.</w:t>
      </w:r>
    </w:p>
    <w:p w14:paraId="318ABC0A" w14:textId="77777777" w:rsidR="002D7DB5" w:rsidRDefault="002D7DB5" w:rsidP="00FD718F">
      <w:pPr>
        <w:pStyle w:val="ListParagraph"/>
        <w:tabs>
          <w:tab w:val="left" w:pos="820"/>
          <w:tab w:val="left" w:pos="821"/>
        </w:tabs>
        <w:spacing w:before="0" w:line="273" w:lineRule="auto"/>
        <w:ind w:left="851" w:right="-64" w:firstLine="0"/>
        <w:jc w:val="both"/>
      </w:pPr>
    </w:p>
    <w:p w14:paraId="325C9224" w14:textId="77777777" w:rsidR="00CE4A37" w:rsidRDefault="005D3820" w:rsidP="00FD718F">
      <w:pPr>
        <w:pStyle w:val="ListParagraph"/>
        <w:numPr>
          <w:ilvl w:val="2"/>
          <w:numId w:val="6"/>
        </w:numPr>
        <w:tabs>
          <w:tab w:val="left" w:pos="820"/>
          <w:tab w:val="left" w:pos="821"/>
        </w:tabs>
        <w:spacing w:before="0" w:line="276" w:lineRule="auto"/>
        <w:ind w:right="-64" w:firstLine="31"/>
        <w:jc w:val="both"/>
      </w:pPr>
      <w:r>
        <w:t xml:space="preserve">It can contribute to the Council’s objective to rationalise its estate </w:t>
      </w:r>
      <w:r w:rsidR="002D7DB5">
        <w:tab/>
      </w:r>
      <w:r w:rsidR="002D7DB5">
        <w:tab/>
      </w:r>
      <w:r w:rsidR="00FD718F">
        <w:tab/>
      </w:r>
      <w:r>
        <w:t xml:space="preserve">and facilitate more effective and efficient use of its asset base </w:t>
      </w:r>
      <w:r w:rsidR="00E028D4">
        <w:tab/>
      </w:r>
      <w:r w:rsidR="00E028D4">
        <w:tab/>
      </w:r>
      <w:r w:rsidR="00E028D4">
        <w:tab/>
      </w:r>
      <w:r>
        <w:t xml:space="preserve">where the focus is on better services and community outcomes </w:t>
      </w:r>
      <w:r w:rsidR="00E028D4">
        <w:tab/>
      </w:r>
      <w:r w:rsidR="00E028D4">
        <w:tab/>
      </w:r>
      <w:r w:rsidR="00E028D4">
        <w:tab/>
      </w:r>
      <w:r>
        <w:t xml:space="preserve">through a </w:t>
      </w:r>
      <w:r w:rsidR="00BB7BE1">
        <w:t>n</w:t>
      </w:r>
      <w:r>
        <w:t>eighbourhood approach.</w:t>
      </w:r>
    </w:p>
    <w:p w14:paraId="245F45FF" w14:textId="77777777" w:rsidR="002D7DB5" w:rsidRDefault="002D7DB5" w:rsidP="00FD718F">
      <w:pPr>
        <w:tabs>
          <w:tab w:val="left" w:pos="820"/>
          <w:tab w:val="left" w:pos="821"/>
        </w:tabs>
        <w:spacing w:line="276" w:lineRule="auto"/>
        <w:ind w:right="-64"/>
        <w:jc w:val="both"/>
      </w:pPr>
    </w:p>
    <w:p w14:paraId="760D1615" w14:textId="77777777" w:rsidR="00CE4A37" w:rsidRDefault="005D3820" w:rsidP="00FD718F">
      <w:pPr>
        <w:pStyle w:val="ListParagraph"/>
        <w:numPr>
          <w:ilvl w:val="2"/>
          <w:numId w:val="6"/>
        </w:numPr>
        <w:tabs>
          <w:tab w:val="left" w:pos="820"/>
          <w:tab w:val="left" w:pos="821"/>
        </w:tabs>
        <w:spacing w:before="0" w:line="269" w:lineRule="exact"/>
        <w:ind w:right="-64" w:firstLine="31"/>
        <w:jc w:val="both"/>
      </w:pPr>
      <w:r>
        <w:t>It can deliver social, economic and environmental</w:t>
      </w:r>
      <w:r>
        <w:rPr>
          <w:spacing w:val="-17"/>
        </w:rPr>
        <w:t xml:space="preserve"> </w:t>
      </w:r>
      <w:r w:rsidR="00BB7BE1">
        <w:t>benefits.</w:t>
      </w:r>
    </w:p>
    <w:p w14:paraId="6F152AA6" w14:textId="77777777" w:rsidR="0001424E" w:rsidRDefault="0001424E" w:rsidP="00FD718F">
      <w:pPr>
        <w:tabs>
          <w:tab w:val="left" w:pos="820"/>
          <w:tab w:val="left" w:pos="821"/>
        </w:tabs>
        <w:spacing w:line="269" w:lineRule="exact"/>
        <w:ind w:right="-64"/>
        <w:jc w:val="both"/>
      </w:pPr>
    </w:p>
    <w:p w14:paraId="1A12086F" w14:textId="77777777" w:rsidR="00CE4A37" w:rsidRDefault="005D3820" w:rsidP="00FD718F">
      <w:pPr>
        <w:pStyle w:val="ListParagraph"/>
        <w:numPr>
          <w:ilvl w:val="2"/>
          <w:numId w:val="6"/>
        </w:numPr>
        <w:tabs>
          <w:tab w:val="left" w:pos="820"/>
          <w:tab w:val="left" w:pos="821"/>
        </w:tabs>
        <w:spacing w:before="0" w:line="276" w:lineRule="auto"/>
        <w:ind w:right="-64" w:firstLine="31"/>
        <w:jc w:val="both"/>
      </w:pPr>
      <w:r>
        <w:t xml:space="preserve">It can be a stimulus for partnership working between VCS </w:t>
      </w:r>
      <w:r w:rsidR="002D7DB5">
        <w:tab/>
      </w:r>
      <w:r w:rsidR="002D7DB5">
        <w:tab/>
      </w:r>
      <w:r w:rsidR="002D7DB5">
        <w:tab/>
      </w:r>
      <w:r>
        <w:t xml:space="preserve">organisations, the Council and other partners, providing </w:t>
      </w:r>
      <w:r w:rsidR="002D7DB5">
        <w:tab/>
      </w:r>
      <w:r w:rsidR="002D7DB5">
        <w:tab/>
      </w:r>
      <w:r w:rsidR="002D7DB5">
        <w:tab/>
      </w:r>
      <w:r w:rsidR="002D7DB5">
        <w:tab/>
      </w:r>
      <w:r>
        <w:t xml:space="preserve">opportunities for long-term working between sectors, improving </w:t>
      </w:r>
      <w:r w:rsidR="002D7DB5">
        <w:tab/>
      </w:r>
      <w:r w:rsidR="002D7DB5">
        <w:tab/>
      </w:r>
      <w:r w:rsidR="002D7DB5">
        <w:tab/>
      </w:r>
      <w:r>
        <w:t xml:space="preserve">provision and accountability of services within communities, which </w:t>
      </w:r>
      <w:r w:rsidR="002D7DB5">
        <w:tab/>
      </w:r>
      <w:r w:rsidR="002D7DB5">
        <w:tab/>
      </w:r>
      <w:r w:rsidR="00FD718F">
        <w:tab/>
      </w:r>
      <w:r>
        <w:t xml:space="preserve">in turn helps the Council to achieve </w:t>
      </w:r>
      <w:r w:rsidR="00F7115D">
        <w:t>its’</w:t>
      </w:r>
      <w:r>
        <w:t xml:space="preserve"> </w:t>
      </w:r>
      <w:r w:rsidR="00BB7BE1">
        <w:t xml:space="preserve">corporate </w:t>
      </w:r>
      <w:r>
        <w:t xml:space="preserve">priorities and </w:t>
      </w:r>
      <w:r w:rsidR="002D7DB5">
        <w:tab/>
      </w:r>
      <w:r w:rsidR="002D7DB5">
        <w:tab/>
      </w:r>
      <w:r w:rsidR="002D7DB5">
        <w:tab/>
      </w:r>
      <w:r>
        <w:t>outcomes.</w:t>
      </w:r>
    </w:p>
    <w:p w14:paraId="40DA53FB" w14:textId="77777777" w:rsidR="002D7DB5" w:rsidRDefault="002D7DB5" w:rsidP="00FD718F">
      <w:pPr>
        <w:pStyle w:val="ListParagraph"/>
        <w:tabs>
          <w:tab w:val="left" w:pos="820"/>
          <w:tab w:val="left" w:pos="821"/>
        </w:tabs>
        <w:spacing w:before="0" w:line="276" w:lineRule="auto"/>
        <w:ind w:left="851" w:right="-64" w:firstLine="0"/>
        <w:jc w:val="both"/>
      </w:pPr>
    </w:p>
    <w:p w14:paraId="12D48CDE" w14:textId="77777777" w:rsidR="00CE4A37" w:rsidRDefault="00BB7BE1" w:rsidP="00FD718F">
      <w:pPr>
        <w:tabs>
          <w:tab w:val="left" w:pos="709"/>
        </w:tabs>
        <w:spacing w:line="276" w:lineRule="auto"/>
        <w:ind w:left="142" w:right="-64"/>
        <w:jc w:val="both"/>
      </w:pPr>
      <w:r>
        <w:t>2.4</w:t>
      </w:r>
      <w:r>
        <w:tab/>
      </w:r>
      <w:r>
        <w:tab/>
      </w:r>
      <w:r w:rsidR="005D3820">
        <w:t xml:space="preserve">The </w:t>
      </w:r>
      <w:r w:rsidR="00303297">
        <w:t>Council recognises that a</w:t>
      </w:r>
      <w:r w:rsidR="005D3820">
        <w:t xml:space="preserve">sset </w:t>
      </w:r>
      <w:r w:rsidR="00303297">
        <w:t>t</w:t>
      </w:r>
      <w:r w:rsidR="005D3820">
        <w:t xml:space="preserve">ransfer can be a part of supporting and </w:t>
      </w:r>
      <w:r w:rsidR="00FD718F">
        <w:tab/>
      </w:r>
      <w:r w:rsidR="005D3820">
        <w:t xml:space="preserve">sustaining local communities and it wishes to ensure Council assets can be </w:t>
      </w:r>
      <w:r w:rsidR="00FD718F">
        <w:tab/>
      </w:r>
      <w:r w:rsidR="005D3820">
        <w:t>operated by the people who regularly use</w:t>
      </w:r>
      <w:r w:rsidR="005D3820" w:rsidRPr="00BB7BE1">
        <w:rPr>
          <w:spacing w:val="-17"/>
        </w:rPr>
        <w:t xml:space="preserve"> </w:t>
      </w:r>
      <w:r w:rsidR="005D3820">
        <w:t>them.</w:t>
      </w:r>
    </w:p>
    <w:p w14:paraId="7F2CDB77" w14:textId="77777777" w:rsidR="00E20B4B" w:rsidRDefault="00E20B4B" w:rsidP="00FD718F">
      <w:pPr>
        <w:tabs>
          <w:tab w:val="left" w:pos="709"/>
        </w:tabs>
        <w:spacing w:line="276" w:lineRule="auto"/>
        <w:ind w:left="142" w:right="-64"/>
        <w:jc w:val="both"/>
      </w:pPr>
    </w:p>
    <w:p w14:paraId="76EC549F" w14:textId="77777777" w:rsidR="00CE4A37" w:rsidRDefault="00BE30D4" w:rsidP="00FD718F">
      <w:pPr>
        <w:tabs>
          <w:tab w:val="left" w:pos="709"/>
        </w:tabs>
        <w:spacing w:line="276" w:lineRule="auto"/>
        <w:ind w:left="142" w:right="-64"/>
        <w:jc w:val="both"/>
      </w:pPr>
      <w:r>
        <w:t>2.5</w:t>
      </w:r>
      <w:r>
        <w:tab/>
      </w:r>
      <w:r w:rsidR="005D3820">
        <w:t xml:space="preserve">The Council will consider transfer of an asset to any organisation that </w:t>
      </w:r>
      <w:r w:rsidR="00200A8A">
        <w:tab/>
      </w:r>
      <w:r w:rsidR="005D3820">
        <w:t xml:space="preserve">makes a credible application, supported by an appropriate </w:t>
      </w:r>
      <w:r w:rsidR="002D7DB5">
        <w:t>b</w:t>
      </w:r>
      <w:r w:rsidR="005D3820">
        <w:t xml:space="preserve">usiness </w:t>
      </w:r>
      <w:r w:rsidR="002D7DB5">
        <w:t>p</w:t>
      </w:r>
      <w:r w:rsidR="005D3820">
        <w:t xml:space="preserve">lan, </w:t>
      </w:r>
      <w:r w:rsidR="00200A8A">
        <w:tab/>
      </w:r>
      <w:r w:rsidR="005D3820">
        <w:t xml:space="preserve">and demonstrates it has the skills and capacity to manage the asset and </w:t>
      </w:r>
      <w:r w:rsidR="00200A8A">
        <w:tab/>
      </w:r>
      <w:r w:rsidR="005D3820">
        <w:t>the associated legal</w:t>
      </w:r>
      <w:r w:rsidR="005D3820" w:rsidRPr="00BE30D4">
        <w:rPr>
          <w:spacing w:val="-11"/>
        </w:rPr>
        <w:t xml:space="preserve"> </w:t>
      </w:r>
      <w:r w:rsidR="005D3820">
        <w:t>responsibilities.</w:t>
      </w:r>
    </w:p>
    <w:p w14:paraId="63774348" w14:textId="77777777" w:rsidR="00E20B4B" w:rsidRDefault="00E20B4B" w:rsidP="00FD718F">
      <w:pPr>
        <w:tabs>
          <w:tab w:val="left" w:pos="709"/>
        </w:tabs>
        <w:spacing w:line="276" w:lineRule="auto"/>
        <w:ind w:left="142" w:right="-64"/>
        <w:jc w:val="both"/>
      </w:pPr>
    </w:p>
    <w:p w14:paraId="715D142B" w14:textId="77777777" w:rsidR="00CE4A37" w:rsidRDefault="005D3820" w:rsidP="00FD718F">
      <w:pPr>
        <w:pStyle w:val="ListParagraph"/>
        <w:numPr>
          <w:ilvl w:val="1"/>
          <w:numId w:val="8"/>
        </w:numPr>
        <w:tabs>
          <w:tab w:val="left" w:pos="709"/>
        </w:tabs>
        <w:spacing w:before="0" w:line="276" w:lineRule="auto"/>
        <w:ind w:left="142" w:right="-64" w:firstLine="0"/>
        <w:jc w:val="both"/>
      </w:pPr>
      <w:r>
        <w:t xml:space="preserve">While fully supporting the principle of </w:t>
      </w:r>
      <w:r w:rsidR="00303297">
        <w:t>asset t</w:t>
      </w:r>
      <w:r w:rsidR="00BE30D4">
        <w:t xml:space="preserve">ransfer this policy also </w:t>
      </w:r>
      <w:r w:rsidR="00200A8A">
        <w:tab/>
      </w:r>
      <w:r>
        <w:t xml:space="preserve">recognises that some assets must remain under Council control in order </w:t>
      </w:r>
      <w:r w:rsidR="00FD718F">
        <w:tab/>
      </w:r>
      <w:r>
        <w:t>to support del</w:t>
      </w:r>
      <w:r w:rsidR="00BE30D4">
        <w:t>ivery of essential services or s</w:t>
      </w:r>
      <w:r>
        <w:t xml:space="preserve">trategic </w:t>
      </w:r>
      <w:r w:rsidR="00BE30D4">
        <w:t>c</w:t>
      </w:r>
      <w:r>
        <w:t>orporate</w:t>
      </w:r>
      <w:r w:rsidRPr="00BE30D4">
        <w:rPr>
          <w:spacing w:val="-25"/>
        </w:rPr>
        <w:t xml:space="preserve"> </w:t>
      </w:r>
      <w:r w:rsidR="00BE30D4">
        <w:rPr>
          <w:spacing w:val="-25"/>
        </w:rPr>
        <w:t>o</w:t>
      </w:r>
      <w:r>
        <w:t>bjectives</w:t>
      </w:r>
      <w:r w:rsidR="00BE30D4">
        <w:t>.</w:t>
      </w:r>
    </w:p>
    <w:p w14:paraId="1ADBAEDC" w14:textId="77777777" w:rsidR="00E20B4B" w:rsidRDefault="00E20B4B" w:rsidP="00FD718F">
      <w:pPr>
        <w:pStyle w:val="ListParagraph"/>
        <w:tabs>
          <w:tab w:val="left" w:pos="709"/>
        </w:tabs>
        <w:spacing w:before="0" w:line="276" w:lineRule="auto"/>
        <w:ind w:left="142" w:right="-64" w:firstLine="0"/>
        <w:jc w:val="both"/>
      </w:pPr>
    </w:p>
    <w:p w14:paraId="78CFDD80" w14:textId="77777777" w:rsidR="00CE4A37" w:rsidRDefault="005D3820" w:rsidP="00FD718F">
      <w:pPr>
        <w:pStyle w:val="ListParagraph"/>
        <w:numPr>
          <w:ilvl w:val="1"/>
          <w:numId w:val="8"/>
        </w:numPr>
        <w:tabs>
          <w:tab w:val="left" w:pos="709"/>
        </w:tabs>
        <w:spacing w:before="0" w:line="276" w:lineRule="auto"/>
        <w:ind w:left="142" w:right="-64" w:firstLine="0"/>
        <w:jc w:val="both"/>
      </w:pPr>
      <w:r>
        <w:t xml:space="preserve">The Council will decide whether or not an asset is to be made available </w:t>
      </w:r>
      <w:r w:rsidR="00200A8A">
        <w:tab/>
      </w:r>
      <w:r w:rsidR="00303297">
        <w:t>for a</w:t>
      </w:r>
      <w:r>
        <w:t>sset</w:t>
      </w:r>
      <w:r w:rsidRPr="00BE30D4">
        <w:rPr>
          <w:spacing w:val="-3"/>
        </w:rPr>
        <w:t xml:space="preserve"> </w:t>
      </w:r>
      <w:r w:rsidR="00303297">
        <w:t>t</w:t>
      </w:r>
      <w:r>
        <w:t>ransfer.</w:t>
      </w:r>
    </w:p>
    <w:p w14:paraId="59715E73" w14:textId="77777777" w:rsidR="00E20B4B" w:rsidRDefault="00E20B4B" w:rsidP="00FD718F">
      <w:pPr>
        <w:tabs>
          <w:tab w:val="left" w:pos="709"/>
        </w:tabs>
        <w:spacing w:line="276" w:lineRule="auto"/>
        <w:ind w:right="-64"/>
        <w:jc w:val="both"/>
      </w:pPr>
    </w:p>
    <w:p w14:paraId="6D4151CB" w14:textId="77777777" w:rsidR="00CE4A37" w:rsidRDefault="00BE30D4" w:rsidP="00FD718F">
      <w:pPr>
        <w:pStyle w:val="BodyText"/>
        <w:spacing w:line="276" w:lineRule="auto"/>
        <w:ind w:left="142" w:right="-64"/>
        <w:jc w:val="both"/>
      </w:pPr>
      <w:r>
        <w:t>2.8</w:t>
      </w:r>
      <w:r>
        <w:tab/>
      </w:r>
      <w:r w:rsidR="005D3820">
        <w:t xml:space="preserve">Assets will only be deemed surplus and possibly available for a Community </w:t>
      </w:r>
      <w:r w:rsidR="00200A8A">
        <w:tab/>
      </w:r>
      <w:r w:rsidR="00303297">
        <w:t>A</w:t>
      </w:r>
      <w:r w:rsidR="005D3820">
        <w:t xml:space="preserve">sset Transfer if the answer to the following 4 key questions is </w:t>
      </w:r>
      <w:r w:rsidR="005D3820">
        <w:rPr>
          <w:b/>
        </w:rPr>
        <w:t>NO</w:t>
      </w:r>
      <w:r w:rsidR="005D3820">
        <w:t>:</w:t>
      </w:r>
    </w:p>
    <w:p w14:paraId="7DEBC7C9" w14:textId="77777777" w:rsidR="00E20B4B" w:rsidRDefault="00E20B4B" w:rsidP="00FD718F">
      <w:pPr>
        <w:pStyle w:val="BodyText"/>
        <w:spacing w:line="276" w:lineRule="auto"/>
        <w:ind w:left="142" w:right="-64"/>
        <w:jc w:val="both"/>
      </w:pPr>
    </w:p>
    <w:p w14:paraId="595C71B7" w14:textId="77777777" w:rsidR="00CE4A37" w:rsidRDefault="002D7DB5" w:rsidP="00FD718F">
      <w:pPr>
        <w:pStyle w:val="ListParagraph"/>
        <w:numPr>
          <w:ilvl w:val="2"/>
          <w:numId w:val="8"/>
        </w:numPr>
        <w:tabs>
          <w:tab w:val="left" w:pos="1116"/>
        </w:tabs>
        <w:spacing w:before="0" w:line="276" w:lineRule="auto"/>
        <w:ind w:left="709" w:right="-64" w:firstLine="0"/>
        <w:jc w:val="both"/>
      </w:pPr>
      <w:r>
        <w:tab/>
      </w:r>
      <w:r w:rsidR="005D3820">
        <w:t xml:space="preserve">Has a capital receipt for this asset already been ring-fenced to </w:t>
      </w:r>
      <w:r w:rsidR="00351F29">
        <w:tab/>
      </w:r>
      <w:r>
        <w:tab/>
      </w:r>
      <w:r>
        <w:tab/>
      </w:r>
      <w:r w:rsidR="005D3820">
        <w:t>support a corporate</w:t>
      </w:r>
      <w:r w:rsidR="005D3820" w:rsidRPr="00BE30D4">
        <w:rPr>
          <w:spacing w:val="-1"/>
        </w:rPr>
        <w:t xml:space="preserve"> </w:t>
      </w:r>
      <w:r w:rsidR="005D3820">
        <w:t>project?</w:t>
      </w:r>
    </w:p>
    <w:p w14:paraId="4A835185" w14:textId="77777777" w:rsidR="00E20B4B" w:rsidRDefault="00E20B4B" w:rsidP="00FD718F">
      <w:pPr>
        <w:pStyle w:val="ListParagraph"/>
        <w:tabs>
          <w:tab w:val="left" w:pos="1116"/>
        </w:tabs>
        <w:spacing w:before="0" w:line="276" w:lineRule="auto"/>
        <w:ind w:left="709" w:right="-64" w:firstLine="0"/>
        <w:jc w:val="both"/>
      </w:pPr>
    </w:p>
    <w:p w14:paraId="2ADB4591" w14:textId="77777777" w:rsidR="00CE4A37" w:rsidRDefault="002D7DB5" w:rsidP="00FD718F">
      <w:pPr>
        <w:pStyle w:val="ListParagraph"/>
        <w:numPr>
          <w:ilvl w:val="2"/>
          <w:numId w:val="8"/>
        </w:numPr>
        <w:tabs>
          <w:tab w:val="left" w:pos="1116"/>
        </w:tabs>
        <w:spacing w:before="0" w:line="276" w:lineRule="auto"/>
        <w:ind w:left="709" w:right="-64" w:firstLine="0"/>
        <w:jc w:val="both"/>
      </w:pPr>
      <w:r>
        <w:tab/>
      </w:r>
      <w:r w:rsidR="005D3820">
        <w:t xml:space="preserve">Is the estimated capital receipt needed as a contribution to the </w:t>
      </w:r>
      <w:r w:rsidR="00351F29">
        <w:tab/>
      </w:r>
      <w:r>
        <w:tab/>
      </w:r>
      <w:r>
        <w:tab/>
      </w:r>
      <w:r w:rsidR="009D7AFD">
        <w:t xml:space="preserve">Council’s </w:t>
      </w:r>
      <w:r w:rsidR="005D3820">
        <w:t>Capital</w:t>
      </w:r>
      <w:r w:rsidR="005D3820">
        <w:rPr>
          <w:spacing w:val="-10"/>
        </w:rPr>
        <w:t xml:space="preserve"> </w:t>
      </w:r>
      <w:r w:rsidR="005D3820">
        <w:t>Programme?</w:t>
      </w:r>
    </w:p>
    <w:p w14:paraId="390894E2" w14:textId="77777777" w:rsidR="00E20B4B" w:rsidRDefault="00E20B4B" w:rsidP="00FD718F">
      <w:pPr>
        <w:tabs>
          <w:tab w:val="left" w:pos="1116"/>
        </w:tabs>
        <w:spacing w:line="276" w:lineRule="auto"/>
        <w:ind w:right="-64"/>
        <w:jc w:val="both"/>
      </w:pPr>
    </w:p>
    <w:p w14:paraId="19446757" w14:textId="77777777" w:rsidR="00CE4A37" w:rsidRDefault="002D7DB5" w:rsidP="00FD718F">
      <w:pPr>
        <w:pStyle w:val="ListParagraph"/>
        <w:numPr>
          <w:ilvl w:val="2"/>
          <w:numId w:val="8"/>
        </w:numPr>
        <w:tabs>
          <w:tab w:val="left" w:pos="1116"/>
        </w:tabs>
        <w:spacing w:before="0" w:line="276" w:lineRule="auto"/>
        <w:ind w:left="0" w:right="-64" w:firstLine="709"/>
        <w:jc w:val="both"/>
      </w:pPr>
      <w:r>
        <w:tab/>
      </w:r>
      <w:r w:rsidR="005D3820">
        <w:t>Does the Council require the asset to support its own requirements</w:t>
      </w:r>
      <w:r w:rsidR="00BE30D4">
        <w:t xml:space="preserve"> </w:t>
      </w:r>
      <w:r w:rsidR="002B5319">
        <w:tab/>
      </w:r>
      <w:r w:rsidR="002B5319">
        <w:lastRenderedPageBreak/>
        <w:tab/>
      </w:r>
      <w:r w:rsidR="00FD718F">
        <w:tab/>
      </w:r>
      <w:r w:rsidR="005D3820">
        <w:t>/</w:t>
      </w:r>
      <w:r w:rsidR="00BE30D4">
        <w:t xml:space="preserve"> </w:t>
      </w:r>
      <w:r w:rsidR="005D3820">
        <w:t>objectives or does it need a specific organisation to</w:t>
      </w:r>
      <w:r w:rsidR="00BE30D4">
        <w:t xml:space="preserve"> </w:t>
      </w:r>
      <w:r w:rsidR="005D3820">
        <w:t xml:space="preserve">manage the </w:t>
      </w:r>
      <w:r w:rsidR="002B5319">
        <w:tab/>
      </w:r>
      <w:r w:rsidR="002B5319">
        <w:tab/>
      </w:r>
      <w:r w:rsidR="00FD718F">
        <w:tab/>
      </w:r>
      <w:r w:rsidR="005D3820">
        <w:t xml:space="preserve">asset to help deliver the Council’s objectives and is there already </w:t>
      </w:r>
      <w:r w:rsidR="002B5319">
        <w:tab/>
      </w:r>
      <w:r w:rsidR="002B5319">
        <w:tab/>
      </w:r>
      <w:r w:rsidR="00FD718F">
        <w:tab/>
      </w:r>
      <w:r w:rsidR="005D3820">
        <w:t>an established working relationship between the</w:t>
      </w:r>
      <w:r w:rsidR="005D3820">
        <w:rPr>
          <w:spacing w:val="-21"/>
        </w:rPr>
        <w:t xml:space="preserve"> </w:t>
      </w:r>
      <w:r w:rsidR="002B5319">
        <w:t>parties?</w:t>
      </w:r>
    </w:p>
    <w:p w14:paraId="703D21C9" w14:textId="77777777" w:rsidR="00E20B4B" w:rsidRDefault="00E20B4B" w:rsidP="00FD718F">
      <w:pPr>
        <w:tabs>
          <w:tab w:val="left" w:pos="1116"/>
        </w:tabs>
        <w:spacing w:line="276" w:lineRule="auto"/>
        <w:ind w:right="-64"/>
        <w:jc w:val="both"/>
      </w:pPr>
    </w:p>
    <w:p w14:paraId="74460A29" w14:textId="77777777" w:rsidR="00CE4A37" w:rsidRDefault="002D7DB5" w:rsidP="00FD718F">
      <w:pPr>
        <w:pStyle w:val="ListParagraph"/>
        <w:numPr>
          <w:ilvl w:val="2"/>
          <w:numId w:val="8"/>
        </w:numPr>
        <w:tabs>
          <w:tab w:val="left" w:pos="1116"/>
        </w:tabs>
        <w:spacing w:before="0" w:line="276" w:lineRule="auto"/>
        <w:ind w:right="-64" w:firstLine="659"/>
        <w:jc w:val="both"/>
      </w:pPr>
      <w:r>
        <w:tab/>
      </w:r>
      <w:r w:rsidR="005D3820">
        <w:t xml:space="preserve">Is there any other reason why the asset </w:t>
      </w:r>
      <w:r w:rsidR="00F90E59">
        <w:t>should</w:t>
      </w:r>
      <w:r w:rsidR="005D3820">
        <w:t xml:space="preserve"> not to be made </w:t>
      </w:r>
      <w:r w:rsidR="00F90E59">
        <w:tab/>
      </w:r>
      <w:r>
        <w:tab/>
      </w:r>
      <w:r>
        <w:tab/>
      </w:r>
      <w:r w:rsidR="005D3820">
        <w:t>available for community asset transfer</w:t>
      </w:r>
      <w:r w:rsidR="00BE30D4">
        <w:t xml:space="preserve">, for example due to its’ </w:t>
      </w:r>
      <w:r w:rsidR="00351F29">
        <w:tab/>
      </w:r>
      <w:r>
        <w:tab/>
      </w:r>
      <w:r>
        <w:tab/>
      </w:r>
      <w:r w:rsidR="00BE30D4">
        <w:t>physical</w:t>
      </w:r>
      <w:r w:rsidR="005D3820">
        <w:rPr>
          <w:spacing w:val="-16"/>
        </w:rPr>
        <w:t xml:space="preserve"> </w:t>
      </w:r>
      <w:r w:rsidR="005D3820">
        <w:t>condition</w:t>
      </w:r>
      <w:r w:rsidR="00F90E59">
        <w:t>, backlog maintenance</w:t>
      </w:r>
      <w:r w:rsidR="002B5319">
        <w:t>?</w:t>
      </w:r>
    </w:p>
    <w:p w14:paraId="3E00C7B2" w14:textId="77777777" w:rsidR="00E20B4B" w:rsidRDefault="00E20B4B" w:rsidP="00FD718F">
      <w:pPr>
        <w:tabs>
          <w:tab w:val="left" w:pos="1116"/>
        </w:tabs>
        <w:spacing w:line="276" w:lineRule="auto"/>
        <w:ind w:right="-64"/>
        <w:jc w:val="both"/>
      </w:pPr>
    </w:p>
    <w:p w14:paraId="3EF9DACB" w14:textId="77777777" w:rsidR="00CE4A37" w:rsidRDefault="00200A8A" w:rsidP="00FD718F">
      <w:pPr>
        <w:pStyle w:val="BodyText"/>
        <w:spacing w:line="276" w:lineRule="auto"/>
        <w:ind w:left="100" w:right="-64"/>
        <w:jc w:val="both"/>
      </w:pPr>
      <w:r>
        <w:tab/>
      </w:r>
      <w:r w:rsidR="005D3820">
        <w:t xml:space="preserve">If the answer to any of the above questions is “YES” then the asset will be </w:t>
      </w:r>
      <w:r w:rsidR="00FD718F">
        <w:tab/>
      </w:r>
      <w:r w:rsidR="005D3820">
        <w:t xml:space="preserve">declared surplus </w:t>
      </w:r>
      <w:r w:rsidR="002B5319">
        <w:t xml:space="preserve">and either advertised </w:t>
      </w:r>
      <w:r w:rsidR="005D3820">
        <w:t xml:space="preserve">for sale on the open market or used to </w:t>
      </w:r>
      <w:r w:rsidR="00FD718F">
        <w:tab/>
      </w:r>
      <w:r w:rsidR="005D3820">
        <w:t>achieve another corporate objective.</w:t>
      </w:r>
    </w:p>
    <w:p w14:paraId="124B8380" w14:textId="77777777" w:rsidR="00E20B4B" w:rsidRDefault="00E20B4B" w:rsidP="00FD718F">
      <w:pPr>
        <w:pStyle w:val="BodyText"/>
        <w:spacing w:line="276" w:lineRule="auto"/>
        <w:ind w:left="100" w:right="-64"/>
        <w:jc w:val="both"/>
      </w:pPr>
    </w:p>
    <w:p w14:paraId="76009299" w14:textId="77777777" w:rsidR="00CE4A37" w:rsidRDefault="00200A8A" w:rsidP="00FD718F">
      <w:pPr>
        <w:pStyle w:val="Heading2"/>
        <w:numPr>
          <w:ilvl w:val="0"/>
          <w:numId w:val="4"/>
        </w:numPr>
        <w:tabs>
          <w:tab w:val="left" w:pos="411"/>
        </w:tabs>
        <w:spacing w:before="0"/>
        <w:ind w:right="-64"/>
        <w:jc w:val="both"/>
      </w:pPr>
      <w:r>
        <w:tab/>
      </w:r>
      <w:r>
        <w:tab/>
      </w:r>
      <w:r w:rsidR="005D3820">
        <w:t>National Policy</w:t>
      </w:r>
      <w:r w:rsidR="005D3820">
        <w:rPr>
          <w:spacing w:val="-7"/>
        </w:rPr>
        <w:t xml:space="preserve"> </w:t>
      </w:r>
      <w:r w:rsidR="005D3820">
        <w:t>Context</w:t>
      </w:r>
    </w:p>
    <w:p w14:paraId="0F04F444" w14:textId="77777777" w:rsidR="00CE4A37" w:rsidRDefault="00CE4A37" w:rsidP="00FD718F">
      <w:pPr>
        <w:pStyle w:val="BodyText"/>
        <w:ind w:right="-64"/>
        <w:jc w:val="both"/>
        <w:rPr>
          <w:b/>
          <w:sz w:val="19"/>
        </w:rPr>
      </w:pPr>
    </w:p>
    <w:p w14:paraId="4C1B91C5" w14:textId="77777777" w:rsidR="00CE4A37" w:rsidRDefault="00BE30D4" w:rsidP="00FD718F">
      <w:pPr>
        <w:pStyle w:val="ListParagraph"/>
        <w:numPr>
          <w:ilvl w:val="1"/>
          <w:numId w:val="4"/>
        </w:numPr>
        <w:tabs>
          <w:tab w:val="left" w:pos="709"/>
        </w:tabs>
        <w:spacing w:before="0" w:line="276" w:lineRule="auto"/>
        <w:ind w:right="-64" w:firstLine="0"/>
        <w:jc w:val="both"/>
      </w:pPr>
      <w:r>
        <w:tab/>
      </w:r>
      <w:r w:rsidR="00303297">
        <w:t>Prior to 2010 a</w:t>
      </w:r>
      <w:r w:rsidR="005D3820">
        <w:t xml:space="preserve">sset </w:t>
      </w:r>
      <w:r w:rsidR="00303297">
        <w:t>t</w:t>
      </w:r>
      <w:r w:rsidR="005D3820">
        <w:t xml:space="preserve">ransfer was encompassed within the policies to create </w:t>
      </w:r>
      <w:r w:rsidR="00FD718F">
        <w:tab/>
      </w:r>
      <w:r w:rsidR="005D3820">
        <w:t>sustainable communities, empowerment and regeneration (</w:t>
      </w:r>
      <w:r>
        <w:t>for example</w:t>
      </w:r>
      <w:r w:rsidR="005D3820">
        <w:t xml:space="preserve"> the </w:t>
      </w:r>
      <w:r w:rsidR="00FD718F">
        <w:tab/>
      </w:r>
      <w:r w:rsidR="005D3820">
        <w:t xml:space="preserve">2008 white paper </w:t>
      </w:r>
      <w:r w:rsidR="002D7DB5">
        <w:t>“</w:t>
      </w:r>
      <w:r w:rsidR="00303297">
        <w:t>Communities in Control: Real People R</w:t>
      </w:r>
      <w:r w:rsidR="005D3820">
        <w:t>eal</w:t>
      </w:r>
      <w:r w:rsidR="005D3820">
        <w:rPr>
          <w:spacing w:val="-19"/>
        </w:rPr>
        <w:t xml:space="preserve"> </w:t>
      </w:r>
      <w:r w:rsidR="00303297">
        <w:t>P</w:t>
      </w:r>
      <w:r w:rsidR="005D3820">
        <w:t>ower</w:t>
      </w:r>
      <w:r w:rsidR="00303297">
        <w:t>”</w:t>
      </w:r>
      <w:r w:rsidR="005D3820">
        <w:t>)</w:t>
      </w:r>
      <w:r>
        <w:t>.</w:t>
      </w:r>
    </w:p>
    <w:p w14:paraId="58B40DD4" w14:textId="77777777" w:rsidR="001214E6" w:rsidRDefault="001214E6" w:rsidP="00FD718F">
      <w:pPr>
        <w:pStyle w:val="ListParagraph"/>
        <w:tabs>
          <w:tab w:val="left" w:pos="709"/>
        </w:tabs>
        <w:spacing w:before="0" w:line="276" w:lineRule="auto"/>
        <w:ind w:left="100" w:right="-64" w:firstLine="0"/>
        <w:jc w:val="both"/>
      </w:pPr>
    </w:p>
    <w:p w14:paraId="0E836100" w14:textId="77777777" w:rsidR="00CE4A37" w:rsidRDefault="00BE30D4" w:rsidP="00FD718F">
      <w:pPr>
        <w:pStyle w:val="ListParagraph"/>
        <w:numPr>
          <w:ilvl w:val="1"/>
          <w:numId w:val="4"/>
        </w:numPr>
        <w:tabs>
          <w:tab w:val="left" w:pos="709"/>
        </w:tabs>
        <w:spacing w:before="0" w:line="276" w:lineRule="auto"/>
        <w:ind w:right="-64" w:firstLine="0"/>
        <w:jc w:val="both"/>
      </w:pPr>
      <w:r>
        <w:tab/>
      </w:r>
      <w:r w:rsidR="005D3820">
        <w:t xml:space="preserve">The most important policy document was the Quirk Review, “Making Assets </w:t>
      </w:r>
      <w:r w:rsidR="00FD718F">
        <w:tab/>
      </w:r>
      <w:r w:rsidR="005D3820">
        <w:t>Work” published in May 2007. The Review strongly advocated in</w:t>
      </w:r>
      <w:r w:rsidR="00FD718F">
        <w:t xml:space="preserve"> </w:t>
      </w:r>
      <w:r w:rsidR="005D3820">
        <w:t xml:space="preserve">favour of local </w:t>
      </w:r>
      <w:r w:rsidR="00FD718F">
        <w:tab/>
      </w:r>
      <w:r w:rsidR="005D3820">
        <w:t xml:space="preserve">ownership and management of public assets. This was supported by the then </w:t>
      </w:r>
      <w:r w:rsidR="00FD718F">
        <w:tab/>
      </w:r>
      <w:r w:rsidR="005D3820">
        <w:t xml:space="preserve">Government and a number of new initiatives were </w:t>
      </w:r>
      <w:r w:rsidR="00200A8A">
        <w:tab/>
      </w:r>
      <w:r w:rsidR="005D3820">
        <w:t>created,</w:t>
      </w:r>
      <w:r w:rsidR="00FD718F">
        <w:t xml:space="preserve"> </w:t>
      </w:r>
      <w:r w:rsidR="005D3820">
        <w:t xml:space="preserve">including the </w:t>
      </w:r>
      <w:r w:rsidR="00FD718F">
        <w:tab/>
      </w:r>
      <w:r w:rsidR="005D3820">
        <w:t>establishment of the Asset Transfer</w:t>
      </w:r>
      <w:r w:rsidR="005D3820">
        <w:rPr>
          <w:spacing w:val="-12"/>
        </w:rPr>
        <w:t xml:space="preserve"> </w:t>
      </w:r>
      <w:r w:rsidR="005D3820">
        <w:t>Unit.</w:t>
      </w:r>
    </w:p>
    <w:p w14:paraId="612CEE73" w14:textId="77777777" w:rsidR="001214E6" w:rsidRDefault="001214E6" w:rsidP="00FD718F">
      <w:pPr>
        <w:tabs>
          <w:tab w:val="left" w:pos="709"/>
        </w:tabs>
        <w:spacing w:line="276" w:lineRule="auto"/>
        <w:ind w:right="-64"/>
        <w:jc w:val="both"/>
      </w:pPr>
    </w:p>
    <w:p w14:paraId="13C4AD7D" w14:textId="77777777" w:rsidR="00CE4A37" w:rsidRDefault="00BE30D4" w:rsidP="00FD718F">
      <w:pPr>
        <w:pStyle w:val="ListParagraph"/>
        <w:numPr>
          <w:ilvl w:val="1"/>
          <w:numId w:val="4"/>
        </w:numPr>
        <w:tabs>
          <w:tab w:val="left" w:pos="709"/>
        </w:tabs>
        <w:spacing w:before="0" w:line="276" w:lineRule="auto"/>
        <w:ind w:right="-64" w:firstLine="0"/>
        <w:jc w:val="both"/>
      </w:pPr>
      <w:r>
        <w:tab/>
      </w:r>
      <w:r w:rsidR="00303297">
        <w:t>Since 2010 a</w:t>
      </w:r>
      <w:r w:rsidR="005D3820">
        <w:t xml:space="preserve">sset transfer has been incorporated in the “Big Society” policy </w:t>
      </w:r>
      <w:r w:rsidR="00200A8A">
        <w:tab/>
      </w:r>
      <w:r w:rsidR="005D3820">
        <w:t xml:space="preserve">agenda which has at its core greater empowerment to communities, </w:t>
      </w:r>
      <w:r w:rsidR="00200A8A">
        <w:tab/>
      </w:r>
      <w:r w:rsidR="005D3820">
        <w:t xml:space="preserve">opening up public services to the VCS, social enterprises and the private </w:t>
      </w:r>
      <w:r w:rsidR="00200A8A">
        <w:tab/>
      </w:r>
      <w:r w:rsidR="005D3820">
        <w:t xml:space="preserve">sector and enabling and encouraging people to play a more active part in </w:t>
      </w:r>
      <w:r w:rsidR="00200A8A">
        <w:tab/>
      </w:r>
      <w:r w:rsidR="005D3820">
        <w:t>society and promote more volunteering.</w:t>
      </w:r>
    </w:p>
    <w:p w14:paraId="7B40439D" w14:textId="77777777" w:rsidR="001214E6" w:rsidRDefault="001214E6" w:rsidP="00FD718F">
      <w:pPr>
        <w:tabs>
          <w:tab w:val="left" w:pos="709"/>
        </w:tabs>
        <w:spacing w:line="276" w:lineRule="auto"/>
        <w:ind w:right="-64"/>
        <w:jc w:val="both"/>
      </w:pPr>
    </w:p>
    <w:p w14:paraId="1F882DF7" w14:textId="77777777" w:rsidR="000764D2" w:rsidRPr="000764D2" w:rsidRDefault="00BE30D4" w:rsidP="00FD718F">
      <w:pPr>
        <w:pStyle w:val="ListParagraph"/>
        <w:numPr>
          <w:ilvl w:val="1"/>
          <w:numId w:val="4"/>
        </w:numPr>
        <w:tabs>
          <w:tab w:val="left" w:pos="709"/>
        </w:tabs>
        <w:spacing w:before="0" w:line="276" w:lineRule="auto"/>
        <w:ind w:right="-64" w:firstLine="0"/>
        <w:jc w:val="both"/>
        <w:rPr>
          <w:b/>
        </w:rPr>
      </w:pPr>
      <w:r>
        <w:tab/>
      </w:r>
      <w:r w:rsidR="005D3820">
        <w:t xml:space="preserve">The Localism Act (2011) devolves decision making powers to </w:t>
      </w:r>
      <w:r w:rsidR="00200A8A">
        <w:tab/>
      </w:r>
      <w:r w:rsidR="005D3820">
        <w:t xml:space="preserve">neighbourhood level and advocates new rights and powers for communities </w:t>
      </w:r>
      <w:r w:rsidR="00FD718F">
        <w:tab/>
      </w:r>
      <w:r w:rsidR="005D3820">
        <w:t xml:space="preserve">and individuals such as the “Community Right to Challenge” and “Community </w:t>
      </w:r>
      <w:r w:rsidR="00FD718F">
        <w:tab/>
      </w:r>
      <w:r w:rsidR="005D3820">
        <w:t xml:space="preserve">Right to Bid” (assets of community value). Proposals required local authorities </w:t>
      </w:r>
      <w:r w:rsidR="00FD718F">
        <w:tab/>
      </w:r>
      <w:r w:rsidR="005D3820">
        <w:t>to maintain a list of assets of community value</w:t>
      </w:r>
      <w:r w:rsidR="002B5319" w:rsidRPr="002B5319">
        <w:t xml:space="preserve"> </w:t>
      </w:r>
      <w:r w:rsidR="002B5319">
        <w:t xml:space="preserve">(whether in public or private </w:t>
      </w:r>
      <w:r w:rsidR="00FD718F">
        <w:tab/>
      </w:r>
      <w:r w:rsidR="002B5319">
        <w:t>ownership)</w:t>
      </w:r>
      <w:r w:rsidR="005D3820">
        <w:t xml:space="preserve">. </w:t>
      </w:r>
    </w:p>
    <w:p w14:paraId="400A3E08" w14:textId="77777777" w:rsidR="000764D2" w:rsidRDefault="000764D2" w:rsidP="000764D2">
      <w:pPr>
        <w:pStyle w:val="ListParagraph"/>
      </w:pPr>
    </w:p>
    <w:p w14:paraId="6B6EC882" w14:textId="4FB5224D" w:rsidR="003C3C83" w:rsidRPr="008A022E" w:rsidRDefault="000764D2" w:rsidP="000764D2">
      <w:pPr>
        <w:pStyle w:val="ListParagraph"/>
        <w:tabs>
          <w:tab w:val="left" w:pos="709"/>
        </w:tabs>
        <w:spacing w:before="0" w:line="276" w:lineRule="auto"/>
        <w:ind w:left="100" w:right="-64" w:firstLine="0"/>
        <w:jc w:val="both"/>
        <w:rPr>
          <w:b/>
        </w:rPr>
      </w:pPr>
      <w:r>
        <w:tab/>
      </w:r>
      <w:r w:rsidR="005D3820">
        <w:t xml:space="preserve">Communities now have the opportunity to nominate, for possible </w:t>
      </w:r>
      <w:r w:rsidR="00FD718F">
        <w:tab/>
      </w:r>
      <w:r w:rsidR="005D3820">
        <w:t xml:space="preserve">inclusion, the assets that are most important to them. When listed assets come </w:t>
      </w:r>
      <w:r w:rsidR="00FD718F">
        <w:tab/>
      </w:r>
      <w:r w:rsidR="005D3820">
        <w:t xml:space="preserve">up for sale or change of ownership, VCS organisations will be given time to </w:t>
      </w:r>
      <w:r w:rsidR="00FD718F">
        <w:tab/>
      </w:r>
      <w:r w:rsidR="005D3820">
        <w:t xml:space="preserve">develop a business case and raise money so they </w:t>
      </w:r>
      <w:r w:rsidR="002B5319">
        <w:t>may</w:t>
      </w:r>
      <w:r w:rsidR="005D3820">
        <w:t xml:space="preserve"> bid for the property </w:t>
      </w:r>
      <w:r w:rsidR="00FD718F">
        <w:tab/>
      </w:r>
      <w:r w:rsidR="005D3820">
        <w:t xml:space="preserve">when it </w:t>
      </w:r>
      <w:r w:rsidR="00BE30D4">
        <w:t>is put</w:t>
      </w:r>
      <w:r w:rsidR="005D3820">
        <w:t xml:space="preserve"> on the open market. </w:t>
      </w:r>
    </w:p>
    <w:p w14:paraId="140F016A" w14:textId="77777777" w:rsidR="00C15B37" w:rsidRPr="00C15B37" w:rsidRDefault="00C15B37" w:rsidP="00FD718F">
      <w:pPr>
        <w:pStyle w:val="ListParagraph"/>
        <w:ind w:right="-64"/>
        <w:jc w:val="both"/>
        <w:rPr>
          <w:b/>
        </w:rPr>
      </w:pPr>
    </w:p>
    <w:p w14:paraId="1EB5FF6D" w14:textId="77777777" w:rsidR="00C15B37" w:rsidRPr="00C15B37" w:rsidRDefault="00C15B37" w:rsidP="00FD718F">
      <w:pPr>
        <w:pStyle w:val="ListParagraph"/>
        <w:tabs>
          <w:tab w:val="left" w:pos="709"/>
        </w:tabs>
        <w:spacing w:before="0" w:line="276" w:lineRule="auto"/>
        <w:ind w:left="100" w:right="-64" w:firstLine="0"/>
        <w:jc w:val="both"/>
      </w:pPr>
      <w:r w:rsidRPr="00C15B37">
        <w:tab/>
        <w:t xml:space="preserve">The link below provides </w:t>
      </w:r>
      <w:r>
        <w:t xml:space="preserve">more information should you be interested in </w:t>
      </w:r>
      <w:r>
        <w:tab/>
        <w:t xml:space="preserve">nominating an Asset of Community Value.  </w:t>
      </w:r>
    </w:p>
    <w:p w14:paraId="4714A9C0" w14:textId="77777777" w:rsidR="001214E6" w:rsidRDefault="001214E6" w:rsidP="00FD718F">
      <w:pPr>
        <w:tabs>
          <w:tab w:val="left" w:pos="709"/>
        </w:tabs>
        <w:spacing w:line="276" w:lineRule="auto"/>
        <w:ind w:right="-64"/>
        <w:jc w:val="both"/>
        <w:rPr>
          <w:b/>
        </w:rPr>
      </w:pPr>
    </w:p>
    <w:p w14:paraId="7EC10A94" w14:textId="77777777" w:rsidR="00C15B37" w:rsidRDefault="00D506DE" w:rsidP="00FD718F">
      <w:pPr>
        <w:ind w:left="709" w:right="-64"/>
        <w:jc w:val="both"/>
        <w:rPr>
          <w:rFonts w:ascii="Calibri" w:eastAsiaTheme="minorHAnsi" w:hAnsi="Calibri" w:cs="Times New Roman"/>
        </w:rPr>
      </w:pPr>
      <w:hyperlink r:id="rId12" w:history="1">
        <w:r w:rsidR="00C15B37">
          <w:rPr>
            <w:rStyle w:val="Hyperlink"/>
          </w:rPr>
          <w:t>https://www.oldham.gov.uk/info/200572/co-operative_oldham/1754/assets_of_community_value</w:t>
        </w:r>
      </w:hyperlink>
      <w:r w:rsidR="00C15B37">
        <w:t xml:space="preserve"> </w:t>
      </w:r>
    </w:p>
    <w:p w14:paraId="4EBFDC2E" w14:textId="77777777" w:rsidR="00C15B37" w:rsidRPr="001214E6" w:rsidRDefault="00C15B37" w:rsidP="00FD718F">
      <w:pPr>
        <w:tabs>
          <w:tab w:val="left" w:pos="709"/>
        </w:tabs>
        <w:spacing w:line="276" w:lineRule="auto"/>
        <w:ind w:right="-64"/>
        <w:jc w:val="both"/>
        <w:rPr>
          <w:b/>
        </w:rPr>
      </w:pPr>
    </w:p>
    <w:p w14:paraId="316EB9D6" w14:textId="77777777" w:rsidR="00CE4A37" w:rsidRDefault="003C3C83" w:rsidP="00FD718F">
      <w:pPr>
        <w:pStyle w:val="ListParagraph"/>
        <w:tabs>
          <w:tab w:val="left" w:pos="709"/>
        </w:tabs>
        <w:spacing w:before="0" w:line="276" w:lineRule="auto"/>
        <w:ind w:left="100" w:right="-64" w:firstLine="0"/>
        <w:jc w:val="both"/>
        <w:rPr>
          <w:b/>
        </w:rPr>
      </w:pPr>
      <w:r>
        <w:tab/>
      </w:r>
      <w:r w:rsidR="002B5319" w:rsidRPr="002B5319">
        <w:rPr>
          <w:b/>
        </w:rPr>
        <w:t>Pleas</w:t>
      </w:r>
      <w:r w:rsidR="002B5319">
        <w:rPr>
          <w:b/>
        </w:rPr>
        <w:t xml:space="preserve">e note </w:t>
      </w:r>
      <w:r w:rsidR="005D3820">
        <w:rPr>
          <w:b/>
        </w:rPr>
        <w:t xml:space="preserve">Community Asset Transfer is a separate process to </w:t>
      </w:r>
      <w:r w:rsidR="008A022E">
        <w:rPr>
          <w:b/>
        </w:rPr>
        <w:tab/>
      </w:r>
      <w:r w:rsidR="005D3820">
        <w:rPr>
          <w:b/>
        </w:rPr>
        <w:t>Community Right to</w:t>
      </w:r>
      <w:r w:rsidR="005D3820">
        <w:rPr>
          <w:b/>
          <w:spacing w:val="-26"/>
        </w:rPr>
        <w:t xml:space="preserve"> </w:t>
      </w:r>
      <w:r w:rsidR="005D3820">
        <w:rPr>
          <w:b/>
        </w:rPr>
        <w:t>Bid</w:t>
      </w:r>
      <w:r w:rsidR="00C15B37">
        <w:rPr>
          <w:b/>
        </w:rPr>
        <w:t xml:space="preserve"> / Assets of Community Value</w:t>
      </w:r>
      <w:r w:rsidR="005D3820">
        <w:rPr>
          <w:b/>
        </w:rPr>
        <w:t>.</w:t>
      </w:r>
    </w:p>
    <w:p w14:paraId="7FDC1A82" w14:textId="77777777" w:rsidR="001214E6" w:rsidRDefault="001214E6" w:rsidP="00FD718F">
      <w:pPr>
        <w:pStyle w:val="ListParagraph"/>
        <w:tabs>
          <w:tab w:val="left" w:pos="709"/>
        </w:tabs>
        <w:spacing w:before="0" w:line="276" w:lineRule="auto"/>
        <w:ind w:left="100" w:right="-64" w:firstLine="0"/>
        <w:jc w:val="both"/>
        <w:rPr>
          <w:b/>
        </w:rPr>
      </w:pPr>
    </w:p>
    <w:p w14:paraId="39F1F047" w14:textId="77777777" w:rsidR="00CE4A37" w:rsidRDefault="00200A8A" w:rsidP="00FD718F">
      <w:pPr>
        <w:pStyle w:val="Heading2"/>
        <w:numPr>
          <w:ilvl w:val="0"/>
          <w:numId w:val="4"/>
        </w:numPr>
        <w:tabs>
          <w:tab w:val="left" w:pos="411"/>
        </w:tabs>
        <w:spacing w:before="0"/>
        <w:ind w:right="-64"/>
        <w:jc w:val="both"/>
      </w:pPr>
      <w:r>
        <w:tab/>
      </w:r>
      <w:r>
        <w:tab/>
      </w:r>
      <w:r w:rsidR="005D3820">
        <w:t>Local Policy context and links to other</w:t>
      </w:r>
      <w:r w:rsidR="005D3820">
        <w:rPr>
          <w:spacing w:val="-23"/>
        </w:rPr>
        <w:t xml:space="preserve"> </w:t>
      </w:r>
      <w:r w:rsidR="005D3820">
        <w:t>strategies</w:t>
      </w:r>
    </w:p>
    <w:p w14:paraId="119BA1CC" w14:textId="77777777" w:rsidR="00CE4A37" w:rsidRDefault="00CE4A37" w:rsidP="00FD718F">
      <w:pPr>
        <w:pStyle w:val="BodyText"/>
        <w:ind w:right="-64"/>
        <w:jc w:val="both"/>
        <w:rPr>
          <w:b/>
          <w:sz w:val="19"/>
        </w:rPr>
      </w:pPr>
    </w:p>
    <w:p w14:paraId="1A9AC5F6" w14:textId="77777777" w:rsidR="00CE4A37" w:rsidRDefault="00200A8A" w:rsidP="00FD718F">
      <w:pPr>
        <w:pStyle w:val="ListParagraph"/>
        <w:numPr>
          <w:ilvl w:val="1"/>
          <w:numId w:val="4"/>
        </w:numPr>
        <w:tabs>
          <w:tab w:val="left" w:pos="709"/>
        </w:tabs>
        <w:spacing w:before="0" w:line="276" w:lineRule="auto"/>
        <w:ind w:right="-64" w:firstLine="0"/>
        <w:jc w:val="both"/>
      </w:pPr>
      <w:r>
        <w:tab/>
      </w:r>
      <w:r w:rsidR="008A022E">
        <w:t xml:space="preserve">As referred to above </w:t>
      </w:r>
      <w:r w:rsidR="005D3820">
        <w:t xml:space="preserve">Community Asset Transfer is one of the </w:t>
      </w:r>
      <w:r w:rsidR="00C71D23">
        <w:t xml:space="preserve">cornerstones of </w:t>
      </w:r>
      <w:r w:rsidR="00FD718F">
        <w:tab/>
      </w:r>
      <w:r w:rsidR="00C71D23">
        <w:t xml:space="preserve">the Council’s Co-operative Agenda and </w:t>
      </w:r>
      <w:r w:rsidR="008A022E">
        <w:t xml:space="preserve">Thriving Communities Vision. It </w:t>
      </w:r>
      <w:r w:rsidR="00C71D23">
        <w:t xml:space="preserve">also </w:t>
      </w:r>
      <w:r w:rsidR="00FD718F">
        <w:tab/>
      </w:r>
      <w:r w:rsidR="00C71D23">
        <w:t>features within its’ Medium Term Property Strategy</w:t>
      </w:r>
      <w:r w:rsidR="00BD1585">
        <w:t xml:space="preserve"> (MTPS)</w:t>
      </w:r>
      <w:r w:rsidR="00C71D23">
        <w:t xml:space="preserve"> – a strategic asset </w:t>
      </w:r>
      <w:r w:rsidR="00FD718F">
        <w:tab/>
      </w:r>
      <w:r w:rsidR="00C71D23">
        <w:t xml:space="preserve">management policy aimed at transforming the Council’s property portfolio to </w:t>
      </w:r>
      <w:r w:rsidR="00FD718F">
        <w:tab/>
      </w:r>
      <w:r w:rsidR="00C71D23">
        <w:t>make it more streamlined, efficient and fit for purpose.</w:t>
      </w:r>
    </w:p>
    <w:p w14:paraId="3EA92058" w14:textId="77777777" w:rsidR="001214E6" w:rsidRDefault="001214E6" w:rsidP="00FD718F">
      <w:pPr>
        <w:pStyle w:val="ListParagraph"/>
        <w:tabs>
          <w:tab w:val="left" w:pos="709"/>
        </w:tabs>
        <w:spacing w:before="0" w:line="276" w:lineRule="auto"/>
        <w:ind w:left="100" w:right="-64" w:firstLine="0"/>
        <w:jc w:val="both"/>
      </w:pPr>
    </w:p>
    <w:p w14:paraId="794AAFB9" w14:textId="77777777" w:rsidR="00CE4A37" w:rsidRDefault="001214E6" w:rsidP="00FD718F">
      <w:pPr>
        <w:pStyle w:val="Heading2"/>
        <w:spacing w:before="0"/>
        <w:ind w:right="-64"/>
        <w:jc w:val="both"/>
      </w:pPr>
      <w:r>
        <w:rPr>
          <w:b w:val="0"/>
        </w:rPr>
        <w:t>4.2</w:t>
      </w:r>
      <w:r>
        <w:rPr>
          <w:b w:val="0"/>
        </w:rPr>
        <w:tab/>
      </w:r>
      <w:r w:rsidR="00200A8A">
        <w:t>Accommodation and E</w:t>
      </w:r>
      <w:r w:rsidR="005D3820">
        <w:t>states</w:t>
      </w:r>
    </w:p>
    <w:p w14:paraId="414451A8" w14:textId="77777777" w:rsidR="00CE4A37" w:rsidRDefault="00CE4A37" w:rsidP="00FD718F">
      <w:pPr>
        <w:pStyle w:val="BodyText"/>
        <w:ind w:left="426" w:right="-64"/>
        <w:jc w:val="both"/>
        <w:rPr>
          <w:b/>
          <w:sz w:val="19"/>
        </w:rPr>
      </w:pPr>
    </w:p>
    <w:p w14:paraId="74FD60D6" w14:textId="77777777" w:rsidR="00CE4A37" w:rsidRDefault="00BD1585" w:rsidP="00FD718F">
      <w:pPr>
        <w:pStyle w:val="BodyText"/>
        <w:spacing w:line="276" w:lineRule="auto"/>
        <w:ind w:left="709" w:right="-64"/>
        <w:jc w:val="both"/>
      </w:pPr>
      <w:r>
        <w:t>As part of the MTPS</w:t>
      </w:r>
      <w:r w:rsidR="003F06BD">
        <w:t>, our a</w:t>
      </w:r>
      <w:r w:rsidR="005D3820">
        <w:t>mbition</w:t>
      </w:r>
      <w:r w:rsidR="003F06BD">
        <w:t xml:space="preserve"> is to</w:t>
      </w:r>
      <w:r w:rsidR="005D3820">
        <w:t xml:space="preserve"> reduce</w:t>
      </w:r>
      <w:r w:rsidR="003F06BD">
        <w:t xml:space="preserve"> the Council’s</w:t>
      </w:r>
      <w:r w:rsidR="005D3820">
        <w:t xml:space="preserve"> accommodation base </w:t>
      </w:r>
      <w:r w:rsidR="003F06BD">
        <w:t xml:space="preserve">in order to </w:t>
      </w:r>
      <w:r w:rsidR="00E8072A">
        <w:t>contribute to the achievement of a challenging</w:t>
      </w:r>
      <w:r w:rsidR="003F06BD">
        <w:t xml:space="preserve"> revenue savings </w:t>
      </w:r>
      <w:r w:rsidR="00E8072A">
        <w:t>target with</w:t>
      </w:r>
      <w:r>
        <w:t>in</w:t>
      </w:r>
      <w:r w:rsidR="00E8072A">
        <w:t xml:space="preserve"> the next four years</w:t>
      </w:r>
      <w:r>
        <w:t xml:space="preserve"> </w:t>
      </w:r>
      <w:r w:rsidR="005D3820">
        <w:t xml:space="preserve">and </w:t>
      </w:r>
      <w:r>
        <w:t xml:space="preserve">to also </w:t>
      </w:r>
      <w:r w:rsidR="00E8072A">
        <w:t xml:space="preserve">increase </w:t>
      </w:r>
      <w:r>
        <w:t xml:space="preserve">Community Asset Transfer </w:t>
      </w:r>
      <w:r w:rsidR="003F06BD">
        <w:t>opportunit</w:t>
      </w:r>
      <w:r w:rsidR="00E8072A">
        <w:t>ies</w:t>
      </w:r>
      <w:r w:rsidR="003F06BD">
        <w:t xml:space="preserve"> for suitably experienced and qualified VCS </w:t>
      </w:r>
      <w:r w:rsidR="008A022E">
        <w:t>organisations</w:t>
      </w:r>
      <w:r w:rsidR="003F06BD">
        <w:t xml:space="preserve"> </w:t>
      </w:r>
      <w:r>
        <w:t>who are able to offer</w:t>
      </w:r>
      <w:r w:rsidR="003F06BD">
        <w:t xml:space="preserve"> community based services</w:t>
      </w:r>
      <w:r w:rsidR="005D3820">
        <w:t xml:space="preserve"> </w:t>
      </w:r>
      <w:r>
        <w:t>in a flexible manner throughout the borough.</w:t>
      </w:r>
    </w:p>
    <w:p w14:paraId="3778E488" w14:textId="77777777" w:rsidR="008A022E" w:rsidRDefault="008A022E" w:rsidP="00FD718F">
      <w:pPr>
        <w:pStyle w:val="BodyText"/>
        <w:spacing w:line="276" w:lineRule="auto"/>
        <w:ind w:left="709" w:right="-64"/>
        <w:jc w:val="both"/>
      </w:pPr>
    </w:p>
    <w:p w14:paraId="33E419BC" w14:textId="77777777" w:rsidR="00CE4A37" w:rsidRDefault="005D3820" w:rsidP="00FD718F">
      <w:pPr>
        <w:pStyle w:val="BodyText"/>
        <w:ind w:left="709" w:right="-64"/>
        <w:jc w:val="both"/>
      </w:pPr>
      <w:r>
        <w:t>We will do this by:</w:t>
      </w:r>
    </w:p>
    <w:p w14:paraId="50BC2374" w14:textId="77777777" w:rsidR="00CE4A37" w:rsidRDefault="00CE4A37" w:rsidP="00FD718F">
      <w:pPr>
        <w:pStyle w:val="BodyText"/>
        <w:ind w:left="709" w:right="-64"/>
        <w:jc w:val="both"/>
        <w:rPr>
          <w:sz w:val="19"/>
        </w:rPr>
      </w:pPr>
    </w:p>
    <w:p w14:paraId="5CA8F108" w14:textId="77777777" w:rsidR="00BD1585" w:rsidRDefault="00BD1585" w:rsidP="00FD718F">
      <w:pPr>
        <w:pStyle w:val="ListParagraph"/>
        <w:numPr>
          <w:ilvl w:val="2"/>
          <w:numId w:val="4"/>
        </w:numPr>
        <w:tabs>
          <w:tab w:val="left" w:pos="1180"/>
          <w:tab w:val="left" w:pos="1181"/>
        </w:tabs>
        <w:spacing w:before="0"/>
        <w:ind w:left="709" w:right="-64" w:firstLine="0"/>
        <w:jc w:val="both"/>
      </w:pPr>
      <w:r>
        <w:t>Continuing to roll out our community asset transfer</w:t>
      </w:r>
      <w:r>
        <w:rPr>
          <w:spacing w:val="-16"/>
        </w:rPr>
        <w:t xml:space="preserve"> </w:t>
      </w:r>
      <w:r>
        <w:t>strategy</w:t>
      </w:r>
      <w:r w:rsidR="00303297">
        <w:t>.</w:t>
      </w:r>
    </w:p>
    <w:p w14:paraId="58339C37" w14:textId="77777777" w:rsidR="00303297" w:rsidRDefault="00303297" w:rsidP="00FD718F">
      <w:pPr>
        <w:pStyle w:val="ListParagraph"/>
        <w:tabs>
          <w:tab w:val="left" w:pos="1180"/>
          <w:tab w:val="left" w:pos="1181"/>
        </w:tabs>
        <w:spacing w:before="0"/>
        <w:ind w:left="709" w:right="-64" w:firstLine="0"/>
        <w:jc w:val="both"/>
      </w:pPr>
    </w:p>
    <w:p w14:paraId="4EFCE1CA" w14:textId="77777777" w:rsidR="00CE4A37" w:rsidRDefault="005D3820" w:rsidP="00FD718F">
      <w:pPr>
        <w:pStyle w:val="ListParagraph"/>
        <w:numPr>
          <w:ilvl w:val="2"/>
          <w:numId w:val="4"/>
        </w:numPr>
        <w:tabs>
          <w:tab w:val="left" w:pos="1180"/>
          <w:tab w:val="left" w:pos="1181"/>
        </w:tabs>
        <w:spacing w:before="0"/>
        <w:ind w:left="709" w:right="-64" w:firstLine="0"/>
        <w:jc w:val="both"/>
      </w:pPr>
      <w:r>
        <w:t>Exploring joint accommodation and estates options with</w:t>
      </w:r>
      <w:r>
        <w:rPr>
          <w:spacing w:val="-21"/>
        </w:rPr>
        <w:t xml:space="preserve"> </w:t>
      </w:r>
      <w:r>
        <w:t>partners</w:t>
      </w:r>
      <w:r w:rsidR="00303297">
        <w:t>.</w:t>
      </w:r>
    </w:p>
    <w:p w14:paraId="566EED3B" w14:textId="77777777" w:rsidR="00303297" w:rsidRDefault="00303297" w:rsidP="00FD718F">
      <w:pPr>
        <w:tabs>
          <w:tab w:val="left" w:pos="1180"/>
          <w:tab w:val="left" w:pos="1181"/>
        </w:tabs>
        <w:ind w:right="-64"/>
        <w:jc w:val="both"/>
      </w:pPr>
    </w:p>
    <w:p w14:paraId="788FCB05" w14:textId="77777777" w:rsidR="00CE4A37" w:rsidRDefault="005D3820" w:rsidP="00FD718F">
      <w:pPr>
        <w:pStyle w:val="ListParagraph"/>
        <w:numPr>
          <w:ilvl w:val="2"/>
          <w:numId w:val="4"/>
        </w:numPr>
        <w:tabs>
          <w:tab w:val="left" w:pos="1180"/>
          <w:tab w:val="left" w:pos="1181"/>
        </w:tabs>
        <w:spacing w:before="0" w:line="273" w:lineRule="auto"/>
        <w:ind w:left="709" w:right="-64" w:firstLine="0"/>
        <w:jc w:val="both"/>
      </w:pPr>
      <w:r>
        <w:t xml:space="preserve">Taking advantage of the opportunities that </w:t>
      </w:r>
      <w:r w:rsidR="00BD1585">
        <w:t>may arise</w:t>
      </w:r>
      <w:r>
        <w:t xml:space="preserve"> from one public </w:t>
      </w:r>
      <w:r w:rsidR="00FD718F">
        <w:tab/>
      </w:r>
      <w:r>
        <w:t>estate</w:t>
      </w:r>
      <w:r w:rsidR="00303297">
        <w:t>.</w:t>
      </w:r>
    </w:p>
    <w:p w14:paraId="3F6C6FCF" w14:textId="77777777" w:rsidR="00CE4A37" w:rsidRDefault="00CE4A37" w:rsidP="00FD718F">
      <w:pPr>
        <w:pStyle w:val="BodyText"/>
        <w:ind w:right="-64"/>
        <w:jc w:val="both"/>
        <w:rPr>
          <w:sz w:val="19"/>
        </w:rPr>
      </w:pPr>
    </w:p>
    <w:p w14:paraId="3E0A2EBE" w14:textId="77777777" w:rsidR="00CE4A37" w:rsidRDefault="00200A8A" w:rsidP="00FD718F">
      <w:pPr>
        <w:pStyle w:val="Heading2"/>
        <w:numPr>
          <w:ilvl w:val="0"/>
          <w:numId w:val="4"/>
        </w:numPr>
        <w:tabs>
          <w:tab w:val="left" w:pos="411"/>
        </w:tabs>
        <w:spacing w:before="0"/>
        <w:ind w:right="-64"/>
        <w:jc w:val="both"/>
      </w:pPr>
      <w:r>
        <w:tab/>
      </w:r>
      <w:r>
        <w:tab/>
      </w:r>
      <w:r w:rsidR="005D3820">
        <w:t>Principles Underpinning the Community Asset Transfer</w:t>
      </w:r>
      <w:r w:rsidR="005D3820">
        <w:rPr>
          <w:spacing w:val="-36"/>
        </w:rPr>
        <w:t xml:space="preserve"> </w:t>
      </w:r>
      <w:r w:rsidR="005D3820">
        <w:t>Policy</w:t>
      </w:r>
    </w:p>
    <w:p w14:paraId="27B000FF" w14:textId="77777777" w:rsidR="00CE4A37" w:rsidRDefault="00CE4A37" w:rsidP="00FD718F">
      <w:pPr>
        <w:pStyle w:val="BodyText"/>
        <w:ind w:right="-64"/>
        <w:jc w:val="both"/>
        <w:rPr>
          <w:b/>
          <w:sz w:val="19"/>
        </w:rPr>
      </w:pPr>
    </w:p>
    <w:p w14:paraId="2623058A" w14:textId="77777777" w:rsidR="00CE4A37" w:rsidRDefault="00200A8A" w:rsidP="00FD718F">
      <w:pPr>
        <w:pStyle w:val="ListParagraph"/>
        <w:numPr>
          <w:ilvl w:val="1"/>
          <w:numId w:val="4"/>
        </w:numPr>
        <w:tabs>
          <w:tab w:val="left" w:pos="709"/>
        </w:tabs>
        <w:spacing w:before="0" w:line="276" w:lineRule="auto"/>
        <w:ind w:right="-64" w:firstLine="0"/>
        <w:jc w:val="both"/>
      </w:pPr>
      <w:r>
        <w:tab/>
      </w:r>
      <w:r w:rsidR="005D3820">
        <w:t xml:space="preserve">The Council supports a strong and sustainable VCS </w:t>
      </w:r>
      <w:r w:rsidR="008A022E">
        <w:t xml:space="preserve">organisation </w:t>
      </w:r>
      <w:r w:rsidR="005D3820">
        <w:t xml:space="preserve">as a key </w:t>
      </w:r>
      <w:r w:rsidR="008A022E">
        <w:tab/>
      </w:r>
      <w:r w:rsidR="005D3820">
        <w:t xml:space="preserve">partner in the delivery of services and in providing a link with local </w:t>
      </w:r>
      <w:r w:rsidR="008A022E">
        <w:tab/>
      </w:r>
      <w:r w:rsidR="005D3820">
        <w:t xml:space="preserve">communities. It </w:t>
      </w:r>
      <w:r w:rsidR="008A022E">
        <w:t xml:space="preserve">recognises that </w:t>
      </w:r>
      <w:r w:rsidR="005D3820">
        <w:t xml:space="preserve">VCS </w:t>
      </w:r>
      <w:r w:rsidR="008A022E">
        <w:t xml:space="preserve">organisations </w:t>
      </w:r>
      <w:r w:rsidR="005D3820">
        <w:t>have a vital role to play</w:t>
      </w:r>
      <w:r w:rsidR="00BD1585">
        <w:t>.</w:t>
      </w:r>
    </w:p>
    <w:p w14:paraId="28983CE0" w14:textId="77777777" w:rsidR="003C3C83" w:rsidRDefault="003C3C83" w:rsidP="00FD718F">
      <w:pPr>
        <w:pStyle w:val="ListParagraph"/>
        <w:tabs>
          <w:tab w:val="left" w:pos="709"/>
        </w:tabs>
        <w:spacing w:before="0" w:line="276" w:lineRule="auto"/>
        <w:ind w:left="100" w:right="-64" w:firstLine="0"/>
        <w:jc w:val="both"/>
      </w:pPr>
    </w:p>
    <w:p w14:paraId="72F1D111" w14:textId="77777777" w:rsidR="000764D2" w:rsidRDefault="00200A8A" w:rsidP="00FD718F">
      <w:pPr>
        <w:pStyle w:val="ListParagraph"/>
        <w:numPr>
          <w:ilvl w:val="1"/>
          <w:numId w:val="4"/>
        </w:numPr>
        <w:tabs>
          <w:tab w:val="left" w:pos="709"/>
        </w:tabs>
        <w:spacing w:before="0" w:line="276" w:lineRule="auto"/>
        <w:ind w:right="-64" w:firstLine="0"/>
        <w:jc w:val="both"/>
      </w:pPr>
      <w:r>
        <w:tab/>
      </w:r>
      <w:r w:rsidR="005D3820">
        <w:t xml:space="preserve">The Council recognises that the way its physical assets are managed can have </w:t>
      </w:r>
      <w:r w:rsidR="00FD718F">
        <w:tab/>
      </w:r>
      <w:r w:rsidR="005D3820">
        <w:t xml:space="preserve">a positive impact on the long-term strength of VCS </w:t>
      </w:r>
      <w:r w:rsidR="008A022E">
        <w:t xml:space="preserve">organisations </w:t>
      </w:r>
      <w:r w:rsidR="005D3820">
        <w:t xml:space="preserve">and local </w:t>
      </w:r>
      <w:r w:rsidR="00FD718F">
        <w:tab/>
        <w:t>c</w:t>
      </w:r>
      <w:r w:rsidR="005D3820">
        <w:t xml:space="preserve">ommunities. By holding an interest in their asset, VCS organisations can grow </w:t>
      </w:r>
      <w:r w:rsidR="00FD718F">
        <w:tab/>
      </w:r>
      <w:r w:rsidR="005D3820">
        <w:t xml:space="preserve">and become more secure, gain access to sources of additional investment that </w:t>
      </w:r>
      <w:r w:rsidR="00FD718F">
        <w:tab/>
      </w:r>
      <w:r w:rsidR="005D3820">
        <w:t xml:space="preserve">the Council itself may not be able to. </w:t>
      </w:r>
    </w:p>
    <w:p w14:paraId="71A57329" w14:textId="77777777" w:rsidR="000764D2" w:rsidRDefault="000764D2" w:rsidP="000764D2">
      <w:pPr>
        <w:pStyle w:val="ListParagraph"/>
      </w:pPr>
    </w:p>
    <w:p w14:paraId="73642AA0" w14:textId="1A2B34D8" w:rsidR="00CE4A37" w:rsidRDefault="000764D2" w:rsidP="000764D2">
      <w:pPr>
        <w:pStyle w:val="ListParagraph"/>
        <w:tabs>
          <w:tab w:val="left" w:pos="709"/>
        </w:tabs>
        <w:spacing w:before="0" w:line="276" w:lineRule="auto"/>
        <w:ind w:left="100" w:right="-64" w:firstLine="0"/>
        <w:jc w:val="both"/>
      </w:pPr>
      <w:r>
        <w:tab/>
      </w:r>
      <w:r w:rsidR="005D3820">
        <w:t>The Council</w:t>
      </w:r>
      <w:r w:rsidR="00813763">
        <w:t xml:space="preserve">’s </w:t>
      </w:r>
      <w:r w:rsidR="005D3820">
        <w:t>aim</w:t>
      </w:r>
      <w:r w:rsidR="00813763">
        <w:t xml:space="preserve"> i</w:t>
      </w:r>
      <w:r w:rsidR="00926EB7">
        <w:t>s</w:t>
      </w:r>
      <w:r w:rsidR="005D3820">
        <w:t xml:space="preserve"> to ensure that the way assets are managed </w:t>
      </w:r>
      <w:r w:rsidR="00813763">
        <w:t xml:space="preserve">via community </w:t>
      </w:r>
      <w:r>
        <w:tab/>
      </w:r>
      <w:r w:rsidR="00813763">
        <w:t>asset transfer adhere to</w:t>
      </w:r>
      <w:r w:rsidR="005D3820">
        <w:t xml:space="preserve"> </w:t>
      </w:r>
      <w:r w:rsidR="00926EB7">
        <w:t>the Council’s</w:t>
      </w:r>
      <w:r w:rsidR="005D3820">
        <w:t xml:space="preserve"> corporate </w:t>
      </w:r>
      <w:r w:rsidR="00926EB7">
        <w:t>objectives</w:t>
      </w:r>
      <w:r w:rsidR="00813763">
        <w:t xml:space="preserve"> and also enable </w:t>
      </w:r>
      <w:r w:rsidR="005D3820">
        <w:t xml:space="preserve">VCS </w:t>
      </w:r>
      <w:r>
        <w:tab/>
      </w:r>
      <w:r w:rsidR="005D3820">
        <w:t xml:space="preserve">organisations to </w:t>
      </w:r>
      <w:r w:rsidR="00813763">
        <w:t xml:space="preserve">grow and </w:t>
      </w:r>
      <w:r w:rsidR="005D3820">
        <w:t>become sustainable on a long-term basis.</w:t>
      </w:r>
    </w:p>
    <w:p w14:paraId="64C42061" w14:textId="77777777" w:rsidR="001214E6" w:rsidRDefault="001214E6" w:rsidP="00FD718F">
      <w:pPr>
        <w:tabs>
          <w:tab w:val="left" w:pos="709"/>
        </w:tabs>
        <w:spacing w:line="276" w:lineRule="auto"/>
        <w:ind w:right="-64"/>
        <w:jc w:val="both"/>
      </w:pPr>
    </w:p>
    <w:p w14:paraId="531B0493" w14:textId="7D988CDB" w:rsidR="00CE4A37" w:rsidRDefault="00200A8A" w:rsidP="00FD718F">
      <w:pPr>
        <w:pStyle w:val="Heading2"/>
        <w:numPr>
          <w:ilvl w:val="0"/>
          <w:numId w:val="4"/>
        </w:numPr>
        <w:tabs>
          <w:tab w:val="left" w:pos="411"/>
        </w:tabs>
        <w:spacing w:before="0"/>
        <w:ind w:right="-64"/>
        <w:jc w:val="both"/>
      </w:pPr>
      <w:r>
        <w:lastRenderedPageBreak/>
        <w:tab/>
      </w:r>
      <w:r>
        <w:tab/>
      </w:r>
      <w:r w:rsidR="00694DED">
        <w:t xml:space="preserve">The </w:t>
      </w:r>
      <w:r w:rsidR="005D3820">
        <w:t>Community Asset Transfer</w:t>
      </w:r>
      <w:r w:rsidR="005D3820">
        <w:rPr>
          <w:spacing w:val="-17"/>
        </w:rPr>
        <w:t xml:space="preserve"> </w:t>
      </w:r>
      <w:r w:rsidR="005D3820">
        <w:t>Process</w:t>
      </w:r>
    </w:p>
    <w:p w14:paraId="2C1AD430" w14:textId="77777777" w:rsidR="0053348C" w:rsidRDefault="0053348C" w:rsidP="0053348C">
      <w:pPr>
        <w:pStyle w:val="Heading2"/>
        <w:tabs>
          <w:tab w:val="left" w:pos="411"/>
        </w:tabs>
        <w:spacing w:before="0"/>
        <w:ind w:right="-64" w:firstLine="0"/>
        <w:jc w:val="both"/>
      </w:pPr>
    </w:p>
    <w:p w14:paraId="7FF23C2B" w14:textId="459BBB38" w:rsidR="0053348C" w:rsidRDefault="0053348C" w:rsidP="000162B4">
      <w:pPr>
        <w:pStyle w:val="ListParagraph"/>
        <w:numPr>
          <w:ilvl w:val="1"/>
          <w:numId w:val="4"/>
        </w:numPr>
        <w:tabs>
          <w:tab w:val="left" w:pos="535"/>
        </w:tabs>
        <w:spacing w:line="276" w:lineRule="auto"/>
        <w:ind w:left="142" w:right="-64" w:firstLine="0"/>
        <w:jc w:val="both"/>
      </w:pPr>
      <w:r>
        <w:tab/>
        <w:t xml:space="preserve">Oldham Council recognises that Community Asset Transfer can be quite a </w:t>
      </w:r>
      <w:r>
        <w:tab/>
      </w:r>
      <w:r>
        <w:tab/>
      </w:r>
      <w:r>
        <w:tab/>
        <w:t xml:space="preserve">daunting challenge for many organisations and to ensure the process is </w:t>
      </w:r>
      <w:r>
        <w:tab/>
      </w:r>
      <w:r>
        <w:tab/>
      </w:r>
      <w:r>
        <w:tab/>
        <w:t xml:space="preserve">open, equal and transparent, it is working alongside Action Together who are </w:t>
      </w:r>
      <w:r>
        <w:tab/>
      </w:r>
      <w:r>
        <w:tab/>
        <w:t xml:space="preserve">able to offer advice and assistance to groups thinking of submitting an </w:t>
      </w:r>
      <w:r>
        <w:tab/>
      </w:r>
      <w:r>
        <w:tab/>
      </w:r>
      <w:r>
        <w:tab/>
        <w:t xml:space="preserve">application to the Council for a community asset transfer. </w:t>
      </w:r>
    </w:p>
    <w:p w14:paraId="0AFB459F" w14:textId="77777777" w:rsidR="0053348C" w:rsidRDefault="0053348C" w:rsidP="0053348C">
      <w:pPr>
        <w:pStyle w:val="ListParagraph"/>
        <w:spacing w:before="0"/>
        <w:ind w:right="-64"/>
        <w:jc w:val="both"/>
      </w:pPr>
    </w:p>
    <w:p w14:paraId="64AA8BF3" w14:textId="77777777" w:rsidR="0053348C" w:rsidRDefault="0053348C" w:rsidP="0053348C">
      <w:pPr>
        <w:pStyle w:val="ListParagraph"/>
        <w:spacing w:before="0"/>
        <w:ind w:left="142" w:right="-64" w:firstLine="0"/>
        <w:jc w:val="both"/>
        <w:rPr>
          <w:lang w:val="en-GB" w:eastAsia="en-GB"/>
        </w:rPr>
      </w:pPr>
      <w:r>
        <w:rPr>
          <w:lang w:val="en-GB" w:eastAsia="en-GB"/>
        </w:rPr>
        <w:tab/>
      </w:r>
      <w:r w:rsidRPr="00A2055B">
        <w:rPr>
          <w:lang w:val="en-GB" w:eastAsia="en-GB"/>
        </w:rPr>
        <w:t xml:space="preserve">Action Together was formed in April 2016 following the merger of two </w:t>
      </w:r>
      <w:r>
        <w:rPr>
          <w:lang w:val="en-GB" w:eastAsia="en-GB"/>
        </w:rPr>
        <w:tab/>
      </w:r>
      <w:r w:rsidRPr="00A2055B">
        <w:rPr>
          <w:lang w:val="en-GB" w:eastAsia="en-GB"/>
        </w:rPr>
        <w:t xml:space="preserve">charities; Voluntary Action Oldham (VAO) and Community and Voluntary </w:t>
      </w:r>
      <w:r>
        <w:rPr>
          <w:lang w:val="en-GB" w:eastAsia="en-GB"/>
        </w:rPr>
        <w:tab/>
      </w:r>
      <w:r w:rsidRPr="00A2055B">
        <w:rPr>
          <w:lang w:val="en-GB" w:eastAsia="en-GB"/>
        </w:rPr>
        <w:t xml:space="preserve">and Action Tameside (CVAT). It is a charitable incorporated organisation </w:t>
      </w:r>
      <w:r>
        <w:rPr>
          <w:lang w:val="en-GB" w:eastAsia="en-GB"/>
        </w:rPr>
        <w:tab/>
      </w:r>
      <w:r w:rsidRPr="00A2055B">
        <w:rPr>
          <w:lang w:val="en-GB" w:eastAsia="en-GB"/>
        </w:rPr>
        <w:t xml:space="preserve">(CIO) created in accordance with the Charities Act 2011 and registered </w:t>
      </w:r>
      <w:r>
        <w:rPr>
          <w:lang w:val="en-GB" w:eastAsia="en-GB"/>
        </w:rPr>
        <w:tab/>
      </w:r>
      <w:r w:rsidRPr="00A2055B">
        <w:rPr>
          <w:lang w:val="en-GB" w:eastAsia="en-GB"/>
        </w:rPr>
        <w:t>under charity number 1165512.</w:t>
      </w:r>
    </w:p>
    <w:p w14:paraId="7DC7C30A" w14:textId="77777777" w:rsidR="0053348C" w:rsidRPr="00A2055B" w:rsidRDefault="0053348C" w:rsidP="0053348C">
      <w:pPr>
        <w:pStyle w:val="ListParagraph"/>
        <w:spacing w:before="0"/>
        <w:ind w:left="142" w:right="-64" w:firstLine="0"/>
        <w:jc w:val="both"/>
        <w:rPr>
          <w:lang w:val="en-GB" w:eastAsia="en-GB"/>
        </w:rPr>
      </w:pPr>
    </w:p>
    <w:p w14:paraId="739247B2" w14:textId="77777777" w:rsidR="0053348C" w:rsidRDefault="0053348C" w:rsidP="0053348C">
      <w:pPr>
        <w:pStyle w:val="ListParagraph"/>
        <w:ind w:left="709" w:right="-64" w:hanging="249"/>
        <w:jc w:val="both"/>
        <w:rPr>
          <w:lang w:val="en-GB" w:eastAsia="en-GB"/>
        </w:rPr>
      </w:pPr>
      <w:r>
        <w:rPr>
          <w:lang w:val="en-GB" w:eastAsia="en-GB"/>
        </w:rPr>
        <w:tab/>
      </w:r>
      <w:r w:rsidRPr="001214E6">
        <w:t>Action Together’s ambition is to bring about a significant increase in citizen-led action that improves local lives and to promote recognition of how important this is to local communities</w:t>
      </w:r>
      <w:r w:rsidRPr="00735452">
        <w:rPr>
          <w:lang w:val="en-GB" w:eastAsia="en-GB"/>
        </w:rPr>
        <w:t xml:space="preserve">. </w:t>
      </w:r>
    </w:p>
    <w:p w14:paraId="4DD57B9D" w14:textId="77777777" w:rsidR="0053348C" w:rsidRDefault="0053348C" w:rsidP="0053348C">
      <w:pPr>
        <w:widowControl/>
        <w:shd w:val="clear" w:color="auto" w:fill="FFFFFF"/>
        <w:autoSpaceDE/>
        <w:autoSpaceDN/>
        <w:ind w:left="142" w:right="-64"/>
        <w:jc w:val="both"/>
        <w:rPr>
          <w:rFonts w:eastAsia="Times New Roman" w:cs="Times New Roman"/>
          <w:lang w:val="en-GB" w:eastAsia="en-GB"/>
        </w:rPr>
      </w:pPr>
    </w:p>
    <w:p w14:paraId="11F40AEF" w14:textId="77777777" w:rsidR="0053348C" w:rsidRDefault="0053348C" w:rsidP="0053348C">
      <w:pPr>
        <w:widowControl/>
        <w:shd w:val="clear" w:color="auto" w:fill="FFFFFF"/>
        <w:autoSpaceDE/>
        <w:autoSpaceDN/>
        <w:ind w:left="142" w:right="-64"/>
        <w:jc w:val="both"/>
        <w:rPr>
          <w:rFonts w:eastAsia="Times New Roman" w:cs="Times New Roman"/>
          <w:lang w:val="en-GB" w:eastAsia="en-GB"/>
        </w:rPr>
      </w:pPr>
      <w:r>
        <w:rPr>
          <w:rFonts w:eastAsia="Times New Roman" w:cs="Times New Roman"/>
          <w:lang w:val="en-GB" w:eastAsia="en-GB"/>
        </w:rPr>
        <w:tab/>
        <w:t xml:space="preserve">Action Together’s </w:t>
      </w:r>
      <w:r w:rsidRPr="00735452">
        <w:rPr>
          <w:rFonts w:eastAsia="Times New Roman" w:cs="Times New Roman"/>
          <w:lang w:val="en-GB" w:eastAsia="en-GB"/>
        </w:rPr>
        <w:t>strateg</w:t>
      </w:r>
      <w:r>
        <w:rPr>
          <w:rFonts w:eastAsia="Times New Roman" w:cs="Times New Roman"/>
          <w:lang w:val="en-GB" w:eastAsia="en-GB"/>
        </w:rPr>
        <w:t xml:space="preserve">ic aims </w:t>
      </w:r>
      <w:r w:rsidRPr="00735452">
        <w:rPr>
          <w:rFonts w:eastAsia="Times New Roman" w:cs="Times New Roman"/>
          <w:lang w:val="en-GB" w:eastAsia="en-GB"/>
        </w:rPr>
        <w:t>t</w:t>
      </w:r>
      <w:r>
        <w:rPr>
          <w:rFonts w:eastAsia="Times New Roman" w:cs="Times New Roman"/>
          <w:lang w:val="en-GB" w:eastAsia="en-GB"/>
        </w:rPr>
        <w:t>o</w:t>
      </w:r>
      <w:r w:rsidRPr="00735452">
        <w:rPr>
          <w:rFonts w:eastAsia="Times New Roman" w:cs="Times New Roman"/>
          <w:lang w:val="en-GB" w:eastAsia="en-GB"/>
        </w:rPr>
        <w:t xml:space="preserve"> guide</w:t>
      </w:r>
      <w:r>
        <w:rPr>
          <w:rFonts w:eastAsia="Times New Roman" w:cs="Times New Roman"/>
          <w:lang w:val="en-GB" w:eastAsia="en-GB"/>
        </w:rPr>
        <w:t xml:space="preserve"> this </w:t>
      </w:r>
      <w:r w:rsidRPr="00735452">
        <w:rPr>
          <w:rFonts w:eastAsia="Times New Roman" w:cs="Times New Roman"/>
          <w:lang w:val="en-GB" w:eastAsia="en-GB"/>
        </w:rPr>
        <w:t>work</w:t>
      </w:r>
      <w:r>
        <w:rPr>
          <w:rFonts w:eastAsia="Times New Roman" w:cs="Times New Roman"/>
          <w:lang w:val="en-GB" w:eastAsia="en-GB"/>
        </w:rPr>
        <w:t xml:space="preserve"> are to:-</w:t>
      </w:r>
    </w:p>
    <w:p w14:paraId="5A541E95" w14:textId="77777777" w:rsidR="0053348C" w:rsidRPr="00735452" w:rsidRDefault="0053348C" w:rsidP="0053348C">
      <w:pPr>
        <w:widowControl/>
        <w:shd w:val="clear" w:color="auto" w:fill="FFFFFF"/>
        <w:autoSpaceDE/>
        <w:autoSpaceDN/>
        <w:ind w:left="142" w:right="-64"/>
        <w:jc w:val="both"/>
        <w:rPr>
          <w:rFonts w:eastAsia="Times New Roman" w:cs="Times New Roman"/>
          <w:lang w:val="en-GB" w:eastAsia="en-GB"/>
        </w:rPr>
      </w:pPr>
    </w:p>
    <w:p w14:paraId="682616F7" w14:textId="77777777" w:rsidR="0053348C" w:rsidRDefault="0053348C" w:rsidP="0053348C">
      <w:pPr>
        <w:widowControl/>
        <w:numPr>
          <w:ilvl w:val="0"/>
          <w:numId w:val="9"/>
        </w:numPr>
        <w:shd w:val="clear" w:color="auto" w:fill="FFFFFF"/>
        <w:autoSpaceDE/>
        <w:autoSpaceDN/>
        <w:ind w:left="709" w:right="-64" w:firstLine="0"/>
        <w:jc w:val="both"/>
        <w:rPr>
          <w:rFonts w:eastAsia="Times New Roman" w:cs="Times New Roman"/>
          <w:lang w:val="en-GB" w:eastAsia="en-GB"/>
        </w:rPr>
      </w:pPr>
      <w:r w:rsidRPr="00735452">
        <w:rPr>
          <w:rFonts w:eastAsia="Times New Roman" w:cs="Times New Roman"/>
          <w:lang w:val="en-GB" w:eastAsia="en-GB"/>
        </w:rPr>
        <w:t xml:space="preserve">Be a modern catalyst and broker of community action, providing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sidRPr="00735452">
        <w:rPr>
          <w:rFonts w:eastAsia="Times New Roman" w:cs="Times New Roman"/>
          <w:lang w:val="en-GB" w:eastAsia="en-GB"/>
        </w:rPr>
        <w:t>strength-based support that shows the power of what people can do.</w:t>
      </w:r>
    </w:p>
    <w:p w14:paraId="184BDD98" w14:textId="77777777" w:rsidR="0053348C" w:rsidRPr="00735452" w:rsidRDefault="0053348C" w:rsidP="0053348C">
      <w:pPr>
        <w:widowControl/>
        <w:shd w:val="clear" w:color="auto" w:fill="FFFFFF"/>
        <w:autoSpaceDE/>
        <w:autoSpaceDN/>
        <w:ind w:left="709" w:right="-64"/>
        <w:jc w:val="both"/>
        <w:rPr>
          <w:rFonts w:eastAsia="Times New Roman" w:cs="Times New Roman"/>
          <w:lang w:val="en-GB" w:eastAsia="en-GB"/>
        </w:rPr>
      </w:pPr>
    </w:p>
    <w:p w14:paraId="3180DE38" w14:textId="77777777" w:rsidR="0053348C" w:rsidRDefault="0053348C" w:rsidP="0053348C">
      <w:pPr>
        <w:widowControl/>
        <w:numPr>
          <w:ilvl w:val="0"/>
          <w:numId w:val="9"/>
        </w:numPr>
        <w:shd w:val="clear" w:color="auto" w:fill="FFFFFF"/>
        <w:autoSpaceDE/>
        <w:autoSpaceDN/>
        <w:ind w:left="142" w:right="-64" w:firstLine="567"/>
        <w:jc w:val="both"/>
        <w:rPr>
          <w:rFonts w:eastAsia="Times New Roman" w:cs="Times New Roman"/>
          <w:lang w:val="en-GB" w:eastAsia="en-GB"/>
        </w:rPr>
      </w:pPr>
      <w:r w:rsidRPr="00735452">
        <w:rPr>
          <w:rFonts w:eastAsia="Times New Roman" w:cs="Times New Roman"/>
          <w:lang w:val="en-GB" w:eastAsia="en-GB"/>
        </w:rPr>
        <w:t xml:space="preserve">Radically amplify the voices of local people and voluntary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sidRPr="00735452">
        <w:rPr>
          <w:rFonts w:eastAsia="Times New Roman" w:cs="Times New Roman"/>
          <w:lang w:val="en-GB" w:eastAsia="en-GB"/>
        </w:rPr>
        <w:t>organisations to have greater influence.</w:t>
      </w:r>
    </w:p>
    <w:p w14:paraId="37D9E78E" w14:textId="77777777" w:rsidR="0053348C" w:rsidRPr="00735452" w:rsidRDefault="0053348C" w:rsidP="0053348C">
      <w:pPr>
        <w:widowControl/>
        <w:shd w:val="clear" w:color="auto" w:fill="FFFFFF"/>
        <w:autoSpaceDE/>
        <w:autoSpaceDN/>
        <w:ind w:right="-64"/>
        <w:jc w:val="both"/>
        <w:rPr>
          <w:rFonts w:eastAsia="Times New Roman" w:cs="Times New Roman"/>
          <w:lang w:val="en-GB" w:eastAsia="en-GB"/>
        </w:rPr>
      </w:pPr>
    </w:p>
    <w:p w14:paraId="3D950AED" w14:textId="77777777" w:rsidR="0053348C" w:rsidRDefault="0053348C" w:rsidP="0053348C">
      <w:pPr>
        <w:widowControl/>
        <w:numPr>
          <w:ilvl w:val="0"/>
          <w:numId w:val="9"/>
        </w:numPr>
        <w:shd w:val="clear" w:color="auto" w:fill="FFFFFF"/>
        <w:autoSpaceDE/>
        <w:autoSpaceDN/>
        <w:ind w:left="142" w:right="-64" w:firstLine="567"/>
        <w:jc w:val="both"/>
        <w:rPr>
          <w:rFonts w:eastAsia="Times New Roman" w:cs="Times New Roman"/>
          <w:lang w:val="en-GB" w:eastAsia="en-GB"/>
        </w:rPr>
      </w:pPr>
      <w:r w:rsidRPr="00735452">
        <w:rPr>
          <w:rFonts w:eastAsia="Times New Roman" w:cs="Times New Roman"/>
          <w:lang w:val="en-GB" w:eastAsia="en-GB"/>
        </w:rPr>
        <w:t xml:space="preserve">Co-produce better solutions to current and unmet needs through </w:t>
      </w:r>
      <w:r w:rsidRPr="00735452">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sidRPr="00735452">
        <w:rPr>
          <w:rFonts w:eastAsia="Times New Roman" w:cs="Times New Roman"/>
          <w:lang w:val="en-GB" w:eastAsia="en-GB"/>
        </w:rPr>
        <w:t>collaborations within and between sectors.</w:t>
      </w:r>
    </w:p>
    <w:p w14:paraId="19D105DC" w14:textId="77777777" w:rsidR="0053348C" w:rsidRPr="00735452" w:rsidRDefault="0053348C" w:rsidP="0053348C">
      <w:pPr>
        <w:widowControl/>
        <w:shd w:val="clear" w:color="auto" w:fill="FFFFFF"/>
        <w:autoSpaceDE/>
        <w:autoSpaceDN/>
        <w:ind w:right="-64"/>
        <w:jc w:val="both"/>
        <w:rPr>
          <w:rFonts w:eastAsia="Times New Roman" w:cs="Times New Roman"/>
          <w:lang w:val="en-GB" w:eastAsia="en-GB"/>
        </w:rPr>
      </w:pPr>
    </w:p>
    <w:p w14:paraId="02DA81A6" w14:textId="77777777" w:rsidR="0053348C" w:rsidRPr="004D3D6E" w:rsidRDefault="0053348C" w:rsidP="0053348C">
      <w:pPr>
        <w:pStyle w:val="ListParagraph"/>
        <w:tabs>
          <w:tab w:val="left" w:pos="709"/>
        </w:tabs>
        <w:spacing w:before="0" w:line="276" w:lineRule="auto"/>
        <w:ind w:left="100" w:right="-64" w:firstLine="0"/>
        <w:jc w:val="both"/>
        <w:rPr>
          <w:rFonts w:eastAsia="Times New Roman" w:cs="Times New Roman"/>
          <w:lang w:eastAsia="en-GB"/>
        </w:rPr>
      </w:pPr>
      <w:r>
        <w:tab/>
        <w:t xml:space="preserve">The organisation will work independently with all organisations throughout the </w:t>
      </w:r>
      <w:r>
        <w:tab/>
        <w:t xml:space="preserve">asset transfer process. To assist this work, Action Together has developed a </w:t>
      </w:r>
      <w:r>
        <w:tab/>
        <w:t xml:space="preserve">Community Asset Transfer Toolkit which provides information, guidance and </w:t>
      </w:r>
      <w:r>
        <w:tab/>
        <w:t xml:space="preserve">tips to help you build up a picture of the process of applying to take over an </w:t>
      </w:r>
      <w:r>
        <w:tab/>
        <w:t xml:space="preserve">asset. The toolkit guides you through the two key stages of asset transfer as </w:t>
      </w:r>
      <w:r>
        <w:tab/>
        <w:t>well as providing a range of information and links to useful</w:t>
      </w:r>
      <w:r>
        <w:rPr>
          <w:spacing w:val="-14"/>
        </w:rPr>
        <w:t xml:space="preserve"> </w:t>
      </w:r>
      <w:r>
        <w:t xml:space="preserve">websites. </w:t>
      </w:r>
      <w:r w:rsidRPr="004D3D6E">
        <w:rPr>
          <w:rFonts w:eastAsia="Times New Roman" w:cs="Times New Roman"/>
          <w:lang w:eastAsia="en-GB"/>
        </w:rPr>
        <w:t xml:space="preserve">For a full </w:t>
      </w:r>
      <w:r>
        <w:rPr>
          <w:rFonts w:eastAsia="Times New Roman" w:cs="Times New Roman"/>
          <w:lang w:eastAsia="en-GB"/>
        </w:rPr>
        <w:tab/>
      </w:r>
      <w:r w:rsidRPr="004D3D6E">
        <w:rPr>
          <w:rFonts w:eastAsia="Times New Roman" w:cs="Times New Roman"/>
          <w:lang w:eastAsia="en-GB"/>
        </w:rPr>
        <w:t xml:space="preserve">understanding of what </w:t>
      </w:r>
      <w:r>
        <w:rPr>
          <w:rFonts w:eastAsia="Times New Roman" w:cs="Times New Roman"/>
          <w:lang w:eastAsia="en-GB"/>
        </w:rPr>
        <w:t>Action Together</w:t>
      </w:r>
      <w:r w:rsidRPr="004D3D6E">
        <w:rPr>
          <w:rFonts w:eastAsia="Times New Roman" w:cs="Times New Roman"/>
          <w:lang w:eastAsia="en-GB"/>
        </w:rPr>
        <w:t xml:space="preserve"> can offer</w:t>
      </w:r>
      <w:r>
        <w:rPr>
          <w:rFonts w:eastAsia="Times New Roman" w:cs="Times New Roman"/>
          <w:lang w:eastAsia="en-GB"/>
        </w:rPr>
        <w:t>,</w:t>
      </w:r>
      <w:r w:rsidRPr="004D3D6E">
        <w:rPr>
          <w:rFonts w:eastAsia="Times New Roman" w:cs="Times New Roman"/>
          <w:lang w:eastAsia="en-GB"/>
        </w:rPr>
        <w:t xml:space="preserve"> </w:t>
      </w:r>
      <w:r>
        <w:rPr>
          <w:rFonts w:eastAsia="Times New Roman" w:cs="Times New Roman"/>
          <w:lang w:eastAsia="en-GB"/>
        </w:rPr>
        <w:t>please</w:t>
      </w:r>
      <w:r w:rsidRPr="004D3D6E">
        <w:rPr>
          <w:rFonts w:eastAsia="Times New Roman" w:cs="Times New Roman"/>
          <w:lang w:eastAsia="en-GB"/>
        </w:rPr>
        <w:t xml:space="preserve"> visit their </w:t>
      </w:r>
      <w:r>
        <w:rPr>
          <w:rFonts w:eastAsia="Times New Roman" w:cs="Times New Roman"/>
          <w:lang w:eastAsia="en-GB"/>
        </w:rPr>
        <w:tab/>
      </w:r>
      <w:r w:rsidRPr="004D3D6E">
        <w:rPr>
          <w:rFonts w:eastAsia="Times New Roman" w:cs="Times New Roman"/>
          <w:lang w:eastAsia="en-GB"/>
        </w:rPr>
        <w:t>website (link below).</w:t>
      </w:r>
    </w:p>
    <w:p w14:paraId="13AC5DAD" w14:textId="77777777" w:rsidR="0053348C" w:rsidRDefault="0053348C" w:rsidP="0053348C">
      <w:pPr>
        <w:pStyle w:val="ListParagraph"/>
        <w:tabs>
          <w:tab w:val="left" w:pos="709"/>
        </w:tabs>
        <w:spacing w:before="0" w:line="276" w:lineRule="auto"/>
        <w:ind w:left="100" w:right="-64" w:firstLine="0"/>
        <w:jc w:val="both"/>
      </w:pPr>
    </w:p>
    <w:p w14:paraId="56927B4F" w14:textId="77777777" w:rsidR="0053348C" w:rsidRPr="004D3D6E" w:rsidRDefault="0053348C" w:rsidP="0053348C">
      <w:pPr>
        <w:widowControl/>
        <w:numPr>
          <w:ilvl w:val="0"/>
          <w:numId w:val="17"/>
        </w:numPr>
        <w:autoSpaceDE/>
        <w:autoSpaceDN/>
        <w:ind w:left="360" w:firstLine="349"/>
        <w:jc w:val="both"/>
        <w:rPr>
          <w:rFonts w:eastAsia="Times New Roman" w:cs="Times New Roman"/>
          <w:lang w:eastAsia="en-GB"/>
        </w:rPr>
      </w:pPr>
      <w:r w:rsidRPr="004D3D6E">
        <w:rPr>
          <w:rFonts w:eastAsia="Times New Roman" w:cs="Times New Roman"/>
          <w:color w:val="653089"/>
          <w:lang w:eastAsia="en-GB"/>
        </w:rPr>
        <w:t>http://</w:t>
      </w:r>
      <w:hyperlink r:id="rId13" w:history="1">
        <w:r w:rsidRPr="004D3D6E">
          <w:rPr>
            <w:rFonts w:eastAsia="Times New Roman" w:cs="Times New Roman"/>
            <w:color w:val="653089"/>
            <w:lang w:eastAsia="en-GB"/>
          </w:rPr>
          <w:t>www.actiontogether.org.uk/</w:t>
        </w:r>
      </w:hyperlink>
    </w:p>
    <w:p w14:paraId="62F99849" w14:textId="77777777" w:rsidR="00CE4A37" w:rsidRDefault="00CE4A37" w:rsidP="00FD718F">
      <w:pPr>
        <w:pStyle w:val="BodyText"/>
        <w:ind w:right="-64"/>
        <w:jc w:val="both"/>
        <w:rPr>
          <w:sz w:val="19"/>
        </w:rPr>
      </w:pPr>
    </w:p>
    <w:p w14:paraId="033BAD8E" w14:textId="07BB6DFD" w:rsidR="00FF7A24" w:rsidRDefault="00FF7A24" w:rsidP="0053348C">
      <w:pPr>
        <w:pStyle w:val="ListParagraph"/>
        <w:numPr>
          <w:ilvl w:val="1"/>
          <w:numId w:val="4"/>
        </w:numPr>
        <w:tabs>
          <w:tab w:val="left" w:pos="709"/>
        </w:tabs>
        <w:spacing w:before="0" w:line="276" w:lineRule="auto"/>
        <w:ind w:right="-64" w:firstLine="0"/>
        <w:jc w:val="both"/>
      </w:pPr>
      <w:r>
        <w:rPr>
          <w:b/>
        </w:rPr>
        <w:t xml:space="preserve">Two </w:t>
      </w:r>
      <w:r w:rsidR="005278A3">
        <w:rPr>
          <w:b/>
        </w:rPr>
        <w:t xml:space="preserve">Key </w:t>
      </w:r>
      <w:r>
        <w:rPr>
          <w:b/>
        </w:rPr>
        <w:t>Stage</w:t>
      </w:r>
      <w:r w:rsidR="005278A3">
        <w:rPr>
          <w:b/>
        </w:rPr>
        <w:t>s</w:t>
      </w:r>
    </w:p>
    <w:p w14:paraId="2E4B6F55" w14:textId="77777777" w:rsidR="00FF7A24" w:rsidRDefault="00FF7A24" w:rsidP="00FF7A24">
      <w:pPr>
        <w:pStyle w:val="ListParagraph"/>
        <w:tabs>
          <w:tab w:val="left" w:pos="709"/>
        </w:tabs>
        <w:spacing w:before="0" w:line="276" w:lineRule="auto"/>
        <w:ind w:left="100" w:right="-64" w:firstLine="0"/>
        <w:jc w:val="both"/>
      </w:pPr>
    </w:p>
    <w:p w14:paraId="2AF473EB" w14:textId="1EFAD62A" w:rsidR="0053348C" w:rsidRDefault="00FF7A24" w:rsidP="00FF7A24">
      <w:pPr>
        <w:pStyle w:val="ListParagraph"/>
        <w:tabs>
          <w:tab w:val="left" w:pos="709"/>
        </w:tabs>
        <w:spacing w:before="0" w:line="276" w:lineRule="auto"/>
        <w:ind w:left="100" w:right="-64" w:firstLine="0"/>
        <w:jc w:val="both"/>
      </w:pPr>
      <w:r>
        <w:tab/>
      </w:r>
      <w:r w:rsidR="0053348C">
        <w:t xml:space="preserve">Although a number of processes are involved in Community Asset </w:t>
      </w:r>
      <w:r w:rsidR="0053348C">
        <w:tab/>
        <w:t>Transfer, there are two key</w:t>
      </w:r>
      <w:r w:rsidR="0053348C">
        <w:rPr>
          <w:spacing w:val="-8"/>
        </w:rPr>
        <w:t xml:space="preserve"> </w:t>
      </w:r>
      <w:r w:rsidR="0053348C">
        <w:t>stages:</w:t>
      </w:r>
    </w:p>
    <w:p w14:paraId="7F0FB7C3" w14:textId="77777777" w:rsidR="0053348C" w:rsidRDefault="0053348C" w:rsidP="0053348C">
      <w:pPr>
        <w:pStyle w:val="ListParagraph"/>
        <w:tabs>
          <w:tab w:val="left" w:pos="709"/>
        </w:tabs>
        <w:spacing w:before="0" w:line="276" w:lineRule="auto"/>
        <w:ind w:left="100" w:right="-64" w:firstLine="0"/>
        <w:jc w:val="both"/>
      </w:pPr>
    </w:p>
    <w:p w14:paraId="1909B94A" w14:textId="77777777" w:rsidR="0053348C" w:rsidRDefault="0053348C" w:rsidP="009A1E70">
      <w:pPr>
        <w:pStyle w:val="ListParagraph"/>
        <w:numPr>
          <w:ilvl w:val="2"/>
          <w:numId w:val="4"/>
        </w:numPr>
        <w:tabs>
          <w:tab w:val="left" w:pos="709"/>
        </w:tabs>
        <w:spacing w:before="0"/>
        <w:ind w:left="1276" w:right="-64" w:hanging="567"/>
        <w:jc w:val="both"/>
      </w:pPr>
      <w:r>
        <w:t>Initial Enquiry</w:t>
      </w:r>
      <w:r>
        <w:rPr>
          <w:spacing w:val="-6"/>
        </w:rPr>
        <w:t xml:space="preserve"> </w:t>
      </w:r>
      <w:r>
        <w:t>Stage</w:t>
      </w:r>
    </w:p>
    <w:p w14:paraId="251612B1" w14:textId="77777777" w:rsidR="0053348C" w:rsidRDefault="0053348C" w:rsidP="0053348C">
      <w:pPr>
        <w:pStyle w:val="ListParagraph"/>
        <w:tabs>
          <w:tab w:val="left" w:pos="709"/>
        </w:tabs>
        <w:spacing w:before="0"/>
        <w:ind w:left="1276" w:right="-64" w:firstLine="0"/>
        <w:jc w:val="both"/>
      </w:pPr>
    </w:p>
    <w:p w14:paraId="5AD7DCBA" w14:textId="77777777" w:rsidR="0053348C" w:rsidRDefault="0053348C" w:rsidP="009A1E70">
      <w:pPr>
        <w:pStyle w:val="ListParagraph"/>
        <w:numPr>
          <w:ilvl w:val="2"/>
          <w:numId w:val="4"/>
        </w:numPr>
        <w:tabs>
          <w:tab w:val="left" w:pos="709"/>
        </w:tabs>
        <w:spacing w:before="0"/>
        <w:ind w:left="1276" w:right="-64" w:hanging="567"/>
        <w:jc w:val="both"/>
      </w:pPr>
      <w:r>
        <w:t>Full Application</w:t>
      </w:r>
      <w:r>
        <w:rPr>
          <w:spacing w:val="-8"/>
        </w:rPr>
        <w:t xml:space="preserve"> </w:t>
      </w:r>
      <w:r>
        <w:t>Stage</w:t>
      </w:r>
    </w:p>
    <w:p w14:paraId="482B315E" w14:textId="77777777" w:rsidR="0053348C" w:rsidRDefault="0053348C" w:rsidP="00FD718F">
      <w:pPr>
        <w:pStyle w:val="BodyText"/>
        <w:spacing w:line="276" w:lineRule="auto"/>
        <w:ind w:left="100" w:right="-64"/>
        <w:jc w:val="both"/>
      </w:pPr>
    </w:p>
    <w:p w14:paraId="1C541C96" w14:textId="69702919" w:rsidR="005D38EE" w:rsidRDefault="0053348C" w:rsidP="00FD718F">
      <w:pPr>
        <w:pStyle w:val="BodyText"/>
        <w:spacing w:line="276" w:lineRule="auto"/>
        <w:ind w:left="100" w:right="-64"/>
        <w:jc w:val="both"/>
      </w:pPr>
      <w:r>
        <w:tab/>
      </w:r>
      <w:r w:rsidR="005D3820">
        <w:t xml:space="preserve">The </w:t>
      </w:r>
      <w:r w:rsidR="005278A3">
        <w:t xml:space="preserve">Community Asset Transfer </w:t>
      </w:r>
      <w:r w:rsidR="005D3820">
        <w:t xml:space="preserve">process </w:t>
      </w:r>
      <w:r w:rsidR="005D38EE">
        <w:t>may be</w:t>
      </w:r>
      <w:r w:rsidR="005D3820">
        <w:t xml:space="preserve"> started by</w:t>
      </w:r>
      <w:r w:rsidR="005D38EE">
        <w:t>:-</w:t>
      </w:r>
    </w:p>
    <w:p w14:paraId="61D967D4" w14:textId="77777777" w:rsidR="005D38EE" w:rsidRDefault="005D38EE" w:rsidP="00FD718F">
      <w:pPr>
        <w:pStyle w:val="BodyText"/>
        <w:spacing w:line="276" w:lineRule="auto"/>
        <w:ind w:left="100" w:right="-64"/>
        <w:jc w:val="both"/>
      </w:pPr>
    </w:p>
    <w:p w14:paraId="6C7118D7" w14:textId="33518B68" w:rsidR="00CE4A37" w:rsidRDefault="008B7A4F" w:rsidP="00FD718F">
      <w:pPr>
        <w:pStyle w:val="BodyText"/>
        <w:spacing w:line="276" w:lineRule="auto"/>
        <w:ind w:right="-64"/>
        <w:jc w:val="both"/>
      </w:pPr>
      <w:r>
        <w:tab/>
      </w:r>
      <w:r w:rsidR="005D38EE">
        <w:t xml:space="preserve">a) </w:t>
      </w:r>
      <w:r>
        <w:tab/>
      </w:r>
      <w:r w:rsidR="005D38EE">
        <w:t>T</w:t>
      </w:r>
      <w:r w:rsidR="005D3820">
        <w:t>he Council</w:t>
      </w:r>
      <w:r w:rsidR="005D38EE">
        <w:t xml:space="preserve"> if</w:t>
      </w:r>
      <w:r w:rsidR="005D3820">
        <w:t xml:space="preserve"> an asset </w:t>
      </w:r>
      <w:r w:rsidR="005D38EE">
        <w:t>becomes</w:t>
      </w:r>
      <w:r w:rsidR="005D3820">
        <w:t xml:space="preserve"> available </w:t>
      </w:r>
      <w:r w:rsidR="0053348C">
        <w:t xml:space="preserve">following </w:t>
      </w:r>
      <w:r w:rsidR="00FF7A24">
        <w:t>its’ own</w:t>
      </w:r>
      <w:r w:rsidR="0053348C">
        <w:t xml:space="preserve"> assessment </w:t>
      </w:r>
      <w:r w:rsidR="00FF7A24">
        <w:t xml:space="preserve"> </w:t>
      </w:r>
      <w:r w:rsidR="00FF7A24">
        <w:tab/>
      </w:r>
      <w:r w:rsidR="00FF7A24">
        <w:tab/>
      </w:r>
      <w:r w:rsidR="005278A3">
        <w:t>(</w:t>
      </w:r>
      <w:r w:rsidR="00FF7A24">
        <w:t>using</w:t>
      </w:r>
      <w:r w:rsidR="0053348C">
        <w:t xml:space="preserve"> the criteria re</w:t>
      </w:r>
      <w:r w:rsidR="00FF7A24">
        <w:t>ferred to in paragraph 2.8</w:t>
      </w:r>
      <w:r w:rsidR="005278A3">
        <w:t>)</w:t>
      </w:r>
      <w:r w:rsidR="0053348C">
        <w:t xml:space="preserve"> and </w:t>
      </w:r>
      <w:r w:rsidR="005278A3">
        <w:t xml:space="preserve">advertising </w:t>
      </w:r>
      <w:r w:rsidR="00FF7A24">
        <w:t xml:space="preserve">the </w:t>
      </w:r>
      <w:r w:rsidR="005278A3">
        <w:tab/>
      </w:r>
      <w:r w:rsidR="005278A3">
        <w:tab/>
      </w:r>
      <w:r w:rsidR="005278A3">
        <w:tab/>
      </w:r>
      <w:r w:rsidR="00FF7A24">
        <w:t xml:space="preserve">asset as having </w:t>
      </w:r>
      <w:r w:rsidR="006E4F16">
        <w:t xml:space="preserve">potential </w:t>
      </w:r>
      <w:r w:rsidR="005D3820">
        <w:t>for Community Asset Transfer</w:t>
      </w:r>
      <w:r w:rsidR="005278A3">
        <w:t xml:space="preserve">. In such </w:t>
      </w:r>
      <w:r w:rsidR="005278A3">
        <w:tab/>
      </w:r>
      <w:r w:rsidR="005278A3">
        <w:tab/>
      </w:r>
      <w:r w:rsidR="005278A3">
        <w:tab/>
        <w:t>circumstances,</w:t>
      </w:r>
      <w:r w:rsidR="005D38EE">
        <w:t xml:space="preserve"> </w:t>
      </w:r>
      <w:r w:rsidR="005D3820">
        <w:t xml:space="preserve">the Council will </w:t>
      </w:r>
      <w:r w:rsidR="00FF7A24">
        <w:t>seek expressions of interest</w:t>
      </w:r>
      <w:r w:rsidR="005D3820">
        <w:t xml:space="preserve"> via a </w:t>
      </w:r>
      <w:r w:rsidR="005278A3">
        <w:tab/>
      </w:r>
      <w:r w:rsidR="005278A3">
        <w:tab/>
      </w:r>
      <w:r w:rsidR="005278A3">
        <w:tab/>
      </w:r>
      <w:r w:rsidR="005D3820">
        <w:t>number of sources</w:t>
      </w:r>
      <w:r w:rsidR="006E4F16">
        <w:t xml:space="preserve"> </w:t>
      </w:r>
      <w:r w:rsidR="005D3820">
        <w:t>includ</w:t>
      </w:r>
      <w:r w:rsidR="006E4F16">
        <w:t>ing</w:t>
      </w:r>
      <w:r w:rsidR="005D3820">
        <w:t>:</w:t>
      </w:r>
    </w:p>
    <w:p w14:paraId="49D2CE5D" w14:textId="77777777" w:rsidR="00FD718F" w:rsidRDefault="00FD718F" w:rsidP="00FD718F">
      <w:pPr>
        <w:pStyle w:val="BodyText"/>
        <w:spacing w:line="276" w:lineRule="auto"/>
        <w:ind w:right="-64"/>
        <w:jc w:val="both"/>
      </w:pPr>
    </w:p>
    <w:p w14:paraId="3743B31B" w14:textId="77777777" w:rsidR="00CE4A37" w:rsidRDefault="005D3820" w:rsidP="00FD718F">
      <w:pPr>
        <w:pStyle w:val="ListParagraph"/>
        <w:numPr>
          <w:ilvl w:val="2"/>
          <w:numId w:val="4"/>
        </w:numPr>
        <w:tabs>
          <w:tab w:val="left" w:pos="709"/>
        </w:tabs>
        <w:spacing w:before="0"/>
        <w:ind w:left="820" w:right="-64" w:firstLine="598"/>
        <w:jc w:val="both"/>
      </w:pPr>
      <w:r>
        <w:t>Local</w:t>
      </w:r>
      <w:r>
        <w:rPr>
          <w:spacing w:val="-3"/>
        </w:rPr>
        <w:t xml:space="preserve"> </w:t>
      </w:r>
      <w:r w:rsidR="00EA1801">
        <w:t>P</w:t>
      </w:r>
      <w:r>
        <w:t>ress</w:t>
      </w:r>
    </w:p>
    <w:p w14:paraId="778049C8" w14:textId="77777777" w:rsidR="000764D2" w:rsidRDefault="000764D2" w:rsidP="000764D2">
      <w:pPr>
        <w:pStyle w:val="ListParagraph"/>
        <w:tabs>
          <w:tab w:val="left" w:pos="709"/>
        </w:tabs>
        <w:spacing w:before="0"/>
        <w:ind w:left="1418" w:right="-64" w:firstLine="0"/>
        <w:jc w:val="both"/>
      </w:pPr>
    </w:p>
    <w:p w14:paraId="3B3AED2C" w14:textId="77777777" w:rsidR="00CE4A37" w:rsidRDefault="00EA1801" w:rsidP="00FD718F">
      <w:pPr>
        <w:pStyle w:val="ListParagraph"/>
        <w:numPr>
          <w:ilvl w:val="2"/>
          <w:numId w:val="4"/>
        </w:numPr>
        <w:tabs>
          <w:tab w:val="left" w:pos="709"/>
        </w:tabs>
        <w:spacing w:before="0"/>
        <w:ind w:left="820" w:right="-64" w:firstLine="598"/>
        <w:jc w:val="both"/>
      </w:pPr>
      <w:r>
        <w:t>Unity Partnership</w:t>
      </w:r>
      <w:r w:rsidR="005D3820">
        <w:rPr>
          <w:spacing w:val="-8"/>
        </w:rPr>
        <w:t xml:space="preserve"> </w:t>
      </w:r>
      <w:r w:rsidR="005D3820">
        <w:t>website</w:t>
      </w:r>
    </w:p>
    <w:p w14:paraId="0F9B6330" w14:textId="77777777" w:rsidR="000764D2" w:rsidRDefault="000764D2" w:rsidP="000764D2">
      <w:pPr>
        <w:tabs>
          <w:tab w:val="left" w:pos="709"/>
        </w:tabs>
        <w:ind w:right="-64"/>
        <w:jc w:val="both"/>
      </w:pPr>
    </w:p>
    <w:p w14:paraId="5EA98D12" w14:textId="77777777" w:rsidR="00CE4A37" w:rsidRDefault="00811B2D" w:rsidP="00FD718F">
      <w:pPr>
        <w:pStyle w:val="ListParagraph"/>
        <w:numPr>
          <w:ilvl w:val="2"/>
          <w:numId w:val="4"/>
        </w:numPr>
        <w:tabs>
          <w:tab w:val="left" w:pos="709"/>
        </w:tabs>
        <w:spacing w:before="0"/>
        <w:ind w:left="820" w:right="-64" w:firstLine="598"/>
        <w:jc w:val="both"/>
      </w:pPr>
      <w:r>
        <w:t xml:space="preserve">Community Networks / </w:t>
      </w:r>
      <w:r w:rsidR="00EA1801">
        <w:t>P</w:t>
      </w:r>
      <w:r>
        <w:t>artners</w:t>
      </w:r>
    </w:p>
    <w:p w14:paraId="15FCA558" w14:textId="77777777" w:rsidR="000764D2" w:rsidRDefault="000764D2" w:rsidP="000764D2">
      <w:pPr>
        <w:tabs>
          <w:tab w:val="left" w:pos="709"/>
        </w:tabs>
        <w:ind w:right="-64"/>
        <w:jc w:val="both"/>
      </w:pPr>
    </w:p>
    <w:p w14:paraId="2995CE72" w14:textId="77777777" w:rsidR="00811B2D" w:rsidRDefault="00811B2D" w:rsidP="00FD718F">
      <w:pPr>
        <w:pStyle w:val="ListParagraph"/>
        <w:numPr>
          <w:ilvl w:val="2"/>
          <w:numId w:val="4"/>
        </w:numPr>
        <w:tabs>
          <w:tab w:val="left" w:pos="709"/>
        </w:tabs>
        <w:spacing w:before="0"/>
        <w:ind w:left="820" w:right="-64" w:firstLine="598"/>
        <w:jc w:val="both"/>
      </w:pPr>
      <w:r>
        <w:t>Potentially other websites</w:t>
      </w:r>
    </w:p>
    <w:p w14:paraId="731DBC42" w14:textId="77777777" w:rsidR="00CE4A37" w:rsidRDefault="00CE4A37" w:rsidP="00FD718F">
      <w:pPr>
        <w:pStyle w:val="BodyText"/>
        <w:ind w:right="-64"/>
        <w:jc w:val="both"/>
        <w:rPr>
          <w:sz w:val="19"/>
        </w:rPr>
      </w:pPr>
    </w:p>
    <w:p w14:paraId="7724DCF5" w14:textId="5A5DEDA5" w:rsidR="0053348C" w:rsidRDefault="00200A8A" w:rsidP="00FD718F">
      <w:pPr>
        <w:pStyle w:val="BodyText"/>
        <w:spacing w:line="276" w:lineRule="auto"/>
        <w:ind w:left="100" w:right="-64"/>
        <w:jc w:val="both"/>
        <w:rPr>
          <w:rFonts w:eastAsia="Times New Roman" w:cs="Times New Roman"/>
          <w:lang w:eastAsia="en-GB"/>
        </w:rPr>
      </w:pPr>
      <w:r>
        <w:tab/>
      </w:r>
      <w:r w:rsidR="00FD718F">
        <w:tab/>
      </w:r>
      <w:r w:rsidR="005D3820">
        <w:t>Where applicable</w:t>
      </w:r>
      <w:r w:rsidR="005278A3">
        <w:t>,</w:t>
      </w:r>
      <w:r w:rsidR="005D3820">
        <w:t xml:space="preserve"> criteria specific to the asset will be outlined </w:t>
      </w:r>
      <w:r w:rsidR="00FF7A24">
        <w:t>with</w:t>
      </w:r>
      <w:r w:rsidR="005D3820">
        <w:t xml:space="preserve">in </w:t>
      </w:r>
      <w:r w:rsidR="00FF7A24">
        <w:t xml:space="preserve">any </w:t>
      </w:r>
      <w:r w:rsidR="00FF7A24">
        <w:tab/>
      </w:r>
      <w:r w:rsidR="00FF7A24">
        <w:tab/>
        <w:t>marketing documentation</w:t>
      </w:r>
      <w:r w:rsidR="005D3820">
        <w:t>.</w:t>
      </w:r>
      <w:r w:rsidR="0053348C" w:rsidRPr="0053348C">
        <w:rPr>
          <w:rFonts w:eastAsia="Times New Roman" w:cs="Times New Roman"/>
          <w:lang w:eastAsia="en-GB"/>
        </w:rPr>
        <w:t xml:space="preserve"> </w:t>
      </w:r>
    </w:p>
    <w:p w14:paraId="42E4A300" w14:textId="77777777" w:rsidR="0053348C" w:rsidRDefault="0053348C" w:rsidP="00FD718F">
      <w:pPr>
        <w:pStyle w:val="BodyText"/>
        <w:spacing w:line="276" w:lineRule="auto"/>
        <w:ind w:left="100" w:right="-64"/>
        <w:jc w:val="both"/>
        <w:rPr>
          <w:rFonts w:eastAsia="Times New Roman" w:cs="Times New Roman"/>
          <w:lang w:eastAsia="en-GB"/>
        </w:rPr>
      </w:pPr>
    </w:p>
    <w:p w14:paraId="56CC2FCE" w14:textId="74840D8C" w:rsidR="00CE4A37" w:rsidRDefault="0053348C" w:rsidP="00FD718F">
      <w:pPr>
        <w:pStyle w:val="BodyText"/>
        <w:spacing w:line="276" w:lineRule="auto"/>
        <w:ind w:left="100" w:right="-64"/>
        <w:jc w:val="both"/>
      </w:pPr>
      <w:r>
        <w:rPr>
          <w:rFonts w:eastAsia="Times New Roman" w:cs="Times New Roman"/>
          <w:lang w:eastAsia="en-GB"/>
        </w:rPr>
        <w:tab/>
      </w:r>
      <w:r>
        <w:rPr>
          <w:rFonts w:eastAsia="Times New Roman" w:cs="Times New Roman"/>
          <w:lang w:eastAsia="en-GB"/>
        </w:rPr>
        <w:tab/>
        <w:t>As the asset is surplus to the Council’s operational requirements</w:t>
      </w:r>
      <w:r w:rsidR="005278A3">
        <w:rPr>
          <w:rFonts w:eastAsia="Times New Roman" w:cs="Times New Roman"/>
          <w:lang w:eastAsia="en-GB"/>
        </w:rPr>
        <w:t>,</w:t>
      </w:r>
      <w:r>
        <w:rPr>
          <w:rFonts w:eastAsia="Times New Roman" w:cs="Times New Roman"/>
          <w:lang w:eastAsia="en-GB"/>
        </w:rPr>
        <w:t xml:space="preserve">  </w:t>
      </w:r>
      <w:r>
        <w:rPr>
          <w:rFonts w:eastAsia="Times New Roman" w:cs="Times New Roman"/>
          <w:lang w:eastAsia="en-GB"/>
        </w:rPr>
        <w:tab/>
      </w:r>
      <w:r>
        <w:rPr>
          <w:rFonts w:eastAsia="Times New Roman" w:cs="Times New Roman"/>
          <w:lang w:eastAsia="en-GB"/>
        </w:rPr>
        <w:tab/>
      </w:r>
      <w:r>
        <w:rPr>
          <w:rFonts w:eastAsia="Times New Roman" w:cs="Times New Roman"/>
          <w:lang w:eastAsia="en-GB"/>
        </w:rPr>
        <w:tab/>
        <w:t>further information relat</w:t>
      </w:r>
      <w:r w:rsidR="00FF7A24">
        <w:rPr>
          <w:rFonts w:eastAsia="Times New Roman" w:cs="Times New Roman"/>
          <w:lang w:eastAsia="en-GB"/>
        </w:rPr>
        <w:t>ing</w:t>
      </w:r>
      <w:r>
        <w:rPr>
          <w:rFonts w:eastAsia="Times New Roman" w:cs="Times New Roman"/>
          <w:lang w:eastAsia="en-GB"/>
        </w:rPr>
        <w:t xml:space="preserve"> to the asset and its operating costs will be </w:t>
      </w:r>
      <w:r>
        <w:rPr>
          <w:rFonts w:eastAsia="Times New Roman" w:cs="Times New Roman"/>
          <w:lang w:eastAsia="en-GB"/>
        </w:rPr>
        <w:tab/>
      </w:r>
      <w:r>
        <w:rPr>
          <w:rFonts w:eastAsia="Times New Roman" w:cs="Times New Roman"/>
          <w:lang w:eastAsia="en-GB"/>
        </w:rPr>
        <w:tab/>
      </w:r>
      <w:r>
        <w:rPr>
          <w:rFonts w:eastAsia="Times New Roman" w:cs="Times New Roman"/>
          <w:lang w:eastAsia="en-GB"/>
        </w:rPr>
        <w:tab/>
        <w:t xml:space="preserve">available for applicants/enquirers to determine whether to proceed to </w:t>
      </w:r>
      <w:r w:rsidR="00113A64">
        <w:rPr>
          <w:rFonts w:eastAsia="Times New Roman" w:cs="Times New Roman"/>
          <w:lang w:eastAsia="en-GB"/>
        </w:rPr>
        <w:tab/>
      </w:r>
      <w:r w:rsidR="00113A64">
        <w:rPr>
          <w:rFonts w:eastAsia="Times New Roman" w:cs="Times New Roman"/>
          <w:lang w:eastAsia="en-GB"/>
        </w:rPr>
        <w:tab/>
      </w:r>
      <w:r w:rsidR="005278A3">
        <w:rPr>
          <w:rFonts w:eastAsia="Times New Roman" w:cs="Times New Roman"/>
          <w:lang w:eastAsia="en-GB"/>
        </w:rPr>
        <w:tab/>
      </w:r>
      <w:r>
        <w:rPr>
          <w:rFonts w:eastAsia="Times New Roman" w:cs="Times New Roman"/>
          <w:lang w:eastAsia="en-GB"/>
        </w:rPr>
        <w:t>completion of an Application Form.</w:t>
      </w:r>
      <w:r w:rsidR="00A174FE">
        <w:rPr>
          <w:rFonts w:eastAsia="Times New Roman" w:cs="Times New Roman"/>
          <w:lang w:eastAsia="en-GB"/>
        </w:rPr>
        <w:t xml:space="preserve"> (See </w:t>
      </w:r>
      <w:r w:rsidR="005278A3">
        <w:rPr>
          <w:rFonts w:eastAsia="Times New Roman" w:cs="Times New Roman"/>
          <w:lang w:eastAsia="en-GB"/>
        </w:rPr>
        <w:t xml:space="preserve">the </w:t>
      </w:r>
      <w:r w:rsidR="00A174FE">
        <w:rPr>
          <w:rFonts w:eastAsia="Times New Roman" w:cs="Times New Roman"/>
          <w:lang w:eastAsia="en-GB"/>
        </w:rPr>
        <w:t xml:space="preserve">link </w:t>
      </w:r>
      <w:r w:rsidR="005278A3">
        <w:rPr>
          <w:rFonts w:eastAsia="Times New Roman" w:cs="Times New Roman"/>
          <w:lang w:eastAsia="en-GB"/>
        </w:rPr>
        <w:t xml:space="preserve">within paragraph </w:t>
      </w:r>
      <w:r w:rsidR="00A174FE">
        <w:rPr>
          <w:rFonts w:eastAsia="Times New Roman" w:cs="Times New Roman"/>
          <w:lang w:eastAsia="en-GB"/>
        </w:rPr>
        <w:t>6.4).</w:t>
      </w:r>
    </w:p>
    <w:p w14:paraId="7252C72D" w14:textId="77777777" w:rsidR="005D38EE" w:rsidRDefault="005D38EE" w:rsidP="00FD718F">
      <w:pPr>
        <w:pStyle w:val="BodyText"/>
        <w:spacing w:line="276" w:lineRule="auto"/>
        <w:ind w:left="100" w:right="-64"/>
        <w:jc w:val="both"/>
      </w:pPr>
    </w:p>
    <w:p w14:paraId="6CB00547" w14:textId="77777777" w:rsidR="005D38EE" w:rsidRDefault="005D38EE" w:rsidP="00FD718F">
      <w:pPr>
        <w:pStyle w:val="BodyText"/>
        <w:spacing w:line="276" w:lineRule="auto"/>
        <w:ind w:left="709" w:right="-64"/>
        <w:jc w:val="both"/>
      </w:pPr>
      <w:r>
        <w:t xml:space="preserve">b) </w:t>
      </w:r>
      <w:r w:rsidR="00200A8A">
        <w:tab/>
      </w:r>
      <w:r>
        <w:t xml:space="preserve">A speculative </w:t>
      </w:r>
      <w:r w:rsidR="00EA1801">
        <w:t xml:space="preserve">enquiry </w:t>
      </w:r>
      <w:r w:rsidR="006E4F16">
        <w:t xml:space="preserve">from a group or body interested in taking </w:t>
      </w:r>
      <w:r w:rsidR="00EA1801">
        <w:tab/>
      </w:r>
      <w:r w:rsidR="00EA1801">
        <w:tab/>
      </w:r>
      <w:r w:rsidR="00CB0451">
        <w:tab/>
      </w:r>
      <w:r w:rsidR="006E4F16">
        <w:t>on a particular asset for Community Asset Transfer.</w:t>
      </w:r>
    </w:p>
    <w:p w14:paraId="37C75F6B" w14:textId="77777777" w:rsidR="006E4F16" w:rsidRDefault="006E4F16" w:rsidP="00FD718F">
      <w:pPr>
        <w:pStyle w:val="BodyText"/>
        <w:spacing w:line="276" w:lineRule="auto"/>
        <w:ind w:left="100" w:right="-64"/>
        <w:jc w:val="both"/>
      </w:pPr>
    </w:p>
    <w:p w14:paraId="76A451A0" w14:textId="77777777" w:rsidR="00FB394A" w:rsidRDefault="00EA1801" w:rsidP="00FD718F">
      <w:pPr>
        <w:ind w:right="-64"/>
        <w:jc w:val="both"/>
        <w:rPr>
          <w:rFonts w:eastAsia="Times New Roman" w:cs="Times New Roman"/>
          <w:lang w:eastAsia="en-GB"/>
        </w:rPr>
      </w:pPr>
      <w:r>
        <w:rPr>
          <w:rFonts w:eastAsia="Times New Roman" w:cs="Times New Roman"/>
          <w:lang w:eastAsia="en-GB"/>
        </w:rPr>
        <w:tab/>
      </w:r>
      <w:r>
        <w:rPr>
          <w:rFonts w:eastAsia="Times New Roman" w:cs="Times New Roman"/>
          <w:lang w:eastAsia="en-GB"/>
        </w:rPr>
        <w:tab/>
        <w:t xml:space="preserve">Such </w:t>
      </w:r>
      <w:r w:rsidRPr="00EA1801">
        <w:rPr>
          <w:rFonts w:eastAsia="Times New Roman" w:cs="Times New Roman"/>
          <w:lang w:eastAsia="en-GB"/>
        </w:rPr>
        <w:t>enquir</w:t>
      </w:r>
      <w:r>
        <w:rPr>
          <w:rFonts w:eastAsia="Times New Roman" w:cs="Times New Roman"/>
          <w:lang w:eastAsia="en-GB"/>
        </w:rPr>
        <w:t xml:space="preserve">ies should in the first instance be directed to Unity </w:t>
      </w:r>
      <w:r w:rsidR="00FB394A">
        <w:rPr>
          <w:rFonts w:eastAsia="Times New Roman" w:cs="Times New Roman"/>
          <w:lang w:eastAsia="en-GB"/>
        </w:rPr>
        <w:tab/>
      </w:r>
      <w:r w:rsidR="00FB394A">
        <w:rPr>
          <w:rFonts w:eastAsia="Times New Roman" w:cs="Times New Roman"/>
          <w:lang w:eastAsia="en-GB"/>
        </w:rPr>
        <w:tab/>
      </w:r>
      <w:r w:rsidR="00FB394A">
        <w:rPr>
          <w:rFonts w:eastAsia="Times New Roman" w:cs="Times New Roman"/>
          <w:lang w:eastAsia="en-GB"/>
        </w:rPr>
        <w:tab/>
      </w:r>
      <w:r>
        <w:rPr>
          <w:rFonts w:eastAsia="Times New Roman" w:cs="Times New Roman"/>
          <w:lang w:eastAsia="en-GB"/>
        </w:rPr>
        <w:t xml:space="preserve">Partnership </w:t>
      </w:r>
      <w:r w:rsidRPr="00EA1801">
        <w:rPr>
          <w:rFonts w:eastAsia="Times New Roman" w:cs="Times New Roman"/>
          <w:lang w:eastAsia="en-GB"/>
        </w:rPr>
        <w:t>by sending an email to </w:t>
      </w:r>
      <w:hyperlink r:id="rId14" w:history="1">
        <w:r w:rsidRPr="00EA1801">
          <w:rPr>
            <w:rFonts w:eastAsia="Times New Roman" w:cs="Times New Roman"/>
            <w:color w:val="0000FF"/>
            <w:lang w:eastAsia="en-GB"/>
          </w:rPr>
          <w:t>estates@unitypartnership.com</w:t>
        </w:r>
      </w:hyperlink>
      <w:r w:rsidRPr="00EA1801">
        <w:rPr>
          <w:rFonts w:eastAsia="Times New Roman" w:cs="Times New Roman"/>
          <w:lang w:eastAsia="en-GB"/>
        </w:rPr>
        <w:t xml:space="preserve">. </w:t>
      </w:r>
    </w:p>
    <w:p w14:paraId="18DC6B73" w14:textId="77777777" w:rsidR="00FB394A" w:rsidRDefault="00FB394A" w:rsidP="00FD718F">
      <w:pPr>
        <w:ind w:right="-64"/>
        <w:jc w:val="both"/>
        <w:rPr>
          <w:rFonts w:eastAsia="Times New Roman" w:cs="Times New Roman"/>
          <w:lang w:eastAsia="en-GB"/>
        </w:rPr>
      </w:pPr>
    </w:p>
    <w:p w14:paraId="026E277F" w14:textId="5D85C745" w:rsidR="00113A64" w:rsidRPr="00F11B73" w:rsidRDefault="00113A64" w:rsidP="00113A64">
      <w:pPr>
        <w:pStyle w:val="ListParagraph"/>
        <w:numPr>
          <w:ilvl w:val="1"/>
          <w:numId w:val="4"/>
        </w:numPr>
        <w:tabs>
          <w:tab w:val="left" w:pos="535"/>
        </w:tabs>
        <w:spacing w:before="0"/>
        <w:ind w:right="-64" w:firstLine="42"/>
        <w:jc w:val="both"/>
        <w:rPr>
          <w:b/>
        </w:rPr>
      </w:pPr>
      <w:r>
        <w:rPr>
          <w:b/>
        </w:rPr>
        <w:tab/>
      </w:r>
      <w:r w:rsidR="00FF7A24">
        <w:rPr>
          <w:b/>
        </w:rPr>
        <w:t xml:space="preserve">The </w:t>
      </w:r>
      <w:r w:rsidRPr="00F11B73">
        <w:rPr>
          <w:b/>
        </w:rPr>
        <w:t>Initial Enquiry Stage</w:t>
      </w:r>
    </w:p>
    <w:p w14:paraId="56EDDA53" w14:textId="77777777" w:rsidR="00113A64" w:rsidRDefault="00113A64" w:rsidP="00113A64">
      <w:pPr>
        <w:pStyle w:val="BodyText"/>
        <w:ind w:right="-64"/>
        <w:jc w:val="both"/>
        <w:rPr>
          <w:sz w:val="19"/>
        </w:rPr>
      </w:pPr>
    </w:p>
    <w:p w14:paraId="7DDD7BEA" w14:textId="25097D95" w:rsidR="00113A64" w:rsidRDefault="00113A64" w:rsidP="00113A64">
      <w:pPr>
        <w:pStyle w:val="BodyText"/>
        <w:spacing w:line="276" w:lineRule="auto"/>
        <w:ind w:left="709" w:right="-64"/>
        <w:jc w:val="both"/>
      </w:pPr>
      <w:r>
        <w:t xml:space="preserve">As referred to above, VCS organisations may respond to an advertisement initiated by the Council / Unity Partnership </w:t>
      </w:r>
      <w:r w:rsidRPr="00655673">
        <w:t>by</w:t>
      </w:r>
      <w:r>
        <w:t xml:space="preserve"> the closing date specified if an asset is advertised as available for Community Asset Transfer or via</w:t>
      </w:r>
      <w:hyperlink r:id="rId15"/>
      <w:r>
        <w:t xml:space="preserve"> </w:t>
      </w:r>
      <w:r w:rsidRPr="00E91156">
        <w:t xml:space="preserve">a speculative </w:t>
      </w:r>
      <w:r>
        <w:t>enquiry to Unity Partnership who will progress as appropriate.</w:t>
      </w:r>
    </w:p>
    <w:p w14:paraId="34E7C814" w14:textId="77777777" w:rsidR="00113A64" w:rsidRDefault="00113A64" w:rsidP="00113A64">
      <w:pPr>
        <w:pStyle w:val="BodyText"/>
        <w:spacing w:line="276" w:lineRule="auto"/>
        <w:ind w:left="709" w:right="-64"/>
        <w:jc w:val="both"/>
      </w:pPr>
    </w:p>
    <w:p w14:paraId="3AF37BB6" w14:textId="655C61B2" w:rsidR="00113A64" w:rsidRDefault="00113A64" w:rsidP="00113A64">
      <w:pPr>
        <w:pStyle w:val="BodyText"/>
        <w:spacing w:line="276" w:lineRule="auto"/>
        <w:ind w:left="709" w:right="-64"/>
        <w:jc w:val="both"/>
      </w:pPr>
      <w:r>
        <w:t>If a speculative enquiry is received, it will initially be assessed against the criteria referred to within paragraph 2.8 above.</w:t>
      </w:r>
    </w:p>
    <w:p w14:paraId="32E89319" w14:textId="213DA4BA" w:rsidR="001214E6" w:rsidRDefault="00113A64" w:rsidP="00655CD3">
      <w:pPr>
        <w:pStyle w:val="BodyText"/>
        <w:spacing w:line="276" w:lineRule="auto"/>
        <w:ind w:left="100" w:right="-64"/>
        <w:jc w:val="both"/>
      </w:pPr>
      <w:r>
        <w:rPr>
          <w:color w:val="FF0000"/>
        </w:rPr>
        <w:tab/>
      </w:r>
    </w:p>
    <w:p w14:paraId="3A15736E" w14:textId="703A92AE" w:rsidR="00CE4A37" w:rsidRPr="00FA27B6" w:rsidRDefault="00FA27B6" w:rsidP="00113A64">
      <w:pPr>
        <w:pStyle w:val="ListParagraph"/>
        <w:numPr>
          <w:ilvl w:val="1"/>
          <w:numId w:val="4"/>
        </w:numPr>
        <w:tabs>
          <w:tab w:val="left" w:pos="535"/>
        </w:tabs>
        <w:spacing w:before="0"/>
        <w:ind w:right="-64" w:firstLine="0"/>
        <w:jc w:val="both"/>
        <w:rPr>
          <w:b/>
        </w:rPr>
      </w:pPr>
      <w:r>
        <w:tab/>
      </w:r>
      <w:r w:rsidR="00FF7A24" w:rsidRPr="00FF7A24">
        <w:rPr>
          <w:b/>
        </w:rPr>
        <w:t xml:space="preserve">The </w:t>
      </w:r>
      <w:r w:rsidR="005D3820" w:rsidRPr="00FF7A24">
        <w:rPr>
          <w:b/>
        </w:rPr>
        <w:t>F</w:t>
      </w:r>
      <w:r w:rsidR="005D3820" w:rsidRPr="00FA27B6">
        <w:rPr>
          <w:b/>
        </w:rPr>
        <w:t>ull Application</w:t>
      </w:r>
      <w:r w:rsidR="005D3820" w:rsidRPr="00FA27B6">
        <w:rPr>
          <w:b/>
          <w:spacing w:val="-6"/>
        </w:rPr>
        <w:t xml:space="preserve"> </w:t>
      </w:r>
      <w:r w:rsidR="005D3820" w:rsidRPr="00FA27B6">
        <w:rPr>
          <w:b/>
        </w:rPr>
        <w:t>Stage</w:t>
      </w:r>
    </w:p>
    <w:p w14:paraId="63FA1275" w14:textId="77777777" w:rsidR="00CE4A37" w:rsidRDefault="00CE4A37" w:rsidP="00FD718F">
      <w:pPr>
        <w:pStyle w:val="BodyText"/>
        <w:ind w:right="-64"/>
        <w:jc w:val="both"/>
        <w:rPr>
          <w:sz w:val="19"/>
        </w:rPr>
      </w:pPr>
    </w:p>
    <w:p w14:paraId="07198211" w14:textId="43539A83" w:rsidR="00A7051B" w:rsidRDefault="00FA27B6" w:rsidP="00A7051B">
      <w:pPr>
        <w:pStyle w:val="BodyText"/>
        <w:spacing w:line="276" w:lineRule="auto"/>
        <w:ind w:left="100" w:right="-64"/>
        <w:jc w:val="both"/>
      </w:pPr>
      <w:r>
        <w:tab/>
      </w:r>
      <w:r w:rsidR="00655CD3">
        <w:t xml:space="preserve">Where an asset has already </w:t>
      </w:r>
      <w:r w:rsidR="00A7051B">
        <w:t xml:space="preserve">been advertised as being available for Community </w:t>
      </w:r>
      <w:r w:rsidR="00A7051B">
        <w:tab/>
        <w:t xml:space="preserve">Asset Transfer or where an asset may be considered for possible transfer </w:t>
      </w:r>
      <w:r w:rsidR="00A7051B">
        <w:tab/>
        <w:t xml:space="preserve">following receipt of a speculative enquiry and this having been assessed </w:t>
      </w:r>
      <w:r w:rsidR="00A7051B">
        <w:tab/>
        <w:t>against the criteria in paragraph 2.8; then</w:t>
      </w:r>
      <w:r w:rsidR="00655CD3">
        <w:t xml:space="preserve"> the VCS group or body will be </w:t>
      </w:r>
      <w:r w:rsidR="00A7051B">
        <w:tab/>
      </w:r>
      <w:r w:rsidR="00655CD3">
        <w:t xml:space="preserve">required to complete </w:t>
      </w:r>
      <w:r w:rsidR="0073681A">
        <w:t>an</w:t>
      </w:r>
      <w:r w:rsidR="00655CD3">
        <w:t xml:space="preserve"> Application Form</w:t>
      </w:r>
      <w:r w:rsidR="00A7051B">
        <w:t>. (See the link below)</w:t>
      </w:r>
    </w:p>
    <w:p w14:paraId="1AEAD7BF" w14:textId="77777777" w:rsidR="00A7051B" w:rsidRDefault="00A7051B" w:rsidP="00A7051B">
      <w:pPr>
        <w:pStyle w:val="BodyText"/>
        <w:spacing w:line="276" w:lineRule="auto"/>
        <w:ind w:left="100" w:right="-64"/>
        <w:jc w:val="both"/>
      </w:pPr>
    </w:p>
    <w:p w14:paraId="12A47384" w14:textId="1C904CDC" w:rsidR="009E2A60" w:rsidRDefault="00A7051B" w:rsidP="00A7051B">
      <w:pPr>
        <w:pStyle w:val="BodyText"/>
        <w:spacing w:line="276" w:lineRule="auto"/>
        <w:ind w:left="100" w:right="-64"/>
        <w:jc w:val="both"/>
      </w:pPr>
      <w:r>
        <w:tab/>
      </w:r>
      <w:r w:rsidR="0073681A">
        <w:t>Upon its’ return t</w:t>
      </w:r>
      <w:r>
        <w:t>h</w:t>
      </w:r>
      <w:r w:rsidR="005278A3">
        <w:t>e application</w:t>
      </w:r>
      <w:r w:rsidR="00655CD3">
        <w:t xml:space="preserve"> will be scored / measured against </w:t>
      </w:r>
      <w:r w:rsidR="0073681A">
        <w:t xml:space="preserve">the </w:t>
      </w:r>
      <w:r w:rsidR="00655CD3">
        <w:t xml:space="preserve">criteria </w:t>
      </w:r>
      <w:r w:rsidR="005278A3">
        <w:lastRenderedPageBreak/>
        <w:tab/>
      </w:r>
      <w:r w:rsidR="00655CD3">
        <w:t xml:space="preserve">within the </w:t>
      </w:r>
      <w:r w:rsidR="0073681A">
        <w:t xml:space="preserve">Assessment </w:t>
      </w:r>
      <w:r w:rsidR="00655CD3">
        <w:t>Matrix (</w:t>
      </w:r>
      <w:r>
        <w:t>s</w:t>
      </w:r>
      <w:r w:rsidR="00655CD3">
        <w:t xml:space="preserve">ee the link below) before </w:t>
      </w:r>
      <w:r>
        <w:t>being referred to</w:t>
      </w:r>
      <w:r w:rsidR="00655CD3">
        <w:t xml:space="preserve"> the </w:t>
      </w:r>
      <w:r w:rsidR="0073681A">
        <w:tab/>
      </w:r>
      <w:r w:rsidR="00655CD3">
        <w:t>Community Horizons and Asset Transfer Steering Group for an initial view</w:t>
      </w:r>
      <w:r>
        <w:t xml:space="preserve">. </w:t>
      </w:r>
    </w:p>
    <w:p w14:paraId="245BE32A" w14:textId="77777777" w:rsidR="009E2A60" w:rsidRDefault="009E2A60" w:rsidP="00A7051B">
      <w:pPr>
        <w:pStyle w:val="BodyText"/>
        <w:spacing w:line="276" w:lineRule="auto"/>
        <w:ind w:left="100" w:right="-64"/>
        <w:jc w:val="both"/>
      </w:pPr>
    </w:p>
    <w:p w14:paraId="3122321C" w14:textId="2955F687" w:rsidR="0073681A" w:rsidRDefault="009E2A60" w:rsidP="00A7051B">
      <w:pPr>
        <w:pStyle w:val="BodyText"/>
        <w:spacing w:line="276" w:lineRule="auto"/>
        <w:ind w:left="100" w:right="-64"/>
        <w:jc w:val="both"/>
      </w:pPr>
      <w:r>
        <w:tab/>
      </w:r>
      <w:r w:rsidR="005278A3">
        <w:t>Please note that a</w:t>
      </w:r>
      <w:r w:rsidR="00A7051B">
        <w:t xml:space="preserve">ny recommendation </w:t>
      </w:r>
      <w:r>
        <w:t>whether to proceed or not</w:t>
      </w:r>
      <w:r w:rsidR="00A7051B">
        <w:t xml:space="preserve"> requires</w:t>
      </w:r>
      <w:r w:rsidR="00655CD3">
        <w:t xml:space="preserve"> a </w:t>
      </w:r>
      <w:r w:rsidR="005278A3">
        <w:tab/>
      </w:r>
      <w:r>
        <w:t xml:space="preserve">separate </w:t>
      </w:r>
      <w:r w:rsidR="00655CD3">
        <w:t xml:space="preserve">formal </w:t>
      </w:r>
      <w:r w:rsidR="0073681A">
        <w:t>approval</w:t>
      </w:r>
      <w:r w:rsidR="00655CD3">
        <w:t xml:space="preserve"> </w:t>
      </w:r>
      <w:r>
        <w:t>by the relevant</w:t>
      </w:r>
      <w:r w:rsidR="0073681A">
        <w:t xml:space="preserve"> decision maker in accordance with </w:t>
      </w:r>
      <w:r w:rsidR="005278A3">
        <w:tab/>
      </w:r>
      <w:r w:rsidR="0073681A">
        <w:t xml:space="preserve">the </w:t>
      </w:r>
      <w:r w:rsidR="00655CD3">
        <w:t>Council’s Land and Property Protocols.</w:t>
      </w:r>
      <w:r w:rsidR="00A7051B" w:rsidRPr="00A7051B">
        <w:t xml:space="preserve"> </w:t>
      </w:r>
    </w:p>
    <w:p w14:paraId="181D6A86" w14:textId="77777777" w:rsidR="0073681A" w:rsidRDefault="0073681A" w:rsidP="00A7051B">
      <w:pPr>
        <w:pStyle w:val="BodyText"/>
        <w:spacing w:line="276" w:lineRule="auto"/>
        <w:ind w:left="100" w:right="-64"/>
        <w:jc w:val="both"/>
      </w:pPr>
    </w:p>
    <w:p w14:paraId="7E3B785A" w14:textId="77777777" w:rsidR="000A3B32" w:rsidRDefault="00655CD3" w:rsidP="000A3B32">
      <w:pPr>
        <w:rPr>
          <w:rFonts w:ascii="Times New Roman" w:eastAsia="Times New Roman" w:hAnsi="Times New Roman" w:cs="Times New Roman"/>
        </w:rPr>
      </w:pPr>
      <w:r>
        <w:rPr>
          <w:color w:val="FF0000"/>
        </w:rPr>
        <w:tab/>
      </w:r>
      <w:hyperlink r:id="rId16" w:history="1">
        <w:r w:rsidR="000A3B32">
          <w:rPr>
            <w:rStyle w:val="Hyperlink"/>
          </w:rPr>
          <w:t>https://www.oldham.gov.uk/forms/form/772/en/community_asset_transfer_cat_application_form</w:t>
        </w:r>
      </w:hyperlink>
    </w:p>
    <w:p w14:paraId="5D80EAE9" w14:textId="1450E3AF" w:rsidR="00655CD3" w:rsidRDefault="00655CD3" w:rsidP="00655CD3">
      <w:pPr>
        <w:pStyle w:val="BodyText"/>
        <w:spacing w:line="276" w:lineRule="auto"/>
        <w:ind w:left="100" w:right="-64"/>
        <w:jc w:val="both"/>
        <w:rPr>
          <w:color w:val="FF0000"/>
        </w:rPr>
      </w:pPr>
    </w:p>
    <w:p w14:paraId="35C0E6A1" w14:textId="77777777" w:rsidR="00655CD3" w:rsidRDefault="00655CD3" w:rsidP="00655CD3">
      <w:pPr>
        <w:pStyle w:val="BodyText"/>
        <w:spacing w:line="276" w:lineRule="auto"/>
        <w:ind w:left="100" w:right="-64"/>
        <w:jc w:val="both"/>
      </w:pPr>
    </w:p>
    <w:p w14:paraId="109208C9" w14:textId="77777777" w:rsidR="000A3B32" w:rsidRDefault="00655CD3" w:rsidP="000A3B32">
      <w:pPr>
        <w:rPr>
          <w:rFonts w:ascii="Times New Roman" w:eastAsia="Times New Roman" w:hAnsi="Times New Roman" w:cs="Times New Roman"/>
        </w:rPr>
      </w:pPr>
      <w:r>
        <w:rPr>
          <w:color w:val="FF0000"/>
        </w:rPr>
        <w:tab/>
      </w:r>
      <w:hyperlink r:id="rId17" w:history="1">
        <w:r w:rsidR="000A3B32">
          <w:rPr>
            <w:rStyle w:val="Hyperlink"/>
          </w:rPr>
          <w:t>https://www.oldham.gov.uk/downloads/file/5664/community_asset_transfer_assessment_matrix</w:t>
        </w:r>
      </w:hyperlink>
    </w:p>
    <w:p w14:paraId="445C7D3D" w14:textId="0EC0ABF8" w:rsidR="00655CD3" w:rsidRPr="00FB394A" w:rsidRDefault="00655CD3" w:rsidP="00655CD3">
      <w:pPr>
        <w:pStyle w:val="BodyText"/>
        <w:spacing w:line="276" w:lineRule="auto"/>
        <w:ind w:left="100" w:right="-64"/>
        <w:jc w:val="both"/>
        <w:rPr>
          <w:color w:val="FF0000"/>
        </w:rPr>
      </w:pPr>
    </w:p>
    <w:p w14:paraId="08766DEC" w14:textId="77777777" w:rsidR="00E91156" w:rsidRDefault="00E91156" w:rsidP="00FD718F">
      <w:pPr>
        <w:pStyle w:val="BodyText"/>
        <w:spacing w:line="276" w:lineRule="auto"/>
        <w:ind w:left="100" w:right="-64"/>
        <w:jc w:val="both"/>
      </w:pPr>
    </w:p>
    <w:p w14:paraId="039ABEE8" w14:textId="77777777" w:rsidR="00A174FE" w:rsidRPr="009A1E70" w:rsidRDefault="00CF6787" w:rsidP="00920109">
      <w:pPr>
        <w:pStyle w:val="BodyText"/>
        <w:numPr>
          <w:ilvl w:val="0"/>
          <w:numId w:val="13"/>
        </w:numPr>
        <w:spacing w:line="276" w:lineRule="auto"/>
        <w:ind w:left="709" w:right="-64" w:firstLine="0"/>
        <w:jc w:val="both"/>
      </w:pPr>
      <w:r w:rsidRPr="009A1E70">
        <w:rPr>
          <w:b/>
        </w:rPr>
        <w:t>The Application</w:t>
      </w:r>
      <w:r w:rsidRPr="009A1E70">
        <w:t xml:space="preserve"> </w:t>
      </w:r>
    </w:p>
    <w:p w14:paraId="5A3F1F83" w14:textId="77777777" w:rsidR="00A174FE" w:rsidRDefault="00A174FE" w:rsidP="00A174FE">
      <w:pPr>
        <w:pStyle w:val="BodyText"/>
        <w:spacing w:line="276" w:lineRule="auto"/>
        <w:ind w:left="709" w:right="-64"/>
        <w:jc w:val="both"/>
      </w:pPr>
    </w:p>
    <w:p w14:paraId="4263B79F" w14:textId="61DF6FCF" w:rsidR="00CE4A37" w:rsidRDefault="00A174FE" w:rsidP="00A174FE">
      <w:pPr>
        <w:pStyle w:val="BodyText"/>
        <w:spacing w:line="276" w:lineRule="auto"/>
        <w:ind w:left="709" w:right="-64"/>
        <w:jc w:val="both"/>
      </w:pPr>
      <w:r>
        <w:tab/>
      </w:r>
      <w:r>
        <w:tab/>
        <w:t>This should</w:t>
      </w:r>
      <w:r w:rsidR="004B72E0">
        <w:t xml:space="preserve"> include</w:t>
      </w:r>
      <w:r w:rsidR="005278A3">
        <w:t xml:space="preserve"> the following</w:t>
      </w:r>
      <w:r w:rsidR="005D3820">
        <w:t>:</w:t>
      </w:r>
    </w:p>
    <w:p w14:paraId="06883425" w14:textId="77777777" w:rsidR="001214E6" w:rsidRDefault="001214E6" w:rsidP="00FD718F">
      <w:pPr>
        <w:pStyle w:val="BodyText"/>
        <w:spacing w:line="276" w:lineRule="auto"/>
        <w:ind w:left="100" w:right="-64"/>
        <w:jc w:val="both"/>
      </w:pPr>
    </w:p>
    <w:p w14:paraId="324519B4" w14:textId="77777777" w:rsidR="0098551B" w:rsidRDefault="004B72E0" w:rsidP="00113A64">
      <w:pPr>
        <w:pStyle w:val="ListParagraph"/>
        <w:numPr>
          <w:ilvl w:val="2"/>
          <w:numId w:val="4"/>
        </w:numPr>
        <w:tabs>
          <w:tab w:val="left" w:pos="820"/>
          <w:tab w:val="left" w:pos="821"/>
        </w:tabs>
        <w:spacing w:before="0" w:line="273" w:lineRule="auto"/>
        <w:ind w:left="820" w:right="-64" w:firstLine="31"/>
        <w:jc w:val="both"/>
      </w:pPr>
      <w:r w:rsidRPr="004B72E0">
        <w:t>A summary of the proposal outlining how the asset will be</w:t>
      </w:r>
      <w:r w:rsidRPr="004B72E0">
        <w:rPr>
          <w:spacing w:val="-24"/>
        </w:rPr>
        <w:t xml:space="preserve"> </w:t>
      </w:r>
      <w:r w:rsidRPr="004B72E0">
        <w:t>used</w:t>
      </w:r>
      <w:r w:rsidR="0098551B">
        <w:t>.</w:t>
      </w:r>
    </w:p>
    <w:p w14:paraId="1FF7D2F4" w14:textId="77777777" w:rsidR="004B72E0" w:rsidRDefault="004B72E0" w:rsidP="00FD718F">
      <w:pPr>
        <w:tabs>
          <w:tab w:val="left" w:pos="820"/>
          <w:tab w:val="left" w:pos="821"/>
        </w:tabs>
        <w:spacing w:line="273" w:lineRule="auto"/>
        <w:ind w:left="820" w:right="-64"/>
        <w:jc w:val="both"/>
      </w:pPr>
      <w:r>
        <w:t xml:space="preserve"> </w:t>
      </w:r>
    </w:p>
    <w:p w14:paraId="016495D7" w14:textId="6AB8FC4B" w:rsidR="0098551B" w:rsidRDefault="004B72E0" w:rsidP="00113A64">
      <w:pPr>
        <w:pStyle w:val="ListParagraph"/>
        <w:numPr>
          <w:ilvl w:val="2"/>
          <w:numId w:val="4"/>
        </w:numPr>
        <w:tabs>
          <w:tab w:val="left" w:pos="820"/>
          <w:tab w:val="left" w:pos="821"/>
        </w:tabs>
        <w:spacing w:before="0" w:line="273" w:lineRule="auto"/>
        <w:ind w:left="820" w:right="-64" w:firstLine="31"/>
        <w:jc w:val="both"/>
      </w:pPr>
      <w:r w:rsidRPr="004B72E0">
        <w:t xml:space="preserve">Details of </w:t>
      </w:r>
      <w:r>
        <w:t xml:space="preserve">the </w:t>
      </w:r>
      <w:r w:rsidRPr="004B72E0">
        <w:t xml:space="preserve">outcomes to be delivered/how use of the asset will support </w:t>
      </w:r>
      <w:r w:rsidR="005278A3">
        <w:tab/>
      </w:r>
      <w:r w:rsidR="005278A3">
        <w:tab/>
      </w:r>
      <w:r w:rsidRPr="004B72E0">
        <w:t>the Council’s corporate objectives and benefit the</w:t>
      </w:r>
      <w:r w:rsidR="005278A3">
        <w:t xml:space="preserve"> </w:t>
      </w:r>
      <w:r w:rsidRPr="004B72E0">
        <w:t>community</w:t>
      </w:r>
      <w:r w:rsidR="0098551B">
        <w:t>.</w:t>
      </w:r>
    </w:p>
    <w:p w14:paraId="0AD4F941" w14:textId="77777777" w:rsidR="00CE4A37" w:rsidRPr="004B72E0" w:rsidRDefault="004B72E0" w:rsidP="00FD718F">
      <w:pPr>
        <w:tabs>
          <w:tab w:val="left" w:pos="820"/>
          <w:tab w:val="left" w:pos="821"/>
        </w:tabs>
        <w:spacing w:line="273" w:lineRule="auto"/>
        <w:ind w:right="-64"/>
        <w:jc w:val="both"/>
      </w:pPr>
      <w:r w:rsidRPr="004B72E0">
        <w:t xml:space="preserve"> </w:t>
      </w:r>
    </w:p>
    <w:p w14:paraId="152940B7" w14:textId="6BE66837" w:rsidR="00A174FE" w:rsidRPr="00A174FE" w:rsidRDefault="00A174FE" w:rsidP="00113A64">
      <w:pPr>
        <w:pStyle w:val="ListParagraph"/>
        <w:numPr>
          <w:ilvl w:val="2"/>
          <w:numId w:val="4"/>
        </w:numPr>
        <w:tabs>
          <w:tab w:val="left" w:pos="820"/>
          <w:tab w:val="left" w:pos="821"/>
        </w:tabs>
        <w:spacing w:before="0"/>
        <w:ind w:left="820" w:right="-64" w:firstLine="31"/>
        <w:jc w:val="both"/>
      </w:pPr>
      <w:r>
        <w:t>Details of</w:t>
      </w:r>
      <w:r w:rsidRPr="00A174FE">
        <w:t xml:space="preserve"> what capital funds are currently available </w:t>
      </w:r>
      <w:r>
        <w:t>f</w:t>
      </w:r>
      <w:r w:rsidRPr="00A174FE">
        <w:t xml:space="preserve">or investment in </w:t>
      </w:r>
      <w:r>
        <w:tab/>
      </w:r>
      <w:r>
        <w:tab/>
      </w:r>
      <w:r>
        <w:tab/>
      </w:r>
      <w:r w:rsidRPr="00A174FE">
        <w:t xml:space="preserve">the asset or alternatively how it proposes to secure capital or revenue </w:t>
      </w:r>
      <w:r>
        <w:tab/>
      </w:r>
      <w:r>
        <w:tab/>
      </w:r>
      <w:r>
        <w:tab/>
      </w:r>
      <w:r w:rsidRPr="00A174FE">
        <w:t>grant funding</w:t>
      </w:r>
      <w:r>
        <w:t xml:space="preserve"> to support the project.</w:t>
      </w:r>
    </w:p>
    <w:p w14:paraId="6AA45A42" w14:textId="77777777" w:rsidR="00A174FE" w:rsidRDefault="00A174FE" w:rsidP="00A174FE">
      <w:pPr>
        <w:pStyle w:val="ListParagraph"/>
      </w:pPr>
    </w:p>
    <w:p w14:paraId="276AE32B" w14:textId="77777777" w:rsidR="00CE4A37" w:rsidRDefault="005D3820" w:rsidP="00113A64">
      <w:pPr>
        <w:pStyle w:val="ListParagraph"/>
        <w:numPr>
          <w:ilvl w:val="2"/>
          <w:numId w:val="4"/>
        </w:numPr>
        <w:tabs>
          <w:tab w:val="left" w:pos="820"/>
          <w:tab w:val="left" w:pos="821"/>
        </w:tabs>
        <w:spacing w:before="0"/>
        <w:ind w:left="820" w:right="-64" w:firstLine="31"/>
        <w:jc w:val="both"/>
      </w:pPr>
      <w:r>
        <w:t>Cash flow and budgeting</w:t>
      </w:r>
      <w:r>
        <w:rPr>
          <w:spacing w:val="-10"/>
        </w:rPr>
        <w:t xml:space="preserve"> </w:t>
      </w:r>
      <w:r>
        <w:t>details</w:t>
      </w:r>
      <w:r w:rsidR="0098551B">
        <w:t>.</w:t>
      </w:r>
    </w:p>
    <w:p w14:paraId="4A99C292" w14:textId="77777777" w:rsidR="0098551B" w:rsidRDefault="0098551B" w:rsidP="00FD718F">
      <w:pPr>
        <w:tabs>
          <w:tab w:val="left" w:pos="820"/>
          <w:tab w:val="left" w:pos="821"/>
        </w:tabs>
        <w:ind w:right="-64"/>
        <w:jc w:val="both"/>
      </w:pPr>
    </w:p>
    <w:p w14:paraId="07CA4A59" w14:textId="77777777" w:rsidR="00CE4A37" w:rsidRDefault="004B72E0" w:rsidP="00113A64">
      <w:pPr>
        <w:pStyle w:val="ListParagraph"/>
        <w:numPr>
          <w:ilvl w:val="2"/>
          <w:numId w:val="4"/>
        </w:numPr>
        <w:tabs>
          <w:tab w:val="left" w:pos="820"/>
          <w:tab w:val="left" w:pos="821"/>
        </w:tabs>
        <w:spacing w:before="0"/>
        <w:ind w:left="820" w:right="-64" w:firstLine="31"/>
        <w:jc w:val="both"/>
      </w:pPr>
      <w:r>
        <w:t>The c</w:t>
      </w:r>
      <w:r w:rsidR="005D3820">
        <w:t>apacity of the organisation to manage the</w:t>
      </w:r>
      <w:r w:rsidR="005D3820">
        <w:rPr>
          <w:spacing w:val="-18"/>
        </w:rPr>
        <w:t xml:space="preserve"> </w:t>
      </w:r>
      <w:r w:rsidR="005D3820">
        <w:t>asset</w:t>
      </w:r>
      <w:r w:rsidR="0098551B">
        <w:t>.</w:t>
      </w:r>
    </w:p>
    <w:p w14:paraId="7692F851" w14:textId="77777777" w:rsidR="0098551B" w:rsidRDefault="0098551B" w:rsidP="00FD718F">
      <w:pPr>
        <w:tabs>
          <w:tab w:val="left" w:pos="820"/>
          <w:tab w:val="left" w:pos="821"/>
        </w:tabs>
        <w:ind w:right="-64"/>
        <w:jc w:val="both"/>
      </w:pPr>
    </w:p>
    <w:p w14:paraId="7F4D4045" w14:textId="6D46F251" w:rsidR="00CE4A37" w:rsidRDefault="004B72E0" w:rsidP="00113A64">
      <w:pPr>
        <w:pStyle w:val="ListParagraph"/>
        <w:numPr>
          <w:ilvl w:val="2"/>
          <w:numId w:val="4"/>
        </w:numPr>
        <w:tabs>
          <w:tab w:val="left" w:pos="820"/>
          <w:tab w:val="left" w:pos="821"/>
        </w:tabs>
        <w:spacing w:before="0"/>
        <w:ind w:left="820" w:right="-64" w:firstLine="31"/>
        <w:jc w:val="both"/>
      </w:pPr>
      <w:r>
        <w:t>The e</w:t>
      </w:r>
      <w:r w:rsidR="005D3820">
        <w:t>xperience and skills of the Board/Managing</w:t>
      </w:r>
      <w:r w:rsidR="005D3820">
        <w:rPr>
          <w:spacing w:val="-15"/>
        </w:rPr>
        <w:t xml:space="preserve"> </w:t>
      </w:r>
      <w:r w:rsidR="005D3820">
        <w:t>Group</w:t>
      </w:r>
      <w:r w:rsidR="0098551B">
        <w:t>.</w:t>
      </w:r>
    </w:p>
    <w:p w14:paraId="51A79937" w14:textId="77777777" w:rsidR="0098551B" w:rsidRDefault="0098551B" w:rsidP="00FD718F">
      <w:pPr>
        <w:tabs>
          <w:tab w:val="left" w:pos="820"/>
          <w:tab w:val="left" w:pos="821"/>
        </w:tabs>
        <w:ind w:right="-64"/>
        <w:jc w:val="both"/>
      </w:pPr>
    </w:p>
    <w:p w14:paraId="25ADC074" w14:textId="75DD6A4F" w:rsidR="00CE4A37" w:rsidRDefault="005D3820" w:rsidP="00113A64">
      <w:pPr>
        <w:pStyle w:val="ListParagraph"/>
        <w:numPr>
          <w:ilvl w:val="2"/>
          <w:numId w:val="4"/>
        </w:numPr>
        <w:tabs>
          <w:tab w:val="left" w:pos="820"/>
          <w:tab w:val="left" w:pos="821"/>
        </w:tabs>
        <w:spacing w:before="0" w:line="273" w:lineRule="auto"/>
        <w:ind w:left="820" w:right="-64" w:firstLine="31"/>
        <w:jc w:val="both"/>
      </w:pPr>
      <w:r>
        <w:t xml:space="preserve">Confirmation of the </w:t>
      </w:r>
      <w:r w:rsidR="005278A3">
        <w:t xml:space="preserve">group’s </w:t>
      </w:r>
      <w:r>
        <w:t>legal structure and</w:t>
      </w:r>
      <w:r w:rsidR="00CF6787">
        <w:t xml:space="preserve"> how it </w:t>
      </w:r>
      <w:r>
        <w:t>will hold the</w:t>
      </w:r>
      <w:r>
        <w:rPr>
          <w:spacing w:val="-6"/>
        </w:rPr>
        <w:t xml:space="preserve"> </w:t>
      </w:r>
      <w:r>
        <w:t>asset</w:t>
      </w:r>
      <w:r w:rsidR="0098551B">
        <w:t>.</w:t>
      </w:r>
    </w:p>
    <w:p w14:paraId="15BCE415" w14:textId="77777777" w:rsidR="0098551B" w:rsidRDefault="0098551B" w:rsidP="00FD718F">
      <w:pPr>
        <w:tabs>
          <w:tab w:val="left" w:pos="820"/>
          <w:tab w:val="left" w:pos="821"/>
        </w:tabs>
        <w:spacing w:line="273" w:lineRule="auto"/>
        <w:ind w:right="-64"/>
        <w:jc w:val="both"/>
      </w:pPr>
    </w:p>
    <w:p w14:paraId="0A86A71D" w14:textId="77777777" w:rsidR="00CE4A37" w:rsidRDefault="005D3820" w:rsidP="00113A64">
      <w:pPr>
        <w:pStyle w:val="ListParagraph"/>
        <w:numPr>
          <w:ilvl w:val="2"/>
          <w:numId w:val="4"/>
        </w:numPr>
        <w:tabs>
          <w:tab w:val="left" w:pos="820"/>
          <w:tab w:val="left" w:pos="821"/>
        </w:tabs>
        <w:spacing w:before="0" w:line="273" w:lineRule="auto"/>
        <w:ind w:left="820" w:right="-64" w:firstLine="31"/>
        <w:jc w:val="both"/>
      </w:pPr>
      <w:r>
        <w:t>Succession Planning</w:t>
      </w:r>
      <w:r w:rsidR="00CF6787">
        <w:t xml:space="preserve"> to </w:t>
      </w:r>
      <w:r>
        <w:t>ensur</w:t>
      </w:r>
      <w:r w:rsidR="00CF6787">
        <w:t>e</w:t>
      </w:r>
      <w:r>
        <w:t xml:space="preserve"> the organisation maintains the right </w:t>
      </w:r>
      <w:r w:rsidR="00651B34">
        <w:tab/>
      </w:r>
      <w:r w:rsidR="00651B34">
        <w:tab/>
      </w:r>
      <w:r w:rsidR="00E75C42">
        <w:tab/>
      </w:r>
      <w:r>
        <w:t>skills and knowledge to manage the</w:t>
      </w:r>
      <w:r>
        <w:rPr>
          <w:spacing w:val="-10"/>
        </w:rPr>
        <w:t xml:space="preserve"> </w:t>
      </w:r>
      <w:r>
        <w:t>asset</w:t>
      </w:r>
      <w:r w:rsidR="00CF6787">
        <w:t xml:space="preserve"> in the longer term</w:t>
      </w:r>
      <w:r>
        <w:t>.</w:t>
      </w:r>
    </w:p>
    <w:p w14:paraId="6AC5C0D3" w14:textId="77777777" w:rsidR="00E20B4B" w:rsidRDefault="00E20B4B" w:rsidP="00FD718F">
      <w:pPr>
        <w:pStyle w:val="BodyText"/>
        <w:spacing w:line="276" w:lineRule="auto"/>
        <w:ind w:left="820" w:right="-64"/>
        <w:jc w:val="both"/>
      </w:pPr>
    </w:p>
    <w:p w14:paraId="0138E96A" w14:textId="5C658F20" w:rsidR="00A174FE" w:rsidRPr="00A174FE" w:rsidRDefault="00CF6787" w:rsidP="009A1E70">
      <w:pPr>
        <w:pStyle w:val="BodyText"/>
        <w:tabs>
          <w:tab w:val="left" w:pos="1418"/>
        </w:tabs>
        <w:spacing w:line="276" w:lineRule="auto"/>
        <w:ind w:left="709" w:right="-64"/>
        <w:jc w:val="both"/>
        <w:rPr>
          <w:b/>
          <w:u w:val="single"/>
        </w:rPr>
      </w:pPr>
      <w:r>
        <w:t>(ii)</w:t>
      </w:r>
      <w:r w:rsidR="00E20B4B">
        <w:tab/>
      </w:r>
      <w:r w:rsidR="00A174FE" w:rsidRPr="009A1E70">
        <w:rPr>
          <w:b/>
        </w:rPr>
        <w:t>The Assessment</w:t>
      </w:r>
      <w:r w:rsidR="00357110" w:rsidRPr="009A1E70">
        <w:rPr>
          <w:b/>
        </w:rPr>
        <w:t xml:space="preserve"> Matrix</w:t>
      </w:r>
    </w:p>
    <w:p w14:paraId="05C80BCF" w14:textId="77777777" w:rsidR="00A174FE" w:rsidRDefault="00A174FE" w:rsidP="00920109">
      <w:pPr>
        <w:pStyle w:val="BodyText"/>
        <w:spacing w:line="276" w:lineRule="auto"/>
        <w:ind w:left="709" w:right="-64"/>
        <w:jc w:val="both"/>
      </w:pPr>
    </w:p>
    <w:p w14:paraId="3F834ED2" w14:textId="1442E4D3" w:rsidR="00CE4A37" w:rsidRDefault="00A174FE" w:rsidP="00920109">
      <w:pPr>
        <w:pStyle w:val="BodyText"/>
        <w:spacing w:line="276" w:lineRule="auto"/>
        <w:ind w:left="709" w:right="-64"/>
        <w:jc w:val="both"/>
      </w:pPr>
      <w:r>
        <w:tab/>
      </w:r>
      <w:r>
        <w:tab/>
      </w:r>
      <w:r w:rsidR="005D3820">
        <w:t>The Council and its partners will assess</w:t>
      </w:r>
      <w:r w:rsidR="00357110">
        <w:t xml:space="preserve"> and score</w:t>
      </w:r>
      <w:r w:rsidR="005D3820">
        <w:t xml:space="preserve"> all Application Forms </w:t>
      </w:r>
      <w:r w:rsidR="00357110">
        <w:tab/>
      </w:r>
      <w:r w:rsidR="00357110">
        <w:tab/>
      </w:r>
      <w:r w:rsidR="005D3820">
        <w:t xml:space="preserve">received </w:t>
      </w:r>
      <w:r w:rsidR="00357110">
        <w:t xml:space="preserve">based on </w:t>
      </w:r>
      <w:r w:rsidR="005D3820">
        <w:t xml:space="preserve">the following </w:t>
      </w:r>
      <w:r w:rsidR="00357110">
        <w:t>main headings</w:t>
      </w:r>
      <w:r w:rsidR="005D3820">
        <w:t>:</w:t>
      </w:r>
    </w:p>
    <w:p w14:paraId="2B73A4FC" w14:textId="77777777" w:rsidR="00E20B4B" w:rsidRDefault="00E20B4B" w:rsidP="00FD718F">
      <w:pPr>
        <w:pStyle w:val="BodyText"/>
        <w:spacing w:line="276" w:lineRule="auto"/>
        <w:ind w:left="100" w:right="-64"/>
        <w:jc w:val="both"/>
      </w:pPr>
    </w:p>
    <w:p w14:paraId="40733B5E" w14:textId="6ADCA63F" w:rsidR="00A174FE" w:rsidRDefault="00A174FE" w:rsidP="00113A64">
      <w:pPr>
        <w:pStyle w:val="ListParagraph"/>
        <w:numPr>
          <w:ilvl w:val="2"/>
          <w:numId w:val="4"/>
        </w:numPr>
        <w:tabs>
          <w:tab w:val="left" w:pos="820"/>
          <w:tab w:val="left" w:pos="821"/>
        </w:tabs>
        <w:spacing w:before="0"/>
        <w:ind w:left="820" w:right="-64" w:firstLine="31"/>
        <w:jc w:val="both"/>
      </w:pPr>
      <w:r>
        <w:t>An Eligibility Check</w:t>
      </w:r>
    </w:p>
    <w:p w14:paraId="25EB1CAB" w14:textId="77777777" w:rsidR="00A174FE" w:rsidRDefault="00A174FE" w:rsidP="00357110">
      <w:pPr>
        <w:pStyle w:val="ListParagraph"/>
        <w:tabs>
          <w:tab w:val="left" w:pos="820"/>
          <w:tab w:val="left" w:pos="821"/>
        </w:tabs>
        <w:spacing w:before="0"/>
        <w:ind w:left="851" w:right="-64" w:firstLine="0"/>
        <w:jc w:val="both"/>
      </w:pPr>
    </w:p>
    <w:p w14:paraId="0E8D1118" w14:textId="1FB961D6" w:rsidR="00651B34" w:rsidRDefault="005D3820" w:rsidP="00113A64">
      <w:pPr>
        <w:pStyle w:val="ListParagraph"/>
        <w:numPr>
          <w:ilvl w:val="2"/>
          <w:numId w:val="4"/>
        </w:numPr>
        <w:tabs>
          <w:tab w:val="left" w:pos="820"/>
          <w:tab w:val="left" w:pos="821"/>
        </w:tabs>
        <w:spacing w:before="0"/>
        <w:ind w:left="820" w:right="-64" w:firstLine="31"/>
        <w:jc w:val="both"/>
      </w:pPr>
      <w:r>
        <w:t>The Applicant</w:t>
      </w:r>
      <w:r>
        <w:rPr>
          <w:spacing w:val="-12"/>
        </w:rPr>
        <w:t xml:space="preserve"> </w:t>
      </w:r>
      <w:r>
        <w:t>Organisation</w:t>
      </w:r>
      <w:r w:rsidR="00651B34">
        <w:t>.</w:t>
      </w:r>
    </w:p>
    <w:p w14:paraId="54D58C60" w14:textId="77777777" w:rsidR="00651B34" w:rsidRDefault="00651B34" w:rsidP="00FD718F">
      <w:pPr>
        <w:pStyle w:val="ListParagraph"/>
        <w:tabs>
          <w:tab w:val="left" w:pos="820"/>
          <w:tab w:val="left" w:pos="821"/>
        </w:tabs>
        <w:spacing w:before="0"/>
        <w:ind w:left="851" w:right="-64" w:firstLine="0"/>
        <w:jc w:val="both"/>
      </w:pPr>
    </w:p>
    <w:p w14:paraId="1F7723BB" w14:textId="2DE29E46" w:rsidR="00CE4A37" w:rsidRDefault="005D3820" w:rsidP="00113A64">
      <w:pPr>
        <w:pStyle w:val="ListParagraph"/>
        <w:numPr>
          <w:ilvl w:val="2"/>
          <w:numId w:val="4"/>
        </w:numPr>
        <w:tabs>
          <w:tab w:val="left" w:pos="820"/>
          <w:tab w:val="left" w:pos="821"/>
        </w:tabs>
        <w:spacing w:before="0"/>
        <w:ind w:left="820" w:right="-64" w:firstLine="31"/>
        <w:jc w:val="both"/>
      </w:pPr>
      <w:r>
        <w:lastRenderedPageBreak/>
        <w:t xml:space="preserve">The proposal </w:t>
      </w:r>
      <w:r w:rsidR="004B72E0">
        <w:t xml:space="preserve">and its’ </w:t>
      </w:r>
      <w:r>
        <w:t xml:space="preserve">impact on </w:t>
      </w:r>
      <w:r w:rsidR="004B72E0">
        <w:t xml:space="preserve">the </w:t>
      </w:r>
      <w:r>
        <w:t>Council</w:t>
      </w:r>
      <w:r w:rsidR="004B72E0">
        <w:t>’</w:t>
      </w:r>
      <w:r>
        <w:t>s</w:t>
      </w:r>
      <w:r>
        <w:rPr>
          <w:spacing w:val="-10"/>
        </w:rPr>
        <w:t xml:space="preserve"> </w:t>
      </w:r>
      <w:r w:rsidR="00A174FE">
        <w:rPr>
          <w:spacing w:val="-10"/>
        </w:rPr>
        <w:t xml:space="preserve">aims and </w:t>
      </w:r>
      <w:r>
        <w:t>objectives</w:t>
      </w:r>
      <w:r w:rsidR="00651B34">
        <w:t>.</w:t>
      </w:r>
    </w:p>
    <w:p w14:paraId="38A28324" w14:textId="77777777" w:rsidR="00651B34" w:rsidRDefault="00651B34" w:rsidP="00FD718F">
      <w:pPr>
        <w:tabs>
          <w:tab w:val="left" w:pos="820"/>
          <w:tab w:val="left" w:pos="821"/>
        </w:tabs>
        <w:ind w:right="-64"/>
        <w:jc w:val="both"/>
      </w:pPr>
    </w:p>
    <w:p w14:paraId="4D8DDD7C" w14:textId="77777777" w:rsidR="00CE4A37" w:rsidRDefault="005D3820" w:rsidP="00113A64">
      <w:pPr>
        <w:pStyle w:val="ListParagraph"/>
        <w:numPr>
          <w:ilvl w:val="2"/>
          <w:numId w:val="4"/>
        </w:numPr>
        <w:tabs>
          <w:tab w:val="left" w:pos="820"/>
          <w:tab w:val="left" w:pos="821"/>
        </w:tabs>
        <w:spacing w:before="0" w:line="276" w:lineRule="auto"/>
        <w:ind w:left="820" w:right="-64" w:firstLine="31"/>
        <w:jc w:val="both"/>
      </w:pPr>
      <w:r>
        <w:t>Community and Partnership Impact</w:t>
      </w:r>
      <w:r w:rsidR="004E184C">
        <w:t xml:space="preserve"> ie the</w:t>
      </w:r>
      <w:r>
        <w:t xml:space="preserve"> impact on the </w:t>
      </w:r>
      <w:r w:rsidR="004E184C">
        <w:tab/>
      </w:r>
      <w:r w:rsidR="004E184C">
        <w:tab/>
      </w:r>
      <w:r w:rsidR="004E184C">
        <w:tab/>
      </w:r>
      <w:r w:rsidR="00E75C42">
        <w:tab/>
      </w:r>
      <w:r>
        <w:t>community and added</w:t>
      </w:r>
      <w:r>
        <w:rPr>
          <w:spacing w:val="-4"/>
        </w:rPr>
        <w:t xml:space="preserve"> </w:t>
      </w:r>
      <w:r>
        <w:t>value</w:t>
      </w:r>
      <w:r w:rsidR="00651B34">
        <w:t>.</w:t>
      </w:r>
    </w:p>
    <w:p w14:paraId="5676BCFB" w14:textId="77777777" w:rsidR="00651B34" w:rsidRDefault="00651B34" w:rsidP="00FD718F">
      <w:pPr>
        <w:tabs>
          <w:tab w:val="left" w:pos="820"/>
          <w:tab w:val="left" w:pos="821"/>
        </w:tabs>
        <w:spacing w:line="276" w:lineRule="auto"/>
        <w:ind w:right="-64"/>
        <w:jc w:val="both"/>
      </w:pPr>
    </w:p>
    <w:p w14:paraId="243CC858" w14:textId="77777777" w:rsidR="00CE4A37" w:rsidRDefault="005D3820" w:rsidP="00113A64">
      <w:pPr>
        <w:pStyle w:val="ListParagraph"/>
        <w:numPr>
          <w:ilvl w:val="2"/>
          <w:numId w:val="4"/>
        </w:numPr>
        <w:tabs>
          <w:tab w:val="left" w:pos="820"/>
          <w:tab w:val="left" w:pos="821"/>
        </w:tabs>
        <w:spacing w:before="0" w:line="269" w:lineRule="exact"/>
        <w:ind w:left="820" w:right="-64" w:firstLine="31"/>
        <w:jc w:val="both"/>
      </w:pPr>
      <w:r>
        <w:t>The Asset</w:t>
      </w:r>
      <w:r w:rsidR="00651B34">
        <w:t>.</w:t>
      </w:r>
    </w:p>
    <w:p w14:paraId="4ADEA5AB" w14:textId="77777777" w:rsidR="00651B34" w:rsidRDefault="00651B34" w:rsidP="00FD718F">
      <w:pPr>
        <w:tabs>
          <w:tab w:val="left" w:pos="820"/>
          <w:tab w:val="left" w:pos="821"/>
        </w:tabs>
        <w:spacing w:line="269" w:lineRule="exact"/>
        <w:ind w:right="-64"/>
        <w:jc w:val="both"/>
      </w:pPr>
    </w:p>
    <w:p w14:paraId="5A8678D2" w14:textId="77777777" w:rsidR="00CE4A37" w:rsidRDefault="005D3820" w:rsidP="00113A64">
      <w:pPr>
        <w:pStyle w:val="ListParagraph"/>
        <w:numPr>
          <w:ilvl w:val="2"/>
          <w:numId w:val="4"/>
        </w:numPr>
        <w:tabs>
          <w:tab w:val="left" w:pos="820"/>
          <w:tab w:val="left" w:pos="821"/>
        </w:tabs>
        <w:spacing w:before="0"/>
        <w:ind w:left="820" w:right="-64" w:firstLine="31"/>
        <w:jc w:val="both"/>
      </w:pPr>
      <w:r>
        <w:t>Financial</w:t>
      </w:r>
      <w:r>
        <w:rPr>
          <w:spacing w:val="-9"/>
        </w:rPr>
        <w:t xml:space="preserve"> </w:t>
      </w:r>
      <w:r>
        <w:t>sustainability</w:t>
      </w:r>
      <w:r w:rsidR="00651B34">
        <w:t>.</w:t>
      </w:r>
    </w:p>
    <w:p w14:paraId="73D5F91C" w14:textId="77777777" w:rsidR="00651B34" w:rsidRDefault="00651B34" w:rsidP="00FD718F">
      <w:pPr>
        <w:tabs>
          <w:tab w:val="left" w:pos="820"/>
          <w:tab w:val="left" w:pos="821"/>
        </w:tabs>
        <w:ind w:right="-64"/>
        <w:jc w:val="both"/>
      </w:pPr>
    </w:p>
    <w:p w14:paraId="72C2ABCB" w14:textId="77777777" w:rsidR="00CE4A37" w:rsidRDefault="005D3820" w:rsidP="00113A64">
      <w:pPr>
        <w:pStyle w:val="ListParagraph"/>
        <w:numPr>
          <w:ilvl w:val="2"/>
          <w:numId w:val="4"/>
        </w:numPr>
        <w:tabs>
          <w:tab w:val="left" w:pos="820"/>
          <w:tab w:val="left" w:pos="821"/>
        </w:tabs>
        <w:spacing w:before="0"/>
        <w:ind w:left="820" w:right="-64" w:firstLine="31"/>
        <w:jc w:val="both"/>
      </w:pPr>
      <w:r>
        <w:t>Capacity to Manage the</w:t>
      </w:r>
      <w:r>
        <w:rPr>
          <w:spacing w:val="-8"/>
        </w:rPr>
        <w:t xml:space="preserve"> </w:t>
      </w:r>
      <w:r>
        <w:t>Asset</w:t>
      </w:r>
      <w:r w:rsidR="00651B34">
        <w:t>.</w:t>
      </w:r>
    </w:p>
    <w:p w14:paraId="31457811" w14:textId="77777777" w:rsidR="00651B34" w:rsidRDefault="00651B34" w:rsidP="00FD718F">
      <w:pPr>
        <w:tabs>
          <w:tab w:val="left" w:pos="820"/>
          <w:tab w:val="left" w:pos="821"/>
        </w:tabs>
        <w:ind w:right="-64"/>
        <w:jc w:val="both"/>
      </w:pPr>
    </w:p>
    <w:p w14:paraId="511BFE9D" w14:textId="3350908D" w:rsidR="004B72E0" w:rsidRPr="004B72E0" w:rsidRDefault="004B72E0" w:rsidP="00357110">
      <w:pPr>
        <w:pStyle w:val="ListParagraph"/>
        <w:tabs>
          <w:tab w:val="left" w:pos="709"/>
        </w:tabs>
        <w:spacing w:before="0"/>
        <w:ind w:left="709" w:right="-64" w:firstLine="0"/>
        <w:jc w:val="both"/>
      </w:pPr>
      <w:r w:rsidRPr="004B72E0">
        <w:t xml:space="preserve">Where </w:t>
      </w:r>
      <w:r w:rsidR="00A174FE">
        <w:t>the asset is advertised there may be other specific</w:t>
      </w:r>
      <w:r w:rsidRPr="004B72E0">
        <w:t xml:space="preserve"> criteria </w:t>
      </w:r>
      <w:r w:rsidR="00A174FE">
        <w:t xml:space="preserve">sought in relation to </w:t>
      </w:r>
      <w:r w:rsidRPr="004B72E0">
        <w:t xml:space="preserve">the asset in question. </w:t>
      </w:r>
      <w:r w:rsidR="00A174FE">
        <w:t>If so t</w:t>
      </w:r>
      <w:r w:rsidRPr="004B72E0">
        <w:t>hese will</w:t>
      </w:r>
      <w:r w:rsidRPr="004B72E0">
        <w:rPr>
          <w:spacing w:val="-25"/>
        </w:rPr>
        <w:t xml:space="preserve"> </w:t>
      </w:r>
      <w:r w:rsidRPr="004B72E0">
        <w:t xml:space="preserve">be advised </w:t>
      </w:r>
      <w:r w:rsidR="00357110">
        <w:t>within</w:t>
      </w:r>
      <w:r w:rsidRPr="004B72E0">
        <w:t xml:space="preserve"> any </w:t>
      </w:r>
      <w:r w:rsidR="00A174FE">
        <w:t xml:space="preserve">marketing </w:t>
      </w:r>
      <w:r w:rsidR="00357110">
        <w:t>documentation.</w:t>
      </w:r>
    </w:p>
    <w:p w14:paraId="3A03B017" w14:textId="77777777" w:rsidR="00CE4A37" w:rsidRDefault="00CE4A37" w:rsidP="00FD718F">
      <w:pPr>
        <w:pStyle w:val="BodyText"/>
        <w:ind w:right="-64"/>
        <w:jc w:val="both"/>
        <w:rPr>
          <w:sz w:val="19"/>
        </w:rPr>
      </w:pPr>
    </w:p>
    <w:p w14:paraId="3A874124" w14:textId="18CF0B21" w:rsidR="00CE4A37" w:rsidRDefault="00357110" w:rsidP="00357110">
      <w:pPr>
        <w:pStyle w:val="ListParagraph"/>
        <w:tabs>
          <w:tab w:val="left" w:pos="709"/>
        </w:tabs>
        <w:spacing w:before="0" w:line="276" w:lineRule="auto"/>
        <w:ind w:left="100" w:right="-64" w:firstLine="0"/>
        <w:jc w:val="both"/>
      </w:pPr>
      <w:r>
        <w:tab/>
      </w:r>
      <w:r w:rsidR="005D3820">
        <w:t>The</w:t>
      </w:r>
      <w:r w:rsidR="005D3820">
        <w:rPr>
          <w:color w:val="0000FF"/>
        </w:rPr>
        <w:t xml:space="preserve"> </w:t>
      </w:r>
      <w:r w:rsidR="00651B34" w:rsidRPr="00651B34">
        <w:t xml:space="preserve">Assessment </w:t>
      </w:r>
      <w:r w:rsidR="00651B34">
        <w:t>M</w:t>
      </w:r>
      <w:r w:rsidR="00651B34" w:rsidRPr="00651B34">
        <w:t>atrix</w:t>
      </w:r>
      <w:r w:rsidR="00651B34">
        <w:t xml:space="preserve"> </w:t>
      </w:r>
      <w:r w:rsidR="005D3820">
        <w:t xml:space="preserve">will be used to </w:t>
      </w:r>
      <w:r w:rsidR="00E75C42">
        <w:tab/>
      </w:r>
      <w:r w:rsidR="005D3820">
        <w:t>record</w:t>
      </w:r>
      <w:r>
        <w:t xml:space="preserve"> </w:t>
      </w:r>
      <w:r w:rsidR="005D3820">
        <w:t xml:space="preserve">the </w:t>
      </w:r>
      <w:r w:rsidR="004E184C">
        <w:t>recommendation</w:t>
      </w:r>
      <w:r>
        <w:t>(s)</w:t>
      </w:r>
      <w:r w:rsidR="005D3820">
        <w:t>.</w:t>
      </w:r>
      <w:r>
        <w:t xml:space="preserve"> The </w:t>
      </w:r>
      <w:r>
        <w:tab/>
        <w:t xml:space="preserve">Council is looking for “Very Good” applications (as referred to in the qualitative </w:t>
      </w:r>
      <w:r w:rsidR="009A1E70">
        <w:tab/>
      </w:r>
      <w:r>
        <w:t xml:space="preserve">scoring mechanism on page 3 within the Assessment Matrix) and will require </w:t>
      </w:r>
      <w:r w:rsidR="009A1E70">
        <w:tab/>
      </w:r>
      <w:r>
        <w:t xml:space="preserve">a minimum score of 136 to be referred to the Community Horizons and Asset </w:t>
      </w:r>
      <w:r w:rsidR="009A1E70">
        <w:tab/>
      </w:r>
      <w:r>
        <w:t>Transfer Steering Group</w:t>
      </w:r>
      <w:r w:rsidR="009A1E70">
        <w:t>.</w:t>
      </w:r>
      <w:r>
        <w:t xml:space="preserve"> </w:t>
      </w:r>
    </w:p>
    <w:p w14:paraId="71DAD34C" w14:textId="77777777" w:rsidR="001214E6" w:rsidRDefault="001214E6" w:rsidP="00FD718F">
      <w:pPr>
        <w:pStyle w:val="ListParagraph"/>
        <w:tabs>
          <w:tab w:val="left" w:pos="709"/>
        </w:tabs>
        <w:spacing w:before="0" w:line="276" w:lineRule="auto"/>
        <w:ind w:left="100" w:right="-64" w:firstLine="0"/>
        <w:jc w:val="both"/>
      </w:pPr>
    </w:p>
    <w:p w14:paraId="56AEF7D1" w14:textId="443DE51F" w:rsidR="00CE4A37" w:rsidRDefault="00FA27B6" w:rsidP="00FD718F">
      <w:pPr>
        <w:pStyle w:val="BodyText"/>
        <w:spacing w:line="276" w:lineRule="auto"/>
        <w:ind w:left="100" w:right="-64"/>
        <w:jc w:val="both"/>
      </w:pPr>
      <w:r>
        <w:tab/>
      </w:r>
      <w:r w:rsidR="004E184C">
        <w:t xml:space="preserve">As part of </w:t>
      </w:r>
      <w:r w:rsidR="005D3820">
        <w:t>th</w:t>
      </w:r>
      <w:r w:rsidR="004E184C">
        <w:t>e</w:t>
      </w:r>
      <w:r w:rsidR="005D3820">
        <w:t xml:space="preserve"> assessment</w:t>
      </w:r>
      <w:r w:rsidR="000162B4">
        <w:t>,</w:t>
      </w:r>
      <w:r w:rsidR="005D3820">
        <w:t xml:space="preserve"> the Council and its</w:t>
      </w:r>
      <w:r w:rsidR="000162B4">
        <w:t>’</w:t>
      </w:r>
      <w:r w:rsidR="005D3820">
        <w:t xml:space="preserve"> partners may enter into a </w:t>
      </w:r>
      <w:r w:rsidR="00E75C42">
        <w:tab/>
      </w:r>
      <w:r w:rsidR="005D3820">
        <w:t>dialogue with the organisation</w:t>
      </w:r>
      <w:r w:rsidR="00AF4ACD">
        <w:t>(</w:t>
      </w:r>
      <w:r w:rsidR="005D3820">
        <w:t>s</w:t>
      </w:r>
      <w:r w:rsidR="00AF4ACD">
        <w:t>)</w:t>
      </w:r>
      <w:r w:rsidR="005D3820">
        <w:t xml:space="preserve"> who have submitted the application form</w:t>
      </w:r>
      <w:r w:rsidR="00AF4ACD">
        <w:t>(</w:t>
      </w:r>
      <w:r w:rsidR="005D3820">
        <w:t>s</w:t>
      </w:r>
      <w:r w:rsidR="00AF4ACD">
        <w:t>)</w:t>
      </w:r>
      <w:r w:rsidR="005D3820">
        <w:t xml:space="preserve"> </w:t>
      </w:r>
      <w:r w:rsidR="00E75C42">
        <w:tab/>
      </w:r>
      <w:r w:rsidR="005D3820">
        <w:t xml:space="preserve">to seek clarification and additional information/evidence in support of the </w:t>
      </w:r>
      <w:r w:rsidR="00E75C42">
        <w:tab/>
      </w:r>
      <w:r w:rsidR="005D3820">
        <w:t xml:space="preserve">organisation’s aspiration to acquire the asset. In certain circumstances the </w:t>
      </w:r>
      <w:r w:rsidR="00920109">
        <w:tab/>
      </w:r>
      <w:r w:rsidR="005D3820">
        <w:t xml:space="preserve">Council and its partners may ask a number of organisations to explore a </w:t>
      </w:r>
      <w:r w:rsidR="00920109">
        <w:tab/>
      </w:r>
      <w:r w:rsidR="005D3820">
        <w:t>collaborative bid for the asset.</w:t>
      </w:r>
    </w:p>
    <w:p w14:paraId="1165F0F5" w14:textId="77777777" w:rsidR="001214E6" w:rsidRDefault="001214E6" w:rsidP="00FD718F">
      <w:pPr>
        <w:pStyle w:val="BodyText"/>
        <w:spacing w:line="276" w:lineRule="auto"/>
        <w:ind w:left="100" w:right="-64"/>
        <w:jc w:val="both"/>
      </w:pPr>
    </w:p>
    <w:p w14:paraId="0ED9AD4A" w14:textId="7BB79603" w:rsidR="004E184C" w:rsidRDefault="00357110" w:rsidP="00357110">
      <w:pPr>
        <w:pStyle w:val="ListParagraph"/>
        <w:tabs>
          <w:tab w:val="left" w:pos="709"/>
        </w:tabs>
        <w:spacing w:before="0" w:line="276" w:lineRule="auto"/>
        <w:ind w:left="100" w:right="-64" w:firstLine="0"/>
        <w:jc w:val="both"/>
      </w:pPr>
      <w:r>
        <w:tab/>
      </w:r>
      <w:r w:rsidR="004E184C">
        <w:t>Th</w:t>
      </w:r>
      <w:r w:rsidR="005D3820" w:rsidRPr="005D38EE">
        <w:t xml:space="preserve">e </w:t>
      </w:r>
      <w:r w:rsidR="005D38EE">
        <w:t>outcome</w:t>
      </w:r>
      <w:r w:rsidR="005D3820" w:rsidRPr="005D38EE">
        <w:t xml:space="preserve"> of the assessment process will be </w:t>
      </w:r>
      <w:r w:rsidR="005D38EE">
        <w:t>re</w:t>
      </w:r>
      <w:r w:rsidR="009A1E70">
        <w:t>ferred</w:t>
      </w:r>
      <w:r w:rsidR="005D3820" w:rsidRPr="005D38EE">
        <w:t xml:space="preserve"> to the Council</w:t>
      </w:r>
      <w:r w:rsidR="005D38EE">
        <w:t>’</w:t>
      </w:r>
      <w:r w:rsidR="005D3820" w:rsidRPr="005D38EE">
        <w:t xml:space="preserve">s </w:t>
      </w:r>
      <w:r w:rsidR="00FA27B6">
        <w:tab/>
      </w:r>
      <w:r w:rsidR="005D3820" w:rsidRPr="005D38EE">
        <w:t>Co</w:t>
      </w:r>
      <w:r w:rsidR="005D38EE">
        <w:t>mmunity Horizons and Asset Transfer Steering Group</w:t>
      </w:r>
      <w:r w:rsidR="00AF4ACD">
        <w:t>.</w:t>
      </w:r>
      <w:r w:rsidR="005D3820" w:rsidRPr="005D38EE">
        <w:t xml:space="preserve"> </w:t>
      </w:r>
    </w:p>
    <w:p w14:paraId="4FD9B1E5" w14:textId="77777777" w:rsidR="00101DA6" w:rsidRDefault="00101DA6" w:rsidP="00FD718F">
      <w:pPr>
        <w:tabs>
          <w:tab w:val="left" w:pos="709"/>
        </w:tabs>
        <w:spacing w:line="276" w:lineRule="auto"/>
        <w:ind w:left="100" w:right="-64"/>
        <w:jc w:val="both"/>
      </w:pPr>
    </w:p>
    <w:p w14:paraId="36C032FD" w14:textId="73F8A3A7" w:rsidR="009A1E70" w:rsidRPr="009A1E70" w:rsidRDefault="009A1E70" w:rsidP="00615191">
      <w:pPr>
        <w:tabs>
          <w:tab w:val="left" w:pos="709"/>
          <w:tab w:val="left" w:pos="1560"/>
        </w:tabs>
        <w:spacing w:line="276" w:lineRule="auto"/>
        <w:ind w:left="100" w:right="-64"/>
        <w:jc w:val="both"/>
        <w:rPr>
          <w:b/>
        </w:rPr>
      </w:pPr>
      <w:r>
        <w:tab/>
        <w:t xml:space="preserve">(iii) </w:t>
      </w:r>
      <w:r>
        <w:tab/>
      </w:r>
      <w:r w:rsidRPr="009A1E70">
        <w:rPr>
          <w:b/>
        </w:rPr>
        <w:t xml:space="preserve">In the Event of </w:t>
      </w:r>
      <w:r w:rsidR="000162B4">
        <w:rPr>
          <w:b/>
        </w:rPr>
        <w:t>an Application being Declined</w:t>
      </w:r>
    </w:p>
    <w:p w14:paraId="3535723C" w14:textId="77777777" w:rsidR="009A1E70" w:rsidRPr="009A1E70" w:rsidRDefault="009A1E70" w:rsidP="00FD718F">
      <w:pPr>
        <w:tabs>
          <w:tab w:val="left" w:pos="709"/>
        </w:tabs>
        <w:spacing w:line="276" w:lineRule="auto"/>
        <w:ind w:left="100" w:right="-64"/>
        <w:jc w:val="both"/>
        <w:rPr>
          <w:b/>
          <w:u w:val="single"/>
        </w:rPr>
      </w:pPr>
    </w:p>
    <w:p w14:paraId="6D8A7901" w14:textId="2A7EBD3B" w:rsidR="00101DA6" w:rsidRDefault="00101DA6" w:rsidP="00FD718F">
      <w:pPr>
        <w:tabs>
          <w:tab w:val="left" w:pos="709"/>
        </w:tabs>
        <w:spacing w:line="276" w:lineRule="auto"/>
        <w:ind w:left="100" w:right="-64"/>
        <w:jc w:val="both"/>
      </w:pPr>
      <w:r>
        <w:tab/>
        <w:t>If</w:t>
      </w:r>
      <w:r w:rsidR="009A1E70">
        <w:t xml:space="preserve"> it is </w:t>
      </w:r>
      <w:r>
        <w:t>recommend</w:t>
      </w:r>
      <w:r w:rsidR="009A1E70">
        <w:t>ed</w:t>
      </w:r>
      <w:r>
        <w:t xml:space="preserve"> not to proceed with a C</w:t>
      </w:r>
      <w:r w:rsidR="000162B4">
        <w:t>ommunity Asset Transfer</w:t>
      </w:r>
      <w:r w:rsidR="009A1E70">
        <w:t>,</w:t>
      </w:r>
      <w:r>
        <w:t xml:space="preserve"> then </w:t>
      </w:r>
      <w:r w:rsidR="000162B4">
        <w:tab/>
      </w:r>
      <w:r>
        <w:t xml:space="preserve">the applicant will be advised immediately following consultation with the </w:t>
      </w:r>
      <w:r w:rsidR="000162B4">
        <w:tab/>
      </w:r>
      <w:r>
        <w:t xml:space="preserve">appropriate </w:t>
      </w:r>
      <w:r w:rsidRPr="005D38EE">
        <w:t>decision</w:t>
      </w:r>
      <w:r>
        <w:t xml:space="preserve"> maker in accordance with the Council’s Land &amp; Property </w:t>
      </w:r>
      <w:r w:rsidR="000162B4">
        <w:tab/>
      </w:r>
      <w:r>
        <w:t>Protocols.</w:t>
      </w:r>
    </w:p>
    <w:p w14:paraId="7450FAE5" w14:textId="77777777" w:rsidR="00CB0451" w:rsidRDefault="00CB0451" w:rsidP="00FD718F">
      <w:pPr>
        <w:tabs>
          <w:tab w:val="left" w:pos="709"/>
        </w:tabs>
        <w:spacing w:line="276" w:lineRule="auto"/>
        <w:ind w:left="100" w:right="-64"/>
        <w:jc w:val="both"/>
      </w:pPr>
    </w:p>
    <w:p w14:paraId="14655917" w14:textId="77777777" w:rsidR="000162B4" w:rsidRDefault="00CB0451" w:rsidP="00FD718F">
      <w:pPr>
        <w:ind w:left="709" w:right="-64"/>
        <w:jc w:val="both"/>
        <w:rPr>
          <w:w w:val="105"/>
        </w:rPr>
      </w:pPr>
      <w:r>
        <w:rPr>
          <w:w w:val="105"/>
        </w:rPr>
        <w:t>Where an application is declined, in the first instance the reasons for th</w:t>
      </w:r>
      <w:r w:rsidR="000162B4">
        <w:rPr>
          <w:w w:val="105"/>
        </w:rPr>
        <w:t xml:space="preserve">is </w:t>
      </w:r>
      <w:r>
        <w:rPr>
          <w:w w:val="105"/>
        </w:rPr>
        <w:t xml:space="preserve">will be discussed </w:t>
      </w:r>
      <w:r w:rsidR="000162B4">
        <w:rPr>
          <w:w w:val="105"/>
        </w:rPr>
        <w:t>with</w:t>
      </w:r>
      <w:r>
        <w:rPr>
          <w:w w:val="105"/>
        </w:rPr>
        <w:t xml:space="preserve"> the applicant in order to understand where it f</w:t>
      </w:r>
      <w:r w:rsidR="000162B4">
        <w:rPr>
          <w:w w:val="105"/>
        </w:rPr>
        <w:t>ell short</w:t>
      </w:r>
      <w:r>
        <w:rPr>
          <w:w w:val="105"/>
        </w:rPr>
        <w:t xml:space="preserve">. Advice will be given on how the application can </w:t>
      </w:r>
      <w:r w:rsidR="000162B4">
        <w:rPr>
          <w:w w:val="105"/>
        </w:rPr>
        <w:t xml:space="preserve">potentially </w:t>
      </w:r>
      <w:r>
        <w:rPr>
          <w:w w:val="105"/>
        </w:rPr>
        <w:t xml:space="preserve">be improved or, if further work is required make it more robust to deliver its proposals. </w:t>
      </w:r>
    </w:p>
    <w:p w14:paraId="15A46E77" w14:textId="77777777" w:rsidR="000162B4" w:rsidRDefault="000162B4" w:rsidP="00FD718F">
      <w:pPr>
        <w:ind w:left="709" w:right="-64"/>
        <w:jc w:val="both"/>
        <w:rPr>
          <w:w w:val="105"/>
        </w:rPr>
      </w:pPr>
    </w:p>
    <w:p w14:paraId="2060B80D" w14:textId="104865B3" w:rsidR="000162B4" w:rsidRDefault="000162B4" w:rsidP="00FD718F">
      <w:pPr>
        <w:ind w:left="709" w:right="-64"/>
        <w:jc w:val="both"/>
        <w:rPr>
          <w:w w:val="105"/>
        </w:rPr>
      </w:pPr>
      <w:r>
        <w:rPr>
          <w:w w:val="105"/>
        </w:rPr>
        <w:t xml:space="preserve">Following any improvements, which should be made within </w:t>
      </w:r>
      <w:r w:rsidR="00CB0451">
        <w:rPr>
          <w:w w:val="105"/>
        </w:rPr>
        <w:t xml:space="preserve">six months of </w:t>
      </w:r>
      <w:r>
        <w:rPr>
          <w:w w:val="105"/>
        </w:rPr>
        <w:t>the date of the Council declining the initial application,</w:t>
      </w:r>
      <w:r w:rsidR="00CB0451">
        <w:rPr>
          <w:w w:val="105"/>
        </w:rPr>
        <w:t xml:space="preserve"> the applicant will be </w:t>
      </w:r>
      <w:r>
        <w:rPr>
          <w:w w:val="105"/>
        </w:rPr>
        <w:t>invited</w:t>
      </w:r>
      <w:r w:rsidR="00CB0451">
        <w:rPr>
          <w:w w:val="105"/>
        </w:rPr>
        <w:t xml:space="preserve"> to </w:t>
      </w:r>
      <w:r>
        <w:rPr>
          <w:w w:val="105"/>
        </w:rPr>
        <w:t>re-</w:t>
      </w:r>
      <w:r w:rsidR="00CB0451">
        <w:rPr>
          <w:w w:val="105"/>
        </w:rPr>
        <w:t>submit its’ improved application. This w</w:t>
      </w:r>
      <w:r w:rsidR="000661E2">
        <w:rPr>
          <w:w w:val="105"/>
        </w:rPr>
        <w:t>ill</w:t>
      </w:r>
      <w:r w:rsidR="00CB0451">
        <w:rPr>
          <w:w w:val="105"/>
        </w:rPr>
        <w:t xml:space="preserve"> then be re</w:t>
      </w:r>
      <w:r w:rsidR="000661E2">
        <w:rPr>
          <w:w w:val="105"/>
        </w:rPr>
        <w:t>-</w:t>
      </w:r>
      <w:r w:rsidR="00CB0451">
        <w:rPr>
          <w:w w:val="105"/>
        </w:rPr>
        <w:t xml:space="preserve">assessed </w:t>
      </w:r>
      <w:r>
        <w:rPr>
          <w:w w:val="105"/>
        </w:rPr>
        <w:t xml:space="preserve">against the same criteria. </w:t>
      </w:r>
    </w:p>
    <w:p w14:paraId="37A53E45" w14:textId="77777777" w:rsidR="000162B4" w:rsidRDefault="000162B4" w:rsidP="00FD718F">
      <w:pPr>
        <w:ind w:left="709" w:right="-64"/>
        <w:jc w:val="both"/>
        <w:rPr>
          <w:w w:val="105"/>
        </w:rPr>
      </w:pPr>
    </w:p>
    <w:p w14:paraId="61B613CF" w14:textId="4E18A95A" w:rsidR="00CB0451" w:rsidRDefault="000661E2" w:rsidP="00FD718F">
      <w:pPr>
        <w:ind w:left="709" w:right="-64"/>
        <w:jc w:val="both"/>
        <w:rPr>
          <w:w w:val="105"/>
        </w:rPr>
      </w:pPr>
      <w:r>
        <w:rPr>
          <w:w w:val="105"/>
        </w:rPr>
        <w:lastRenderedPageBreak/>
        <w:t>In the event of the application</w:t>
      </w:r>
      <w:r w:rsidR="000162B4">
        <w:rPr>
          <w:w w:val="105"/>
        </w:rPr>
        <w:t xml:space="preserve"> being declined again</w:t>
      </w:r>
      <w:r>
        <w:rPr>
          <w:w w:val="105"/>
        </w:rPr>
        <w:t>, then</w:t>
      </w:r>
      <w:r w:rsidR="000162B4">
        <w:rPr>
          <w:w w:val="105"/>
        </w:rPr>
        <w:t xml:space="preserve"> the</w:t>
      </w:r>
      <w:r w:rsidR="00CB0451">
        <w:rPr>
          <w:w w:val="105"/>
        </w:rPr>
        <w:t xml:space="preserve"> decision </w:t>
      </w:r>
      <w:r w:rsidR="000162B4">
        <w:rPr>
          <w:w w:val="105"/>
        </w:rPr>
        <w:t xml:space="preserve">will be </w:t>
      </w:r>
      <w:r w:rsidR="00CB0451">
        <w:rPr>
          <w:w w:val="105"/>
        </w:rPr>
        <w:t xml:space="preserve">given in writing </w:t>
      </w:r>
      <w:r w:rsidR="000162B4">
        <w:rPr>
          <w:w w:val="105"/>
        </w:rPr>
        <w:t xml:space="preserve">and </w:t>
      </w:r>
      <w:r>
        <w:rPr>
          <w:w w:val="105"/>
        </w:rPr>
        <w:t>sha</w:t>
      </w:r>
      <w:r w:rsidR="000162B4">
        <w:rPr>
          <w:w w:val="105"/>
        </w:rPr>
        <w:t xml:space="preserve">ll </w:t>
      </w:r>
      <w:r w:rsidR="00CB0451">
        <w:rPr>
          <w:w w:val="105"/>
        </w:rPr>
        <w:t>includ</w:t>
      </w:r>
      <w:r w:rsidR="000162B4">
        <w:rPr>
          <w:w w:val="105"/>
        </w:rPr>
        <w:t>e</w:t>
      </w:r>
      <w:r w:rsidR="00CB0451">
        <w:rPr>
          <w:w w:val="105"/>
        </w:rPr>
        <w:t xml:space="preserve"> </w:t>
      </w:r>
      <w:r>
        <w:rPr>
          <w:w w:val="105"/>
        </w:rPr>
        <w:t xml:space="preserve">the Council’s </w:t>
      </w:r>
      <w:r w:rsidR="00CB0451">
        <w:rPr>
          <w:w w:val="105"/>
        </w:rPr>
        <w:t>reasons.</w:t>
      </w:r>
    </w:p>
    <w:p w14:paraId="2325B697" w14:textId="77777777" w:rsidR="000661E2" w:rsidRDefault="000661E2" w:rsidP="00FD718F">
      <w:pPr>
        <w:ind w:left="709" w:right="-64"/>
        <w:jc w:val="both"/>
      </w:pPr>
    </w:p>
    <w:p w14:paraId="2122C657" w14:textId="77777777" w:rsidR="004E184C" w:rsidRDefault="004E184C" w:rsidP="00FD718F">
      <w:pPr>
        <w:pStyle w:val="ListParagraph"/>
        <w:tabs>
          <w:tab w:val="left" w:pos="709"/>
        </w:tabs>
        <w:spacing w:before="0" w:line="276" w:lineRule="auto"/>
        <w:ind w:left="100" w:right="-64" w:firstLine="0"/>
        <w:jc w:val="both"/>
      </w:pPr>
    </w:p>
    <w:p w14:paraId="77337D82" w14:textId="535FBED9" w:rsidR="009A1E70" w:rsidRPr="009A1E70" w:rsidRDefault="009A1E70" w:rsidP="00615191">
      <w:pPr>
        <w:pStyle w:val="ListParagraph"/>
        <w:tabs>
          <w:tab w:val="left" w:pos="709"/>
        </w:tabs>
        <w:spacing w:before="0" w:line="276" w:lineRule="auto"/>
        <w:ind w:left="100" w:right="-64" w:firstLine="0"/>
        <w:jc w:val="both"/>
      </w:pPr>
      <w:r>
        <w:tab/>
      </w:r>
      <w:r w:rsidR="00615191">
        <w:t>(iv)</w:t>
      </w:r>
      <w:r w:rsidR="00615191">
        <w:tab/>
      </w:r>
      <w:r w:rsidRPr="009A1E70">
        <w:rPr>
          <w:b/>
        </w:rPr>
        <w:t xml:space="preserve">In the Event of </w:t>
      </w:r>
      <w:r w:rsidR="000162B4">
        <w:rPr>
          <w:b/>
        </w:rPr>
        <w:t xml:space="preserve">an Application being </w:t>
      </w:r>
      <w:r w:rsidRPr="009A1E70">
        <w:rPr>
          <w:b/>
        </w:rPr>
        <w:t>Approv</w:t>
      </w:r>
      <w:r w:rsidR="000162B4">
        <w:rPr>
          <w:b/>
        </w:rPr>
        <w:t>ed</w:t>
      </w:r>
      <w:r w:rsidR="004E184C" w:rsidRPr="009A1E70">
        <w:tab/>
      </w:r>
    </w:p>
    <w:p w14:paraId="2DFCE320" w14:textId="77777777" w:rsidR="009A1E70" w:rsidRDefault="009A1E70" w:rsidP="00FD718F">
      <w:pPr>
        <w:pStyle w:val="ListParagraph"/>
        <w:tabs>
          <w:tab w:val="left" w:pos="709"/>
        </w:tabs>
        <w:spacing w:before="0" w:line="276" w:lineRule="auto"/>
        <w:ind w:left="100" w:right="-64" w:firstLine="0"/>
        <w:jc w:val="both"/>
      </w:pPr>
    </w:p>
    <w:p w14:paraId="72B0A501" w14:textId="7FBDEFBF" w:rsidR="000661E2" w:rsidRDefault="009A1E70" w:rsidP="00FD718F">
      <w:pPr>
        <w:pStyle w:val="ListParagraph"/>
        <w:tabs>
          <w:tab w:val="left" w:pos="709"/>
        </w:tabs>
        <w:spacing w:before="0" w:line="276" w:lineRule="auto"/>
        <w:ind w:left="100" w:right="-64" w:firstLine="0"/>
        <w:jc w:val="both"/>
      </w:pPr>
      <w:r>
        <w:tab/>
      </w:r>
      <w:r w:rsidR="00101DA6">
        <w:t>Where an application is a</w:t>
      </w:r>
      <w:r>
        <w:t>pproved</w:t>
      </w:r>
      <w:r w:rsidR="00101DA6">
        <w:t xml:space="preserve"> and the recommendation is that the </w:t>
      </w:r>
      <w:r w:rsidR="00101DA6">
        <w:tab/>
        <w:t>Council should proceed with a C</w:t>
      </w:r>
      <w:r w:rsidR="000661E2">
        <w:t>ommunity Asset Transfer,</w:t>
      </w:r>
      <w:r w:rsidR="00101DA6">
        <w:t xml:space="preserve"> then it </w:t>
      </w:r>
      <w:r w:rsidR="005D3820" w:rsidRPr="005D38EE">
        <w:t xml:space="preserve">will </w:t>
      </w:r>
      <w:r w:rsidR="004E184C">
        <w:t xml:space="preserve">be </w:t>
      </w:r>
      <w:r w:rsidR="000661E2">
        <w:tab/>
      </w:r>
      <w:r w:rsidR="00AF4ACD">
        <w:t>refer</w:t>
      </w:r>
      <w:r w:rsidR="004E184C">
        <w:t>red</w:t>
      </w:r>
      <w:r w:rsidR="00AF4ACD">
        <w:t xml:space="preserve"> to the appropriate </w:t>
      </w:r>
      <w:r w:rsidR="005D3820" w:rsidRPr="005D38EE">
        <w:t>decision</w:t>
      </w:r>
      <w:r w:rsidR="00AF4ACD">
        <w:t xml:space="preserve"> maker in accordance with the Council’s </w:t>
      </w:r>
      <w:r w:rsidR="000661E2">
        <w:tab/>
      </w:r>
      <w:r w:rsidR="00AF4ACD">
        <w:t xml:space="preserve">Land &amp; Property Protocols </w:t>
      </w:r>
      <w:r w:rsidR="00101DA6">
        <w:t xml:space="preserve">for </w:t>
      </w:r>
      <w:r w:rsidR="000661E2">
        <w:t xml:space="preserve">formal </w:t>
      </w:r>
      <w:r w:rsidR="00101DA6">
        <w:t xml:space="preserve">approval. </w:t>
      </w:r>
    </w:p>
    <w:p w14:paraId="73C24AD6" w14:textId="77777777" w:rsidR="000661E2" w:rsidRDefault="000661E2" w:rsidP="00FD718F">
      <w:pPr>
        <w:pStyle w:val="ListParagraph"/>
        <w:tabs>
          <w:tab w:val="left" w:pos="709"/>
        </w:tabs>
        <w:spacing w:before="0" w:line="276" w:lineRule="auto"/>
        <w:ind w:left="100" w:right="-64" w:firstLine="0"/>
        <w:jc w:val="both"/>
      </w:pPr>
    </w:p>
    <w:p w14:paraId="4E1FBEC9" w14:textId="4A59685F" w:rsidR="00101DA6" w:rsidRDefault="000661E2" w:rsidP="00FD718F">
      <w:pPr>
        <w:pStyle w:val="ListParagraph"/>
        <w:tabs>
          <w:tab w:val="left" w:pos="709"/>
        </w:tabs>
        <w:spacing w:before="0" w:line="276" w:lineRule="auto"/>
        <w:ind w:left="100" w:right="-64" w:firstLine="0"/>
        <w:jc w:val="both"/>
      </w:pPr>
      <w:r>
        <w:tab/>
      </w:r>
      <w:r w:rsidR="00101DA6">
        <w:t>Similarly</w:t>
      </w:r>
      <w:r>
        <w:t>,</w:t>
      </w:r>
      <w:r w:rsidR="00101DA6">
        <w:t xml:space="preserve"> this will also apply in circumstances where there are multiple </w:t>
      </w:r>
      <w:r>
        <w:tab/>
      </w:r>
      <w:r w:rsidR="00101DA6">
        <w:t xml:space="preserve">expressions of interest for example where an asset is advertised or there is </w:t>
      </w:r>
      <w:r>
        <w:tab/>
      </w:r>
      <w:r w:rsidR="00101DA6">
        <w:t>more than one party</w:t>
      </w:r>
      <w:r>
        <w:t xml:space="preserve"> interested in an asset</w:t>
      </w:r>
      <w:r w:rsidR="00101DA6">
        <w:t xml:space="preserve"> via speculative enquir</w:t>
      </w:r>
      <w:r w:rsidR="00DC33CE">
        <w:t>ies</w:t>
      </w:r>
      <w:r w:rsidR="00101DA6">
        <w:t>.</w:t>
      </w:r>
    </w:p>
    <w:p w14:paraId="32E7144A" w14:textId="77777777" w:rsidR="00101DA6" w:rsidRDefault="00101DA6" w:rsidP="00FD718F">
      <w:pPr>
        <w:pStyle w:val="ListParagraph"/>
        <w:tabs>
          <w:tab w:val="left" w:pos="709"/>
        </w:tabs>
        <w:spacing w:before="0" w:line="276" w:lineRule="auto"/>
        <w:ind w:left="100" w:right="-64" w:firstLine="0"/>
        <w:jc w:val="both"/>
      </w:pPr>
    </w:p>
    <w:p w14:paraId="66022A9B" w14:textId="46C8A4A2" w:rsidR="00CE4A37" w:rsidRDefault="00FA27B6" w:rsidP="00FD718F">
      <w:pPr>
        <w:pStyle w:val="ListParagraph"/>
        <w:tabs>
          <w:tab w:val="left" w:pos="709"/>
        </w:tabs>
        <w:spacing w:before="0" w:line="276" w:lineRule="auto"/>
        <w:ind w:left="100" w:right="-64" w:firstLine="0"/>
        <w:jc w:val="both"/>
      </w:pPr>
      <w:r>
        <w:tab/>
      </w:r>
      <w:r w:rsidR="005D3820" w:rsidRPr="005D38EE">
        <w:t>Members will be informed of a</w:t>
      </w:r>
      <w:r w:rsidR="00DC33CE">
        <w:t>ll</w:t>
      </w:r>
      <w:r w:rsidR="005D3820" w:rsidRPr="005D38EE">
        <w:rPr>
          <w:spacing w:val="-23"/>
        </w:rPr>
        <w:t xml:space="preserve"> </w:t>
      </w:r>
      <w:r w:rsidR="005D3820" w:rsidRPr="005D38EE">
        <w:t>decisions</w:t>
      </w:r>
      <w:r w:rsidR="000661E2">
        <w:t xml:space="preserve"> relating to Community Asset </w:t>
      </w:r>
      <w:r w:rsidR="000661E2">
        <w:tab/>
        <w:t>Transfers within their Wards</w:t>
      </w:r>
      <w:r w:rsidR="005D3820" w:rsidRPr="005D38EE">
        <w:t>.</w:t>
      </w:r>
    </w:p>
    <w:p w14:paraId="7C296056" w14:textId="77777777" w:rsidR="001214E6" w:rsidRPr="005D38EE" w:rsidRDefault="001214E6" w:rsidP="00FD718F">
      <w:pPr>
        <w:pStyle w:val="ListParagraph"/>
        <w:tabs>
          <w:tab w:val="left" w:pos="709"/>
        </w:tabs>
        <w:spacing w:before="0" w:line="276" w:lineRule="auto"/>
        <w:ind w:left="100" w:right="-64" w:firstLine="0"/>
        <w:jc w:val="both"/>
      </w:pPr>
    </w:p>
    <w:p w14:paraId="5A61AFE3" w14:textId="15A2F976" w:rsidR="00CE4A37" w:rsidRPr="00FA27B6" w:rsidRDefault="00FA27B6" w:rsidP="00113A64">
      <w:pPr>
        <w:pStyle w:val="ListParagraph"/>
        <w:numPr>
          <w:ilvl w:val="1"/>
          <w:numId w:val="4"/>
        </w:numPr>
        <w:tabs>
          <w:tab w:val="left" w:pos="535"/>
        </w:tabs>
        <w:spacing w:before="0"/>
        <w:ind w:right="-64" w:firstLine="42"/>
        <w:jc w:val="both"/>
        <w:rPr>
          <w:b/>
        </w:rPr>
      </w:pPr>
      <w:r>
        <w:tab/>
      </w:r>
      <w:r w:rsidR="005D3820" w:rsidRPr="00FA27B6">
        <w:rPr>
          <w:b/>
        </w:rPr>
        <w:t>T</w:t>
      </w:r>
      <w:r w:rsidR="009A1E70">
        <w:rPr>
          <w:b/>
        </w:rPr>
        <w:t>he Next Steps</w:t>
      </w:r>
    </w:p>
    <w:p w14:paraId="70A57FFD" w14:textId="77777777" w:rsidR="00CE4A37" w:rsidRDefault="00CE4A37" w:rsidP="00FD718F">
      <w:pPr>
        <w:pStyle w:val="BodyText"/>
        <w:ind w:right="-64"/>
        <w:jc w:val="both"/>
        <w:rPr>
          <w:sz w:val="19"/>
        </w:rPr>
      </w:pPr>
    </w:p>
    <w:p w14:paraId="182BF5AA" w14:textId="77777777" w:rsidR="009B2A4E" w:rsidRDefault="00FA27B6" w:rsidP="00FD718F">
      <w:pPr>
        <w:pStyle w:val="BodyText"/>
        <w:spacing w:line="276" w:lineRule="auto"/>
        <w:ind w:left="100" w:right="-64"/>
        <w:jc w:val="both"/>
      </w:pPr>
      <w:r>
        <w:tab/>
      </w:r>
      <w:r w:rsidR="009B2A4E">
        <w:t xml:space="preserve">All applicants will be informed of the Council’s decision in writing as soon </w:t>
      </w:r>
      <w:r>
        <w:tab/>
      </w:r>
      <w:r w:rsidR="009B2A4E">
        <w:t>as is practicable.</w:t>
      </w:r>
    </w:p>
    <w:p w14:paraId="697C2BD5" w14:textId="77777777" w:rsidR="009B2A4E" w:rsidRDefault="009B2A4E" w:rsidP="00FD718F">
      <w:pPr>
        <w:pStyle w:val="BodyText"/>
        <w:spacing w:line="276" w:lineRule="auto"/>
        <w:ind w:left="100" w:right="-64"/>
        <w:jc w:val="both"/>
      </w:pPr>
    </w:p>
    <w:p w14:paraId="5BAA899B" w14:textId="77777777" w:rsidR="00CE4A37" w:rsidRDefault="00FA27B6" w:rsidP="00FD718F">
      <w:pPr>
        <w:pStyle w:val="BodyText"/>
        <w:spacing w:line="276" w:lineRule="auto"/>
        <w:ind w:left="100" w:right="-64"/>
        <w:jc w:val="both"/>
      </w:pPr>
      <w:r>
        <w:tab/>
      </w:r>
      <w:r w:rsidR="005D3820">
        <w:t xml:space="preserve">The successful </w:t>
      </w:r>
      <w:r w:rsidR="00DC33CE">
        <w:t xml:space="preserve">VCS </w:t>
      </w:r>
      <w:r w:rsidR="005D3820">
        <w:t>organisation</w:t>
      </w:r>
      <w:r w:rsidR="00DC33CE">
        <w:t xml:space="preserve"> or organisations </w:t>
      </w:r>
      <w:r w:rsidR="009B2A4E">
        <w:t xml:space="preserve">(if a collaborative </w:t>
      </w:r>
      <w:r w:rsidR="00DC33CE">
        <w:tab/>
      </w:r>
      <w:r w:rsidR="009B2A4E">
        <w:t>approach is forthcoming)</w:t>
      </w:r>
      <w:r w:rsidR="005D3820">
        <w:t xml:space="preserve"> will be required to sign legally binding documents </w:t>
      </w:r>
      <w:r w:rsidR="00DC33CE">
        <w:tab/>
      </w:r>
      <w:r w:rsidR="005D3820">
        <w:t xml:space="preserve">in relation to the asset. These </w:t>
      </w:r>
      <w:r w:rsidR="009B2A4E">
        <w:t xml:space="preserve">may </w:t>
      </w:r>
      <w:r w:rsidR="005D3820">
        <w:t>include</w:t>
      </w:r>
      <w:r w:rsidR="009B2A4E">
        <w:t xml:space="preserve"> one or more of the following</w:t>
      </w:r>
      <w:r w:rsidR="005D3820">
        <w:t>:</w:t>
      </w:r>
    </w:p>
    <w:p w14:paraId="386DE97C" w14:textId="77777777" w:rsidR="001214E6" w:rsidRDefault="001214E6" w:rsidP="00FD718F">
      <w:pPr>
        <w:pStyle w:val="BodyText"/>
        <w:spacing w:line="276" w:lineRule="auto"/>
        <w:ind w:left="100" w:right="-64"/>
        <w:jc w:val="both"/>
      </w:pPr>
    </w:p>
    <w:p w14:paraId="6BA2FC48" w14:textId="77777777" w:rsidR="00651B34" w:rsidRDefault="009B2A4E" w:rsidP="00113A64">
      <w:pPr>
        <w:pStyle w:val="ListParagraph"/>
        <w:numPr>
          <w:ilvl w:val="2"/>
          <w:numId w:val="4"/>
        </w:numPr>
        <w:tabs>
          <w:tab w:val="left" w:pos="820"/>
          <w:tab w:val="left" w:pos="821"/>
        </w:tabs>
        <w:spacing w:before="0"/>
        <w:ind w:right="-64"/>
        <w:jc w:val="both"/>
      </w:pPr>
      <w:r>
        <w:t>A Management Agreement</w:t>
      </w:r>
      <w:r w:rsidR="00DC33CE">
        <w:t xml:space="preserve"> /</w:t>
      </w:r>
      <w:r>
        <w:t xml:space="preserve"> </w:t>
      </w:r>
      <w:r w:rsidR="00DC33CE">
        <w:t xml:space="preserve">Licence </w:t>
      </w:r>
      <w:r>
        <w:t xml:space="preserve">for a maximum period of 12 months. </w:t>
      </w:r>
    </w:p>
    <w:p w14:paraId="66B545DF" w14:textId="77777777" w:rsidR="001214E6" w:rsidRDefault="001214E6" w:rsidP="00FD718F">
      <w:pPr>
        <w:pStyle w:val="ListParagraph"/>
        <w:tabs>
          <w:tab w:val="left" w:pos="820"/>
          <w:tab w:val="left" w:pos="821"/>
        </w:tabs>
        <w:spacing w:before="0"/>
        <w:ind w:left="1180" w:right="-64" w:firstLine="0"/>
        <w:jc w:val="both"/>
      </w:pPr>
    </w:p>
    <w:p w14:paraId="5346759F" w14:textId="28136168" w:rsidR="00044F52" w:rsidRDefault="009B2A4E" w:rsidP="00FD718F">
      <w:pPr>
        <w:pStyle w:val="ListParagraph"/>
        <w:tabs>
          <w:tab w:val="left" w:pos="820"/>
          <w:tab w:val="left" w:pos="821"/>
        </w:tabs>
        <w:spacing w:before="0"/>
        <w:ind w:left="1180" w:right="-64" w:firstLine="0"/>
        <w:jc w:val="both"/>
      </w:pPr>
      <w:r>
        <w:t>This will allow fledgling groups a period of time in which to establish themselves. If however during or following the initial 12 month period sufficient progress is not made towards a longer term arrangement</w:t>
      </w:r>
      <w:r w:rsidR="00B72C0A">
        <w:t>,</w:t>
      </w:r>
      <w:r>
        <w:t xml:space="preserve"> then the Council will have the right to terminate the </w:t>
      </w:r>
      <w:r w:rsidR="00DC33CE">
        <w:t>Management Agreement</w:t>
      </w:r>
      <w:r w:rsidR="00044F52">
        <w:t xml:space="preserve"> / </w:t>
      </w:r>
      <w:r>
        <w:t>Licence</w:t>
      </w:r>
      <w:r w:rsidR="00651B34">
        <w:t>.</w:t>
      </w:r>
      <w:r w:rsidR="00044F52">
        <w:t xml:space="preserve"> </w:t>
      </w:r>
    </w:p>
    <w:p w14:paraId="511B2708" w14:textId="77777777" w:rsidR="00044F52" w:rsidRDefault="00044F52" w:rsidP="00FD718F">
      <w:pPr>
        <w:pStyle w:val="ListParagraph"/>
        <w:tabs>
          <w:tab w:val="left" w:pos="820"/>
          <w:tab w:val="left" w:pos="821"/>
        </w:tabs>
        <w:spacing w:before="0"/>
        <w:ind w:left="1180" w:right="-64" w:firstLine="0"/>
        <w:jc w:val="both"/>
      </w:pPr>
    </w:p>
    <w:p w14:paraId="19B548AF" w14:textId="77777777" w:rsidR="00651B34" w:rsidRDefault="00044F52" w:rsidP="00FD718F">
      <w:pPr>
        <w:pStyle w:val="ListParagraph"/>
        <w:tabs>
          <w:tab w:val="left" w:pos="820"/>
          <w:tab w:val="left" w:pos="821"/>
        </w:tabs>
        <w:spacing w:before="0"/>
        <w:ind w:left="1180" w:right="-64" w:firstLine="0"/>
        <w:jc w:val="both"/>
      </w:pPr>
      <w:r>
        <w:t>During this period the Council will expect the applicant / VCS organisation to contribute to the annual running costs and any support from the Council will taper off so that the applicant / VCS organisation assumes full responsibility after the first 12 months.</w:t>
      </w:r>
    </w:p>
    <w:p w14:paraId="5AB20ED4" w14:textId="77777777" w:rsidR="00651B34" w:rsidRDefault="00651B34" w:rsidP="00FD718F">
      <w:pPr>
        <w:pStyle w:val="ListParagraph"/>
        <w:tabs>
          <w:tab w:val="left" w:pos="820"/>
          <w:tab w:val="left" w:pos="821"/>
        </w:tabs>
        <w:spacing w:before="0"/>
        <w:ind w:left="1180" w:right="-64" w:firstLine="0"/>
        <w:jc w:val="both"/>
      </w:pPr>
    </w:p>
    <w:p w14:paraId="7BEFD020" w14:textId="77777777" w:rsidR="00651B34" w:rsidRDefault="009B2A4E" w:rsidP="00113A64">
      <w:pPr>
        <w:pStyle w:val="ListParagraph"/>
        <w:numPr>
          <w:ilvl w:val="2"/>
          <w:numId w:val="4"/>
        </w:numPr>
        <w:tabs>
          <w:tab w:val="left" w:pos="820"/>
          <w:tab w:val="left" w:pos="821"/>
        </w:tabs>
        <w:spacing w:before="0"/>
        <w:ind w:right="-64"/>
        <w:jc w:val="both"/>
      </w:pPr>
      <w:r>
        <w:t>A Lease</w:t>
      </w:r>
      <w:r w:rsidR="00651B34">
        <w:t>.</w:t>
      </w:r>
    </w:p>
    <w:p w14:paraId="3A105828" w14:textId="77777777" w:rsidR="00CE4A37" w:rsidRDefault="009B2A4E" w:rsidP="00FD718F">
      <w:pPr>
        <w:pStyle w:val="ListParagraph"/>
        <w:tabs>
          <w:tab w:val="left" w:pos="820"/>
          <w:tab w:val="left" w:pos="821"/>
        </w:tabs>
        <w:spacing w:before="0"/>
        <w:ind w:left="1180" w:right="-64" w:firstLine="0"/>
        <w:jc w:val="both"/>
      </w:pPr>
      <w:r>
        <w:t xml:space="preserve"> </w:t>
      </w:r>
    </w:p>
    <w:p w14:paraId="2012CC2D" w14:textId="77777777" w:rsidR="00CE4A37" w:rsidRDefault="009B2A4E" w:rsidP="00113A64">
      <w:pPr>
        <w:pStyle w:val="ListParagraph"/>
        <w:numPr>
          <w:ilvl w:val="2"/>
          <w:numId w:val="4"/>
        </w:numPr>
        <w:tabs>
          <w:tab w:val="left" w:pos="820"/>
          <w:tab w:val="left" w:pos="821"/>
        </w:tabs>
        <w:spacing w:before="0"/>
        <w:ind w:right="-64"/>
        <w:jc w:val="both"/>
      </w:pPr>
      <w:r>
        <w:t>A Conveyance / Transfer Document</w:t>
      </w:r>
      <w:r w:rsidR="005D3820">
        <w:t>.</w:t>
      </w:r>
    </w:p>
    <w:p w14:paraId="0C2FA56E" w14:textId="77777777" w:rsidR="00CE4A37" w:rsidRDefault="00CE4A37" w:rsidP="00FD718F">
      <w:pPr>
        <w:pStyle w:val="BodyText"/>
        <w:ind w:right="-64"/>
        <w:jc w:val="both"/>
        <w:rPr>
          <w:sz w:val="19"/>
        </w:rPr>
      </w:pPr>
    </w:p>
    <w:p w14:paraId="1AEA2097" w14:textId="77777777" w:rsidR="00CE4A37" w:rsidRDefault="00610798" w:rsidP="00FD718F">
      <w:pPr>
        <w:pStyle w:val="BodyText"/>
        <w:spacing w:line="276" w:lineRule="auto"/>
        <w:ind w:left="1134" w:right="-64"/>
        <w:jc w:val="both"/>
      </w:pPr>
      <w:r>
        <w:t xml:space="preserve">Within any documentation the Council grants that effectively transfers responsibility of an asset to a community group, </w:t>
      </w:r>
      <w:r w:rsidR="005D3820" w:rsidRPr="00610798">
        <w:t xml:space="preserve">the Council will </w:t>
      </w:r>
      <w:r>
        <w:t>include such covenants</w:t>
      </w:r>
      <w:r w:rsidR="005D3820" w:rsidRPr="00610798">
        <w:t xml:space="preserve"> to ensure the asset remains in community use and</w:t>
      </w:r>
      <w:r>
        <w:t xml:space="preserve"> </w:t>
      </w:r>
      <w:r w:rsidR="005D3820" w:rsidRPr="00610798">
        <w:t>/</w:t>
      </w:r>
      <w:r>
        <w:t xml:space="preserve"> </w:t>
      </w:r>
      <w:r w:rsidR="005D3820" w:rsidRPr="00610798">
        <w:t>or cannot be disposed of for financial gain.</w:t>
      </w:r>
    </w:p>
    <w:p w14:paraId="22F0FA1A" w14:textId="77777777" w:rsidR="00610798" w:rsidRDefault="00610798" w:rsidP="00FD718F">
      <w:pPr>
        <w:pStyle w:val="BodyText"/>
        <w:spacing w:line="276" w:lineRule="auto"/>
        <w:ind w:left="100" w:right="-64"/>
        <w:jc w:val="both"/>
      </w:pPr>
    </w:p>
    <w:p w14:paraId="11B78899" w14:textId="46DC3FCB" w:rsidR="0015494A" w:rsidRPr="00D84620" w:rsidRDefault="00615191" w:rsidP="00FD718F">
      <w:pPr>
        <w:tabs>
          <w:tab w:val="left" w:pos="590"/>
        </w:tabs>
        <w:ind w:left="142" w:right="-64"/>
        <w:jc w:val="both"/>
        <w:rPr>
          <w:b/>
          <w:w w:val="110"/>
        </w:rPr>
      </w:pPr>
      <w:r>
        <w:rPr>
          <w:b/>
          <w:w w:val="110"/>
        </w:rPr>
        <w:lastRenderedPageBreak/>
        <w:t>7.</w:t>
      </w:r>
      <w:r w:rsidR="0015494A">
        <w:rPr>
          <w:w w:val="110"/>
        </w:rPr>
        <w:tab/>
      </w:r>
      <w:r w:rsidR="0015494A">
        <w:rPr>
          <w:w w:val="110"/>
        </w:rPr>
        <w:tab/>
      </w:r>
      <w:r w:rsidR="0015494A" w:rsidRPr="00D84620">
        <w:rPr>
          <w:b/>
          <w:w w:val="110"/>
        </w:rPr>
        <w:t>Legal</w:t>
      </w:r>
      <w:r w:rsidR="0015494A" w:rsidRPr="00D84620">
        <w:rPr>
          <w:b/>
          <w:spacing w:val="-6"/>
          <w:w w:val="110"/>
        </w:rPr>
        <w:t xml:space="preserve"> </w:t>
      </w:r>
      <w:r w:rsidR="0015494A" w:rsidRPr="00D84620">
        <w:rPr>
          <w:b/>
          <w:w w:val="110"/>
        </w:rPr>
        <w:t>Considerations</w:t>
      </w:r>
    </w:p>
    <w:p w14:paraId="48FFFE31" w14:textId="77777777" w:rsidR="0015494A" w:rsidRDefault="0015494A" w:rsidP="00FD718F">
      <w:pPr>
        <w:pStyle w:val="BodyText"/>
        <w:spacing w:before="2"/>
        <w:ind w:right="-64"/>
        <w:jc w:val="both"/>
        <w:rPr>
          <w:b/>
          <w:u w:val="single"/>
        </w:rPr>
      </w:pPr>
    </w:p>
    <w:p w14:paraId="1FC788E0" w14:textId="687CF92C" w:rsidR="0015494A" w:rsidRPr="00D84620" w:rsidRDefault="00615191" w:rsidP="00615191">
      <w:pPr>
        <w:pStyle w:val="BodyText"/>
        <w:ind w:left="142" w:right="-64"/>
        <w:jc w:val="both"/>
      </w:pPr>
      <w:r>
        <w:t>7.1</w:t>
      </w:r>
      <w:r>
        <w:tab/>
      </w:r>
      <w:r w:rsidR="0015494A" w:rsidRPr="00D84620">
        <w:t xml:space="preserve">Any application will be considered against the Council’s legal obligations in </w:t>
      </w:r>
      <w:r>
        <w:tab/>
      </w:r>
      <w:r w:rsidR="0015494A" w:rsidRPr="00D84620">
        <w:t>respect of property disposal, namely:-</w:t>
      </w:r>
    </w:p>
    <w:p w14:paraId="44DAC281" w14:textId="77777777" w:rsidR="0015494A" w:rsidRPr="00D84620" w:rsidRDefault="0015494A" w:rsidP="00FD718F">
      <w:pPr>
        <w:pStyle w:val="BodyText"/>
        <w:ind w:left="709" w:right="-64"/>
        <w:jc w:val="both"/>
        <w:rPr>
          <w:sz w:val="21"/>
        </w:rPr>
      </w:pPr>
    </w:p>
    <w:p w14:paraId="1764B37F" w14:textId="39475DBE" w:rsidR="0015494A" w:rsidRPr="00D84620" w:rsidRDefault="0015494A" w:rsidP="00FD718F">
      <w:pPr>
        <w:pStyle w:val="ListParagraph"/>
        <w:numPr>
          <w:ilvl w:val="0"/>
          <w:numId w:val="15"/>
        </w:numPr>
        <w:tabs>
          <w:tab w:val="left" w:pos="940"/>
          <w:tab w:val="left" w:pos="941"/>
        </w:tabs>
        <w:spacing w:before="0"/>
        <w:ind w:left="993" w:right="-64" w:hanging="284"/>
        <w:jc w:val="both"/>
      </w:pPr>
      <w:r>
        <w:rPr>
          <w:i/>
        </w:rPr>
        <w:tab/>
      </w:r>
      <w:r>
        <w:rPr>
          <w:i/>
        </w:rPr>
        <w:tab/>
      </w:r>
      <w:r w:rsidR="00920109">
        <w:rPr>
          <w:i/>
        </w:rPr>
        <w:tab/>
      </w:r>
      <w:r w:rsidRPr="00D84620">
        <w:t>S123 of the Local Government Act</w:t>
      </w:r>
      <w:r w:rsidRPr="00D84620">
        <w:rPr>
          <w:spacing w:val="-5"/>
        </w:rPr>
        <w:t xml:space="preserve"> </w:t>
      </w:r>
      <w:r w:rsidRPr="00D84620">
        <w:t>1972</w:t>
      </w:r>
    </w:p>
    <w:p w14:paraId="0D46C071" w14:textId="77777777" w:rsidR="0015494A" w:rsidRPr="00D84620" w:rsidRDefault="0015494A" w:rsidP="00FD718F">
      <w:pPr>
        <w:pStyle w:val="BodyText"/>
        <w:ind w:left="709" w:right="-64"/>
        <w:jc w:val="both"/>
      </w:pPr>
    </w:p>
    <w:p w14:paraId="6E517674" w14:textId="77777777" w:rsidR="0015494A" w:rsidRDefault="0015494A" w:rsidP="00E75C42">
      <w:pPr>
        <w:pStyle w:val="BodyText"/>
        <w:ind w:left="993" w:right="-64"/>
        <w:jc w:val="both"/>
      </w:pPr>
      <w:r w:rsidRPr="00D84620">
        <w:t>A local authority may not dispose of land otherwise than by way of a short tenancy, for a consideration less than the best that can reasonably be obtained unless the local authority has the prior consent of the Secretary of State.</w:t>
      </w:r>
    </w:p>
    <w:p w14:paraId="463A4450" w14:textId="77777777" w:rsidR="0015494A" w:rsidRPr="00D84620" w:rsidRDefault="0015494A" w:rsidP="00E75C42">
      <w:pPr>
        <w:pStyle w:val="BodyText"/>
        <w:ind w:left="993" w:right="-64"/>
        <w:jc w:val="both"/>
      </w:pPr>
    </w:p>
    <w:p w14:paraId="445B9AC9" w14:textId="77777777" w:rsidR="0015494A" w:rsidRPr="00D84620" w:rsidRDefault="0015494A" w:rsidP="00E75C42">
      <w:pPr>
        <w:pStyle w:val="BodyText"/>
        <w:ind w:left="993" w:right="-64"/>
        <w:jc w:val="both"/>
      </w:pPr>
      <w:r w:rsidRPr="00D84620">
        <w:t>Under a general consent by the Secretary of State, a disposal at less than best consideration is permitted where the undervalue is less than £2million provided it meets any one or more of the following</w:t>
      </w:r>
      <w:r w:rsidRPr="00D84620">
        <w:rPr>
          <w:spacing w:val="-8"/>
        </w:rPr>
        <w:t xml:space="preserve"> </w:t>
      </w:r>
      <w:r w:rsidRPr="00D84620">
        <w:t>objects:</w:t>
      </w:r>
    </w:p>
    <w:p w14:paraId="094DF62D" w14:textId="77777777" w:rsidR="0015494A" w:rsidRPr="00D84620" w:rsidRDefault="0015494A" w:rsidP="00E75C42">
      <w:pPr>
        <w:pStyle w:val="BodyText"/>
        <w:ind w:left="993" w:right="-64"/>
        <w:jc w:val="both"/>
      </w:pPr>
    </w:p>
    <w:p w14:paraId="0EE9D812" w14:textId="77777777" w:rsidR="0015494A" w:rsidRDefault="0015494A" w:rsidP="00E75C42">
      <w:pPr>
        <w:pStyle w:val="ListParagraph"/>
        <w:numPr>
          <w:ilvl w:val="3"/>
          <w:numId w:val="14"/>
        </w:numPr>
        <w:tabs>
          <w:tab w:val="left" w:pos="1659"/>
          <w:tab w:val="left" w:pos="1660"/>
        </w:tabs>
        <w:spacing w:before="0" w:line="252" w:lineRule="exact"/>
        <w:ind w:left="993" w:right="-64" w:firstLine="0"/>
        <w:jc w:val="both"/>
      </w:pPr>
      <w:r w:rsidRPr="00D84620">
        <w:t>the promotion or improvement of economic</w:t>
      </w:r>
      <w:r w:rsidRPr="00D84620">
        <w:rPr>
          <w:spacing w:val="-4"/>
        </w:rPr>
        <w:t xml:space="preserve"> </w:t>
      </w:r>
      <w:r w:rsidRPr="00D84620">
        <w:t>well-being;</w:t>
      </w:r>
    </w:p>
    <w:p w14:paraId="1869B46B" w14:textId="77777777" w:rsidR="000764D2" w:rsidRPr="00D84620" w:rsidRDefault="000764D2" w:rsidP="000764D2">
      <w:pPr>
        <w:pStyle w:val="ListParagraph"/>
        <w:tabs>
          <w:tab w:val="left" w:pos="1659"/>
          <w:tab w:val="left" w:pos="1660"/>
        </w:tabs>
        <w:spacing w:before="0" w:line="252" w:lineRule="exact"/>
        <w:ind w:left="993" w:right="-64" w:firstLine="0"/>
        <w:jc w:val="both"/>
      </w:pPr>
    </w:p>
    <w:p w14:paraId="3C12D519" w14:textId="77777777" w:rsidR="0015494A" w:rsidRDefault="0015494A" w:rsidP="00E75C42">
      <w:pPr>
        <w:pStyle w:val="ListParagraph"/>
        <w:numPr>
          <w:ilvl w:val="3"/>
          <w:numId w:val="14"/>
        </w:numPr>
        <w:tabs>
          <w:tab w:val="left" w:pos="1659"/>
          <w:tab w:val="left" w:pos="1660"/>
        </w:tabs>
        <w:spacing w:before="0" w:line="252" w:lineRule="exact"/>
        <w:ind w:left="993" w:right="-64" w:firstLine="0"/>
        <w:jc w:val="both"/>
      </w:pPr>
      <w:r w:rsidRPr="00D84620">
        <w:t>the promotion or improvement of social</w:t>
      </w:r>
      <w:r w:rsidRPr="00D84620">
        <w:rPr>
          <w:spacing w:val="-3"/>
        </w:rPr>
        <w:t xml:space="preserve"> </w:t>
      </w:r>
      <w:r w:rsidRPr="00D84620">
        <w:t>well-being;</w:t>
      </w:r>
    </w:p>
    <w:p w14:paraId="2A3B1BA1" w14:textId="77777777" w:rsidR="000764D2" w:rsidRPr="00D84620" w:rsidRDefault="000764D2" w:rsidP="000764D2">
      <w:pPr>
        <w:tabs>
          <w:tab w:val="left" w:pos="1659"/>
          <w:tab w:val="left" w:pos="1660"/>
        </w:tabs>
        <w:spacing w:line="252" w:lineRule="exact"/>
        <w:ind w:right="-64"/>
        <w:jc w:val="both"/>
      </w:pPr>
    </w:p>
    <w:p w14:paraId="39860084" w14:textId="77777777" w:rsidR="0015494A" w:rsidRPr="00D84620" w:rsidRDefault="0015494A" w:rsidP="00E75C42">
      <w:pPr>
        <w:pStyle w:val="ListParagraph"/>
        <w:numPr>
          <w:ilvl w:val="3"/>
          <w:numId w:val="14"/>
        </w:numPr>
        <w:tabs>
          <w:tab w:val="left" w:pos="1659"/>
          <w:tab w:val="left" w:pos="1661"/>
        </w:tabs>
        <w:spacing w:before="0" w:line="252" w:lineRule="exact"/>
        <w:ind w:left="993" w:right="-64" w:firstLine="0"/>
        <w:jc w:val="both"/>
      </w:pPr>
      <w:r w:rsidRPr="00D84620">
        <w:t>the promotion or improvement of environmental</w:t>
      </w:r>
      <w:r w:rsidRPr="00D84620">
        <w:rPr>
          <w:spacing w:val="-6"/>
        </w:rPr>
        <w:t xml:space="preserve"> </w:t>
      </w:r>
      <w:r w:rsidRPr="00D84620">
        <w:t>well-being.</w:t>
      </w:r>
    </w:p>
    <w:p w14:paraId="64CE9906" w14:textId="77777777" w:rsidR="0015494A" w:rsidRPr="00D84620" w:rsidRDefault="0015494A" w:rsidP="00E75C42">
      <w:pPr>
        <w:pStyle w:val="BodyText"/>
        <w:ind w:left="993" w:right="-64"/>
        <w:jc w:val="both"/>
      </w:pPr>
    </w:p>
    <w:p w14:paraId="64D1698C" w14:textId="77777777" w:rsidR="0015494A" w:rsidRPr="00D84620" w:rsidRDefault="0015494A" w:rsidP="00E75C42">
      <w:pPr>
        <w:pStyle w:val="BodyText"/>
        <w:ind w:left="993" w:right="-64"/>
        <w:jc w:val="both"/>
      </w:pPr>
      <w:r w:rsidRPr="00D84620">
        <w:t>The Council will need to consider whether the terms of the proposed transfer to the community organisation can be justified under these conditions.</w:t>
      </w:r>
    </w:p>
    <w:p w14:paraId="50CB0F0D" w14:textId="77777777" w:rsidR="0015494A" w:rsidRPr="00D84620" w:rsidRDefault="0015494A" w:rsidP="00FD718F">
      <w:pPr>
        <w:pStyle w:val="BodyText"/>
        <w:ind w:left="709" w:right="-64"/>
        <w:jc w:val="both"/>
        <w:rPr>
          <w:sz w:val="21"/>
        </w:rPr>
      </w:pPr>
    </w:p>
    <w:p w14:paraId="190D54D8" w14:textId="2CD9C42B" w:rsidR="0015494A" w:rsidRPr="00D84620" w:rsidRDefault="00920109" w:rsidP="00920109">
      <w:pPr>
        <w:pStyle w:val="ListParagraph"/>
        <w:numPr>
          <w:ilvl w:val="0"/>
          <w:numId w:val="15"/>
        </w:numPr>
        <w:tabs>
          <w:tab w:val="left" w:pos="940"/>
          <w:tab w:val="left" w:pos="941"/>
        </w:tabs>
        <w:spacing w:before="0"/>
        <w:ind w:left="709" w:right="-64" w:firstLine="0"/>
        <w:jc w:val="both"/>
      </w:pPr>
      <w:r>
        <w:tab/>
      </w:r>
      <w:r>
        <w:tab/>
      </w:r>
      <w:r w:rsidR="0015494A" w:rsidRPr="00D84620">
        <w:t>State Aid</w:t>
      </w:r>
    </w:p>
    <w:p w14:paraId="2F7CA442" w14:textId="77777777" w:rsidR="0015494A" w:rsidRPr="00D84620" w:rsidRDefault="0015494A" w:rsidP="00FD718F">
      <w:pPr>
        <w:pStyle w:val="BodyText"/>
        <w:ind w:left="709" w:right="-64"/>
        <w:jc w:val="both"/>
      </w:pPr>
    </w:p>
    <w:p w14:paraId="5BB63DE2" w14:textId="77777777" w:rsidR="0015494A" w:rsidRDefault="0015494A" w:rsidP="00E75C42">
      <w:pPr>
        <w:pStyle w:val="BodyText"/>
        <w:ind w:left="993" w:right="-64"/>
        <w:jc w:val="both"/>
      </w:pPr>
      <w:r w:rsidRPr="00D84620">
        <w:t>State Aid refers to forms of assistance from a public body given to certain organisations which has the potential to distort competition and affect trade between member states of the European Union.</w:t>
      </w:r>
    </w:p>
    <w:p w14:paraId="7970F2FF" w14:textId="77777777" w:rsidR="0015494A" w:rsidRPr="00D84620" w:rsidRDefault="0015494A" w:rsidP="00E75C42">
      <w:pPr>
        <w:pStyle w:val="BodyText"/>
        <w:ind w:left="993" w:right="-64"/>
        <w:jc w:val="both"/>
      </w:pPr>
    </w:p>
    <w:p w14:paraId="7D27100D" w14:textId="77777777" w:rsidR="0015494A" w:rsidRDefault="0015494A" w:rsidP="00E75C42">
      <w:pPr>
        <w:pStyle w:val="BodyText"/>
        <w:ind w:left="993" w:right="-64"/>
        <w:jc w:val="both"/>
      </w:pPr>
      <w:r w:rsidRPr="00D84620">
        <w:t xml:space="preserve">The European Commission monitors and controls State Aid in the EU. Member States are obliged to notify and seek approval from the Commission before granting State Aid. </w:t>
      </w:r>
    </w:p>
    <w:p w14:paraId="5E9FC6D2" w14:textId="77777777" w:rsidR="0015494A" w:rsidRDefault="0015494A" w:rsidP="00E75C42">
      <w:pPr>
        <w:pStyle w:val="BodyText"/>
        <w:ind w:left="993" w:right="-64"/>
        <w:jc w:val="both"/>
      </w:pPr>
    </w:p>
    <w:p w14:paraId="329B491F" w14:textId="77777777" w:rsidR="0015494A" w:rsidRDefault="0015494A" w:rsidP="00E75C42">
      <w:pPr>
        <w:pStyle w:val="BodyText"/>
        <w:ind w:left="993" w:right="-64"/>
        <w:jc w:val="both"/>
      </w:pPr>
      <w:r w:rsidRPr="00D84620">
        <w:t>This gives the Commission the opportunity to approve or refuse to approve the proposed measure. The Council will need to consider whether the terms of the transfer proposed by the community organisation could amount to State Aid and if so, whether exemptions exists that might allow the transfer to proceed</w:t>
      </w:r>
      <w:r w:rsidRPr="00D84620">
        <w:rPr>
          <w:spacing w:val="-4"/>
        </w:rPr>
        <w:t xml:space="preserve"> </w:t>
      </w:r>
      <w:r w:rsidRPr="00D84620">
        <w:t>legally.</w:t>
      </w:r>
    </w:p>
    <w:p w14:paraId="0A50F425" w14:textId="77777777" w:rsidR="0015494A" w:rsidRPr="00D84620" w:rsidRDefault="0015494A" w:rsidP="00FD718F">
      <w:pPr>
        <w:pStyle w:val="BodyText"/>
        <w:ind w:left="709" w:right="-64"/>
        <w:jc w:val="both"/>
      </w:pPr>
    </w:p>
    <w:p w14:paraId="5EB2E6A9" w14:textId="77777777" w:rsidR="0015494A" w:rsidRPr="00D84620" w:rsidRDefault="0015494A" w:rsidP="00920109">
      <w:pPr>
        <w:pStyle w:val="ListParagraph"/>
        <w:numPr>
          <w:ilvl w:val="0"/>
          <w:numId w:val="15"/>
        </w:numPr>
        <w:tabs>
          <w:tab w:val="left" w:pos="284"/>
        </w:tabs>
        <w:spacing w:before="0" w:line="252" w:lineRule="exact"/>
        <w:ind w:left="709" w:right="-64" w:firstLine="0"/>
        <w:jc w:val="both"/>
      </w:pPr>
      <w:r w:rsidRPr="00D84620">
        <w:t>Property held on Charitable Trust</w:t>
      </w:r>
    </w:p>
    <w:p w14:paraId="1047DC94" w14:textId="77777777" w:rsidR="0015494A" w:rsidRPr="00D84620" w:rsidRDefault="0015494A" w:rsidP="00FD718F">
      <w:pPr>
        <w:pStyle w:val="ListParagraph"/>
        <w:tabs>
          <w:tab w:val="left" w:pos="284"/>
        </w:tabs>
        <w:spacing w:before="0" w:line="252" w:lineRule="exact"/>
        <w:ind w:left="709" w:right="-64" w:firstLine="0"/>
        <w:jc w:val="both"/>
        <w:rPr>
          <w:i/>
        </w:rPr>
      </w:pPr>
    </w:p>
    <w:p w14:paraId="2FE5E4EC" w14:textId="77777777" w:rsidR="0015494A" w:rsidRPr="00D84620" w:rsidRDefault="0015494A" w:rsidP="00E75C42">
      <w:pPr>
        <w:pStyle w:val="BodyText"/>
        <w:ind w:left="993" w:right="-64"/>
        <w:jc w:val="both"/>
      </w:pPr>
      <w:r w:rsidRPr="00D84620">
        <w:t>The Council holds some property on Charitable Trust. Transfers of such property can only take place where the terms of the transfer accord with the terms of the trust and are otherwise approved by the Charitable Trust Committee, comply with Charity Law and, if required, seek approval of the Charity Commission.</w:t>
      </w:r>
    </w:p>
    <w:p w14:paraId="218BEC55" w14:textId="77777777" w:rsidR="0015494A" w:rsidRDefault="0015494A" w:rsidP="00FD718F">
      <w:pPr>
        <w:tabs>
          <w:tab w:val="left" w:pos="709"/>
        </w:tabs>
        <w:spacing w:line="276" w:lineRule="auto"/>
        <w:ind w:right="-64"/>
        <w:jc w:val="both"/>
      </w:pPr>
    </w:p>
    <w:p w14:paraId="0FF62E02" w14:textId="3EAB18F7" w:rsidR="0015494A" w:rsidRDefault="00615191" w:rsidP="00615191">
      <w:pPr>
        <w:tabs>
          <w:tab w:val="left" w:pos="709"/>
        </w:tabs>
        <w:spacing w:line="276" w:lineRule="auto"/>
        <w:ind w:left="142" w:right="-64"/>
        <w:jc w:val="both"/>
      </w:pPr>
      <w:r>
        <w:t>7.2</w:t>
      </w:r>
      <w:r w:rsidR="0015494A">
        <w:tab/>
        <w:t>Other Legal Matters</w:t>
      </w:r>
    </w:p>
    <w:p w14:paraId="724FADE2" w14:textId="77777777" w:rsidR="0015494A" w:rsidRDefault="0015494A" w:rsidP="00FD718F">
      <w:pPr>
        <w:pStyle w:val="ListParagraph"/>
        <w:tabs>
          <w:tab w:val="left" w:pos="709"/>
        </w:tabs>
        <w:spacing w:before="0" w:line="276" w:lineRule="auto"/>
        <w:ind w:left="100" w:right="-64" w:firstLine="0"/>
        <w:jc w:val="both"/>
      </w:pPr>
    </w:p>
    <w:p w14:paraId="75CEA8EA" w14:textId="77777777" w:rsidR="0015494A" w:rsidRDefault="0015494A" w:rsidP="00FD718F">
      <w:pPr>
        <w:pStyle w:val="ListParagraph"/>
        <w:tabs>
          <w:tab w:val="left" w:pos="709"/>
        </w:tabs>
        <w:spacing w:before="0" w:line="276" w:lineRule="auto"/>
        <w:ind w:left="100" w:right="-64" w:firstLine="0"/>
        <w:jc w:val="both"/>
      </w:pPr>
      <w:r>
        <w:tab/>
        <w:t>As indicated above issues may arise in the context of Community Asset</w:t>
      </w:r>
      <w:r w:rsidRPr="00610798">
        <w:rPr>
          <w:spacing w:val="-18"/>
        </w:rPr>
        <w:t xml:space="preserve"> </w:t>
      </w:r>
      <w:r>
        <w:rPr>
          <w:spacing w:val="-18"/>
        </w:rPr>
        <w:tab/>
      </w:r>
      <w:r>
        <w:t xml:space="preserve">Transfer such as public procurement / state aid, transfer of undertakings </w:t>
      </w:r>
      <w:r>
        <w:lastRenderedPageBreak/>
        <w:tab/>
        <w:t xml:space="preserve">(protection of employment - ‘TUPE’) etc. </w:t>
      </w:r>
    </w:p>
    <w:p w14:paraId="143315EB" w14:textId="77777777" w:rsidR="0015494A" w:rsidRDefault="0015494A" w:rsidP="00FD718F">
      <w:pPr>
        <w:tabs>
          <w:tab w:val="left" w:pos="709"/>
        </w:tabs>
        <w:spacing w:line="276" w:lineRule="auto"/>
        <w:ind w:right="-64"/>
        <w:jc w:val="both"/>
      </w:pPr>
    </w:p>
    <w:p w14:paraId="06DC840F" w14:textId="74EA7D6D" w:rsidR="00CE4A37" w:rsidRDefault="0015494A" w:rsidP="00FD718F">
      <w:pPr>
        <w:pStyle w:val="ListParagraph"/>
        <w:tabs>
          <w:tab w:val="left" w:pos="709"/>
        </w:tabs>
        <w:spacing w:before="0" w:line="276" w:lineRule="auto"/>
        <w:ind w:left="142" w:right="-64" w:firstLine="0"/>
        <w:jc w:val="both"/>
      </w:pPr>
      <w:r>
        <w:tab/>
      </w:r>
      <w:r w:rsidR="005D3820">
        <w:t xml:space="preserve">Each asset will be considered on a case by case basis. </w:t>
      </w:r>
      <w:r w:rsidR="00610798">
        <w:t>Whilst t</w:t>
      </w:r>
      <w:r w:rsidR="005D3820">
        <w:t xml:space="preserve">he Council </w:t>
      </w:r>
      <w:r>
        <w:tab/>
      </w:r>
      <w:r w:rsidR="00610798">
        <w:t>can</w:t>
      </w:r>
      <w:r w:rsidR="005D3820">
        <w:t xml:space="preserve"> advise applicants on their legal responsibilities associated with an asset </w:t>
      </w:r>
      <w:r w:rsidR="00E75C42">
        <w:tab/>
      </w:r>
      <w:r w:rsidR="005D3820">
        <w:t xml:space="preserve">transfer, they </w:t>
      </w:r>
      <w:r w:rsidR="00C91B18">
        <w:t xml:space="preserve">should </w:t>
      </w:r>
      <w:r w:rsidR="005D3820">
        <w:t>obtain their own independent professional</w:t>
      </w:r>
      <w:r w:rsidR="005D3820" w:rsidRPr="00610798">
        <w:rPr>
          <w:spacing w:val="-4"/>
        </w:rPr>
        <w:t xml:space="preserve"> </w:t>
      </w:r>
      <w:r w:rsidR="005D3820">
        <w:t>advice</w:t>
      </w:r>
      <w:r w:rsidR="00044F52">
        <w:t>.</w:t>
      </w:r>
      <w:r w:rsidR="00C91B18">
        <w:t xml:space="preserve"> Action </w:t>
      </w:r>
      <w:r w:rsidR="00E75C42">
        <w:tab/>
      </w:r>
      <w:r w:rsidR="00C91B18">
        <w:t>Together can advise further in this regard</w:t>
      </w:r>
      <w:r w:rsidR="005D3820">
        <w:t>.</w:t>
      </w:r>
    </w:p>
    <w:p w14:paraId="54C2E2F4" w14:textId="77777777" w:rsidR="001214E6" w:rsidRDefault="001214E6" w:rsidP="00FD718F">
      <w:pPr>
        <w:pStyle w:val="ListParagraph"/>
        <w:tabs>
          <w:tab w:val="left" w:pos="709"/>
        </w:tabs>
        <w:spacing w:before="0" w:line="276" w:lineRule="auto"/>
        <w:ind w:left="142" w:right="-64" w:firstLine="0"/>
        <w:jc w:val="both"/>
      </w:pPr>
    </w:p>
    <w:p w14:paraId="53898A9F" w14:textId="77777777" w:rsidR="00CE4A37" w:rsidRDefault="00FA27B6" w:rsidP="00FD718F">
      <w:pPr>
        <w:pStyle w:val="BodyText"/>
        <w:spacing w:line="276" w:lineRule="auto"/>
        <w:ind w:left="100" w:right="-64"/>
        <w:jc w:val="both"/>
      </w:pPr>
      <w:r>
        <w:tab/>
      </w:r>
      <w:r w:rsidR="005D3820">
        <w:t xml:space="preserve">Once the Community Asset Transfer is completed, the organisation(s) </w:t>
      </w:r>
      <w:r>
        <w:tab/>
      </w:r>
      <w:r w:rsidR="005D3820">
        <w:t xml:space="preserve">acquiring the asset </w:t>
      </w:r>
      <w:r w:rsidR="00C91B18">
        <w:t xml:space="preserve">will </w:t>
      </w:r>
      <w:r w:rsidR="005D3820">
        <w:t>become responsible for:</w:t>
      </w:r>
    </w:p>
    <w:p w14:paraId="5E97E9C0" w14:textId="77777777" w:rsidR="001214E6" w:rsidRDefault="001214E6" w:rsidP="00FD718F">
      <w:pPr>
        <w:pStyle w:val="BodyText"/>
        <w:spacing w:line="276" w:lineRule="auto"/>
        <w:ind w:left="100" w:right="-64"/>
        <w:jc w:val="both"/>
      </w:pPr>
    </w:p>
    <w:p w14:paraId="04EF4B7D" w14:textId="77777777" w:rsidR="00C91B18" w:rsidRDefault="005D3820" w:rsidP="00FD718F">
      <w:pPr>
        <w:pStyle w:val="ListParagraph"/>
        <w:numPr>
          <w:ilvl w:val="2"/>
          <w:numId w:val="2"/>
        </w:numPr>
        <w:tabs>
          <w:tab w:val="left" w:pos="1134"/>
        </w:tabs>
        <w:spacing w:before="0" w:line="276" w:lineRule="auto"/>
        <w:ind w:left="1134" w:right="-64" w:hanging="425"/>
        <w:jc w:val="both"/>
      </w:pPr>
      <w:r>
        <w:t xml:space="preserve">Operation of the asset in accordance with the terms of the lease and all other legal obligations. This will include </w:t>
      </w:r>
      <w:r w:rsidR="00651B34">
        <w:t xml:space="preserve">all </w:t>
      </w:r>
      <w:r>
        <w:t>insur</w:t>
      </w:r>
      <w:r w:rsidR="00651B34">
        <w:t>ances</w:t>
      </w:r>
      <w:r w:rsidR="00405BB2">
        <w:t xml:space="preserve"> (with the exception of buildings cover – see below)</w:t>
      </w:r>
      <w:r>
        <w:t xml:space="preserve">, </w:t>
      </w:r>
      <w:r w:rsidR="00651B34">
        <w:t xml:space="preserve">rates liabilities, repairs and </w:t>
      </w:r>
      <w:r>
        <w:t xml:space="preserve">maintenance, </w:t>
      </w:r>
      <w:r w:rsidR="00651B34">
        <w:t xml:space="preserve">security, </w:t>
      </w:r>
      <w:r>
        <w:t>cleaning</w:t>
      </w:r>
      <w:r w:rsidR="00044F52">
        <w:t>,</w:t>
      </w:r>
      <w:r w:rsidR="00651B34">
        <w:t xml:space="preserve"> </w:t>
      </w:r>
      <w:r w:rsidR="00044F52">
        <w:t>statutory compliance, health and safety</w:t>
      </w:r>
      <w:r w:rsidR="00044F52">
        <w:rPr>
          <w:spacing w:val="-13"/>
        </w:rPr>
        <w:t xml:space="preserve"> </w:t>
      </w:r>
      <w:r w:rsidR="00044F52">
        <w:t xml:space="preserve">requirements </w:t>
      </w:r>
      <w:r w:rsidR="00651B34">
        <w:t xml:space="preserve">as well as </w:t>
      </w:r>
      <w:r>
        <w:t xml:space="preserve">all </w:t>
      </w:r>
      <w:r w:rsidR="00651B34">
        <w:t xml:space="preserve">other </w:t>
      </w:r>
      <w:r>
        <w:t>outgoings</w:t>
      </w:r>
      <w:r w:rsidR="00044F52">
        <w:t xml:space="preserve"> that may be applicable</w:t>
      </w:r>
      <w:r>
        <w:t>.</w:t>
      </w:r>
    </w:p>
    <w:p w14:paraId="6B2F9AA1" w14:textId="77777777" w:rsidR="00C91B18" w:rsidRDefault="00C91B18" w:rsidP="00FD718F">
      <w:pPr>
        <w:pStyle w:val="ListParagraph"/>
        <w:tabs>
          <w:tab w:val="left" w:pos="820"/>
          <w:tab w:val="left" w:pos="821"/>
        </w:tabs>
        <w:spacing w:before="0" w:line="276" w:lineRule="auto"/>
        <w:ind w:right="-64" w:firstLine="0"/>
        <w:jc w:val="both"/>
      </w:pPr>
    </w:p>
    <w:p w14:paraId="1C4BF060" w14:textId="0C518C60" w:rsidR="00CE4A37" w:rsidRDefault="00C91B18" w:rsidP="00FD718F">
      <w:pPr>
        <w:pStyle w:val="ListParagraph"/>
        <w:numPr>
          <w:ilvl w:val="2"/>
          <w:numId w:val="2"/>
        </w:numPr>
        <w:tabs>
          <w:tab w:val="left" w:pos="1134"/>
        </w:tabs>
        <w:spacing w:before="0" w:line="276" w:lineRule="auto"/>
        <w:ind w:right="-64" w:hanging="111"/>
        <w:jc w:val="both"/>
      </w:pPr>
      <w:r>
        <w:tab/>
      </w:r>
      <w:r w:rsidR="005D3820">
        <w:t xml:space="preserve">Maintaining a monitored alarm system; this can be arranged by the </w:t>
      </w:r>
      <w:r>
        <w:tab/>
      </w:r>
      <w:r w:rsidR="005D3820">
        <w:t xml:space="preserve">Council and recharged to the organisation or the organisation can make </w:t>
      </w:r>
      <w:r w:rsidR="00E75C42">
        <w:tab/>
      </w:r>
      <w:r w:rsidR="005D3820">
        <w:t>their own arrangements with the consent of the Council</w:t>
      </w:r>
      <w:r w:rsidR="00044F52">
        <w:t>. T</w:t>
      </w:r>
      <w:r w:rsidR="005D3820">
        <w:t xml:space="preserve">his is a condition </w:t>
      </w:r>
      <w:r w:rsidR="00E75C42">
        <w:tab/>
      </w:r>
      <w:r w:rsidR="005D3820">
        <w:t>of the Council</w:t>
      </w:r>
      <w:r>
        <w:t>’</w:t>
      </w:r>
      <w:r w:rsidR="005D3820">
        <w:t xml:space="preserve">s Building Insurance Policy, which </w:t>
      </w:r>
      <w:r w:rsidR="00E270AE">
        <w:t xml:space="preserve">the Council </w:t>
      </w:r>
      <w:r w:rsidR="005D3820">
        <w:t>will</w:t>
      </w:r>
      <w:r w:rsidR="00044F52">
        <w:t xml:space="preserve"> </w:t>
      </w:r>
      <w:r w:rsidR="005D3820">
        <w:t xml:space="preserve">continue </w:t>
      </w:r>
      <w:r w:rsidR="00E270AE">
        <w:tab/>
      </w:r>
      <w:r w:rsidR="005D3820">
        <w:t>to provide for the asset post</w:t>
      </w:r>
      <w:r w:rsidR="00E270AE">
        <w:t xml:space="preserve"> completion of the </w:t>
      </w:r>
      <w:r w:rsidR="005D3820">
        <w:t>transfer</w:t>
      </w:r>
      <w:r w:rsidR="00E270AE">
        <w:t xml:space="preserve"> and the cost of </w:t>
      </w:r>
      <w:r w:rsidR="00E270AE">
        <w:tab/>
        <w:t xml:space="preserve">which will be recovered from </w:t>
      </w:r>
      <w:r>
        <w:t xml:space="preserve">the </w:t>
      </w:r>
      <w:r w:rsidR="00044F52">
        <w:t xml:space="preserve">VCS </w:t>
      </w:r>
      <w:r>
        <w:t>organisation</w:t>
      </w:r>
      <w:r w:rsidR="005D3820">
        <w:t>.</w:t>
      </w:r>
    </w:p>
    <w:p w14:paraId="28515D48" w14:textId="77777777" w:rsidR="00C91B18" w:rsidRDefault="00C91B18" w:rsidP="00FD718F">
      <w:pPr>
        <w:tabs>
          <w:tab w:val="left" w:pos="820"/>
          <w:tab w:val="left" w:pos="821"/>
        </w:tabs>
        <w:spacing w:line="276" w:lineRule="auto"/>
        <w:ind w:right="-64"/>
        <w:jc w:val="both"/>
      </w:pPr>
    </w:p>
    <w:p w14:paraId="547454CB" w14:textId="77777777" w:rsidR="00CE4A37" w:rsidRDefault="005D3820" w:rsidP="00FD718F">
      <w:pPr>
        <w:pStyle w:val="ListParagraph"/>
        <w:numPr>
          <w:ilvl w:val="2"/>
          <w:numId w:val="2"/>
        </w:numPr>
        <w:tabs>
          <w:tab w:val="left" w:pos="1134"/>
        </w:tabs>
        <w:spacing w:before="0" w:line="269" w:lineRule="exact"/>
        <w:ind w:left="1134" w:right="-64" w:hanging="425"/>
        <w:jc w:val="both"/>
      </w:pPr>
      <w:r>
        <w:t>Compliance with any Transfer Agreement and any other</w:t>
      </w:r>
      <w:r>
        <w:rPr>
          <w:spacing w:val="-19"/>
        </w:rPr>
        <w:t xml:space="preserve"> </w:t>
      </w:r>
      <w:r>
        <w:t>agreements.</w:t>
      </w:r>
    </w:p>
    <w:p w14:paraId="0DE5CE16" w14:textId="77777777" w:rsidR="00C91B18" w:rsidRDefault="00C91B18" w:rsidP="00FD718F">
      <w:pPr>
        <w:tabs>
          <w:tab w:val="left" w:pos="1134"/>
        </w:tabs>
        <w:spacing w:line="269" w:lineRule="exact"/>
        <w:ind w:right="-64"/>
        <w:jc w:val="both"/>
      </w:pPr>
    </w:p>
    <w:p w14:paraId="441FC968" w14:textId="77777777" w:rsidR="00CE4A37" w:rsidRDefault="005D3820" w:rsidP="00FD718F">
      <w:pPr>
        <w:pStyle w:val="ListParagraph"/>
        <w:numPr>
          <w:ilvl w:val="2"/>
          <w:numId w:val="2"/>
        </w:numPr>
        <w:tabs>
          <w:tab w:val="left" w:pos="1276"/>
        </w:tabs>
        <w:spacing w:before="0"/>
        <w:ind w:left="1134" w:right="-64" w:hanging="425"/>
        <w:jc w:val="both"/>
      </w:pPr>
      <w:r>
        <w:t>Delivery of agreed</w:t>
      </w:r>
      <w:r>
        <w:rPr>
          <w:spacing w:val="-6"/>
        </w:rPr>
        <w:t xml:space="preserve"> </w:t>
      </w:r>
      <w:r>
        <w:t>outcomes.</w:t>
      </w:r>
    </w:p>
    <w:p w14:paraId="127E6317" w14:textId="77777777" w:rsidR="00CE4A37" w:rsidRDefault="00CE4A37" w:rsidP="00FD718F">
      <w:pPr>
        <w:pStyle w:val="BodyText"/>
        <w:ind w:right="-64"/>
        <w:jc w:val="both"/>
        <w:rPr>
          <w:sz w:val="19"/>
        </w:rPr>
      </w:pPr>
    </w:p>
    <w:p w14:paraId="15AC27B3" w14:textId="77777777" w:rsidR="00CE4A37" w:rsidRDefault="00FA27B6" w:rsidP="00FD718F">
      <w:pPr>
        <w:pStyle w:val="BodyText"/>
        <w:ind w:left="100" w:right="-64"/>
        <w:jc w:val="both"/>
      </w:pPr>
      <w:r>
        <w:tab/>
      </w:r>
      <w:r w:rsidR="005D3820">
        <w:t>Th</w:t>
      </w:r>
      <w:r w:rsidR="00C91B18">
        <w:t xml:space="preserve">e above </w:t>
      </w:r>
      <w:r w:rsidR="005D3820">
        <w:t xml:space="preserve">will be </w:t>
      </w:r>
      <w:r w:rsidR="00405BB2">
        <w:t xml:space="preserve">effective </w:t>
      </w:r>
      <w:r w:rsidR="005D3820">
        <w:t xml:space="preserve">from the date of </w:t>
      </w:r>
      <w:r w:rsidR="00C91B18">
        <w:t xml:space="preserve">legal completion of the asset </w:t>
      </w:r>
      <w:r w:rsidR="00405BB2">
        <w:tab/>
      </w:r>
      <w:r w:rsidR="00C91B18">
        <w:t>transfer</w:t>
      </w:r>
      <w:r w:rsidR="005D3820">
        <w:t>.</w:t>
      </w:r>
    </w:p>
    <w:p w14:paraId="62DABB20" w14:textId="77777777" w:rsidR="00615191" w:rsidRDefault="00615191" w:rsidP="00FD718F">
      <w:pPr>
        <w:pStyle w:val="BodyText"/>
        <w:ind w:left="100" w:right="-64"/>
        <w:jc w:val="both"/>
      </w:pPr>
    </w:p>
    <w:p w14:paraId="0D0D6B43" w14:textId="632D7271" w:rsidR="00CE4A37" w:rsidRPr="00615191" w:rsidRDefault="00615191" w:rsidP="00615191">
      <w:pPr>
        <w:pStyle w:val="ListParagraph"/>
        <w:numPr>
          <w:ilvl w:val="1"/>
          <w:numId w:val="17"/>
        </w:numPr>
        <w:tabs>
          <w:tab w:val="left" w:pos="709"/>
        </w:tabs>
        <w:ind w:left="709" w:right="-64" w:hanging="567"/>
        <w:jc w:val="both"/>
        <w:rPr>
          <w:b/>
        </w:rPr>
      </w:pPr>
      <w:r>
        <w:rPr>
          <w:b/>
        </w:rPr>
        <w:t xml:space="preserve">Following </w:t>
      </w:r>
      <w:r w:rsidR="005D3820" w:rsidRPr="00615191">
        <w:rPr>
          <w:b/>
        </w:rPr>
        <w:t>Transfer of</w:t>
      </w:r>
      <w:r w:rsidR="005D3820" w:rsidRPr="00615191">
        <w:rPr>
          <w:b/>
          <w:spacing w:val="-1"/>
        </w:rPr>
        <w:t xml:space="preserve"> </w:t>
      </w:r>
      <w:r>
        <w:rPr>
          <w:b/>
          <w:spacing w:val="-1"/>
        </w:rPr>
        <w:t xml:space="preserve">the </w:t>
      </w:r>
      <w:r w:rsidR="005D3820" w:rsidRPr="00615191">
        <w:rPr>
          <w:b/>
        </w:rPr>
        <w:t>Asset</w:t>
      </w:r>
    </w:p>
    <w:p w14:paraId="56D8A129" w14:textId="77777777" w:rsidR="00CE4A37" w:rsidRDefault="00CE4A37" w:rsidP="00FD718F">
      <w:pPr>
        <w:pStyle w:val="BodyText"/>
        <w:ind w:right="-64"/>
        <w:jc w:val="both"/>
        <w:rPr>
          <w:sz w:val="19"/>
        </w:rPr>
      </w:pPr>
    </w:p>
    <w:p w14:paraId="4FAB8819" w14:textId="77777777" w:rsidR="00C91B18" w:rsidRDefault="00FA27B6" w:rsidP="00FD718F">
      <w:pPr>
        <w:pStyle w:val="BodyText"/>
        <w:spacing w:line="276" w:lineRule="auto"/>
        <w:ind w:left="100" w:right="-64"/>
        <w:jc w:val="both"/>
      </w:pPr>
      <w:r>
        <w:tab/>
      </w:r>
      <w:r w:rsidR="005D3820">
        <w:t xml:space="preserve">The successful organisation(s) will have to submit an Annual Report to </w:t>
      </w:r>
      <w:r>
        <w:tab/>
      </w:r>
      <w:r w:rsidR="005D3820">
        <w:t xml:space="preserve">the </w:t>
      </w:r>
      <w:r w:rsidR="00E75C42">
        <w:tab/>
      </w:r>
      <w:r w:rsidR="005D3820">
        <w:t>Council’s agreed representative</w:t>
      </w:r>
      <w:r w:rsidR="00C91B18">
        <w:t>,</w:t>
      </w:r>
      <w:r w:rsidR="005D3820">
        <w:t xml:space="preserve"> which </w:t>
      </w:r>
      <w:r w:rsidR="00575D97">
        <w:t>will</w:t>
      </w:r>
      <w:r w:rsidR="005D3820">
        <w:t xml:space="preserve"> cover the agreed outcomes as per </w:t>
      </w:r>
      <w:r w:rsidR="00E75C42">
        <w:tab/>
      </w:r>
      <w:r w:rsidR="005D3820">
        <w:t xml:space="preserve">the lease. </w:t>
      </w:r>
    </w:p>
    <w:p w14:paraId="0290F7A2" w14:textId="77777777" w:rsidR="00C91B18" w:rsidRDefault="00C91B18" w:rsidP="00FD718F">
      <w:pPr>
        <w:pStyle w:val="BodyText"/>
        <w:spacing w:line="276" w:lineRule="auto"/>
        <w:ind w:left="100" w:right="-64"/>
        <w:jc w:val="both"/>
      </w:pPr>
    </w:p>
    <w:p w14:paraId="0E78BF72" w14:textId="6586DBBC" w:rsidR="002B5A1F" w:rsidRDefault="00C91B18" w:rsidP="00FD718F">
      <w:pPr>
        <w:pStyle w:val="BodyText"/>
        <w:spacing w:line="276" w:lineRule="auto"/>
        <w:ind w:left="100" w:right="-64"/>
        <w:jc w:val="both"/>
      </w:pPr>
      <w:r>
        <w:tab/>
        <w:t xml:space="preserve">In the event that the </w:t>
      </w:r>
      <w:r w:rsidR="00575D97">
        <w:t xml:space="preserve">VCS </w:t>
      </w:r>
      <w:r>
        <w:t xml:space="preserve">organisation does “buy-in” a Service Level </w:t>
      </w:r>
      <w:r w:rsidR="002B5A1F">
        <w:tab/>
      </w:r>
      <w:r>
        <w:t>Agreement from Unity Partnership in respect of matters pertaining</w:t>
      </w:r>
      <w:r w:rsidR="00615191">
        <w:t xml:space="preserve"> to</w:t>
      </w:r>
      <w:r>
        <w:t xml:space="preserve"> </w:t>
      </w:r>
      <w:r w:rsidR="00575D97">
        <w:t xml:space="preserve">for </w:t>
      </w:r>
      <w:r w:rsidR="00575D97">
        <w:tab/>
        <w:t xml:space="preserve">example </w:t>
      </w:r>
      <w:r>
        <w:t>statutory compliance, then it</w:t>
      </w:r>
      <w:r w:rsidR="005D3820">
        <w:t xml:space="preserve"> will have to comply with a </w:t>
      </w:r>
      <w:r w:rsidR="00575D97">
        <w:tab/>
      </w:r>
      <w:r w:rsidR="005D3820">
        <w:t>periodic assessment conducted by the Council</w:t>
      </w:r>
      <w:r>
        <w:t>’s</w:t>
      </w:r>
      <w:r w:rsidR="00575D97">
        <w:t>/Unity Partnership’s</w:t>
      </w:r>
      <w:r>
        <w:t xml:space="preserve"> </w:t>
      </w:r>
      <w:r w:rsidR="00575D97">
        <w:tab/>
      </w:r>
      <w:r>
        <w:t>appropriate officer/representative to ensure</w:t>
      </w:r>
      <w:r w:rsidR="002B5A1F">
        <w:t xml:space="preserve"> compliance </w:t>
      </w:r>
      <w:r w:rsidR="005D3820">
        <w:t xml:space="preserve">with statutory </w:t>
      </w:r>
      <w:r w:rsidR="00575D97">
        <w:tab/>
      </w:r>
      <w:r w:rsidR="005D3820">
        <w:t xml:space="preserve">obligations and </w:t>
      </w:r>
      <w:r w:rsidR="002B5A1F">
        <w:t xml:space="preserve">also </w:t>
      </w:r>
      <w:r w:rsidR="005D3820">
        <w:t>any other conditions</w:t>
      </w:r>
      <w:r w:rsidR="002B5A1F">
        <w:t xml:space="preserve">/covenants associated with the </w:t>
      </w:r>
      <w:r w:rsidR="00575D97">
        <w:tab/>
      </w:r>
      <w:r w:rsidR="002B5A1F">
        <w:t>transfer documentation</w:t>
      </w:r>
      <w:r w:rsidR="005D3820">
        <w:t xml:space="preserve">. </w:t>
      </w:r>
      <w:r w:rsidR="00FA27B6">
        <w:tab/>
      </w:r>
    </w:p>
    <w:p w14:paraId="495537BB" w14:textId="77777777" w:rsidR="002B5A1F" w:rsidRDefault="002B5A1F" w:rsidP="00FD718F">
      <w:pPr>
        <w:pStyle w:val="BodyText"/>
        <w:spacing w:line="276" w:lineRule="auto"/>
        <w:ind w:left="100" w:right="-64"/>
        <w:jc w:val="both"/>
      </w:pPr>
    </w:p>
    <w:p w14:paraId="6547DE11" w14:textId="77777777" w:rsidR="00CE4A37" w:rsidRDefault="002B5A1F" w:rsidP="00FD718F">
      <w:pPr>
        <w:pStyle w:val="BodyText"/>
        <w:spacing w:line="276" w:lineRule="auto"/>
        <w:ind w:left="100" w:right="-64"/>
        <w:jc w:val="both"/>
      </w:pPr>
      <w:r>
        <w:tab/>
        <w:t>Please note that f</w:t>
      </w:r>
      <w:r w:rsidR="005D3820">
        <w:t xml:space="preserve">ailure to comply with </w:t>
      </w:r>
      <w:r>
        <w:t xml:space="preserve">the terms and conditions as set </w:t>
      </w:r>
      <w:r>
        <w:tab/>
        <w:t>out in</w:t>
      </w:r>
      <w:r w:rsidR="005D3820">
        <w:t xml:space="preserve"> </w:t>
      </w:r>
      <w:r w:rsidR="00E75C42">
        <w:tab/>
      </w:r>
      <w:r w:rsidR="005D3820">
        <w:t xml:space="preserve">the </w:t>
      </w:r>
      <w:r>
        <w:t xml:space="preserve">documentation </w:t>
      </w:r>
      <w:r w:rsidR="005D3820">
        <w:t xml:space="preserve">could result in the Council </w:t>
      </w:r>
      <w:r>
        <w:t>terminating</w:t>
      </w:r>
      <w:r w:rsidR="005D3820">
        <w:t xml:space="preserve"> the </w:t>
      </w:r>
      <w:r>
        <w:t>agreement</w:t>
      </w:r>
      <w:r w:rsidR="005D3820">
        <w:t xml:space="preserve"> and </w:t>
      </w:r>
      <w:r w:rsidR="00E75C42">
        <w:tab/>
      </w:r>
      <w:r w:rsidR="005D3820">
        <w:t xml:space="preserve">the </w:t>
      </w:r>
      <w:r w:rsidR="00685825">
        <w:t xml:space="preserve">VCS </w:t>
      </w:r>
      <w:r w:rsidR="005D3820">
        <w:t>organisation having to</w:t>
      </w:r>
      <w:r>
        <w:t xml:space="preserve"> </w:t>
      </w:r>
      <w:r w:rsidR="005D3820">
        <w:t>hand the asset back to the Council</w:t>
      </w:r>
      <w:r>
        <w:t xml:space="preserve">. </w:t>
      </w:r>
    </w:p>
    <w:p w14:paraId="111F29EA" w14:textId="77777777" w:rsidR="00ED6F73" w:rsidRDefault="00ED6F73" w:rsidP="00FD718F">
      <w:pPr>
        <w:pStyle w:val="BodyText"/>
        <w:spacing w:line="276" w:lineRule="auto"/>
        <w:ind w:left="100" w:right="-64"/>
        <w:jc w:val="both"/>
      </w:pPr>
    </w:p>
    <w:p w14:paraId="7397B385" w14:textId="7AB91897" w:rsidR="00CE4A37" w:rsidRDefault="00615191" w:rsidP="00615191">
      <w:pPr>
        <w:pStyle w:val="Heading2"/>
        <w:tabs>
          <w:tab w:val="left" w:pos="411"/>
        </w:tabs>
        <w:spacing w:before="0"/>
        <w:ind w:left="100" w:right="-64" w:firstLine="0"/>
        <w:jc w:val="both"/>
      </w:pPr>
      <w:r>
        <w:t>9.</w:t>
      </w:r>
      <w:r w:rsidR="00A74656">
        <w:tab/>
      </w:r>
      <w:r w:rsidR="00A74656">
        <w:tab/>
        <w:t>Oldham Council’s Commitment</w:t>
      </w:r>
    </w:p>
    <w:p w14:paraId="1DCEFA64" w14:textId="77777777" w:rsidR="00CE4A37" w:rsidRDefault="00CE4A37" w:rsidP="00FD718F">
      <w:pPr>
        <w:pStyle w:val="BodyText"/>
        <w:ind w:right="-64"/>
        <w:jc w:val="both"/>
        <w:rPr>
          <w:b/>
          <w:sz w:val="19"/>
        </w:rPr>
      </w:pPr>
    </w:p>
    <w:p w14:paraId="28689895" w14:textId="77777777" w:rsidR="00BF3CB1" w:rsidRDefault="00BF3CB1" w:rsidP="00FD718F">
      <w:pPr>
        <w:pStyle w:val="BodyText"/>
        <w:tabs>
          <w:tab w:val="left" w:pos="6603"/>
        </w:tabs>
        <w:spacing w:line="276" w:lineRule="auto"/>
        <w:ind w:left="709" w:right="-64"/>
        <w:jc w:val="both"/>
      </w:pPr>
      <w:r>
        <w:t>As part of its’ Co-operative Agenda, Oldham</w:t>
      </w:r>
      <w:r w:rsidR="005D3820">
        <w:t xml:space="preserve"> Council </w:t>
      </w:r>
      <w:r w:rsidR="00C260C6">
        <w:t>remains fully</w:t>
      </w:r>
      <w:r>
        <w:t xml:space="preserve"> committed to </w:t>
      </w:r>
      <w:r w:rsidR="005D3820">
        <w:t>work</w:t>
      </w:r>
      <w:r>
        <w:t>ing</w:t>
      </w:r>
      <w:r w:rsidR="005D3820">
        <w:t xml:space="preserve"> together with communities</w:t>
      </w:r>
      <w:r>
        <w:t xml:space="preserve"> and</w:t>
      </w:r>
      <w:r w:rsidR="005D3820">
        <w:rPr>
          <w:spacing w:val="-11"/>
        </w:rPr>
        <w:t xml:space="preserve"> </w:t>
      </w:r>
      <w:r w:rsidR="005D3820">
        <w:t>residents.</w:t>
      </w:r>
    </w:p>
    <w:p w14:paraId="4FB26631" w14:textId="77777777" w:rsidR="00BF3CB1" w:rsidRDefault="00BF3CB1" w:rsidP="00FD718F">
      <w:pPr>
        <w:pStyle w:val="BodyText"/>
        <w:tabs>
          <w:tab w:val="left" w:pos="6603"/>
        </w:tabs>
        <w:spacing w:line="276" w:lineRule="auto"/>
        <w:ind w:left="709" w:right="-64"/>
        <w:jc w:val="both"/>
      </w:pPr>
    </w:p>
    <w:p w14:paraId="0A074C62" w14:textId="77777777" w:rsidR="00C260C6" w:rsidRDefault="00BF3CB1" w:rsidP="00FD718F">
      <w:pPr>
        <w:pStyle w:val="BodyText"/>
        <w:tabs>
          <w:tab w:val="left" w:pos="6603"/>
        </w:tabs>
        <w:spacing w:line="276" w:lineRule="auto"/>
        <w:ind w:left="709" w:right="-64"/>
        <w:jc w:val="both"/>
      </w:pPr>
      <w:r>
        <w:t xml:space="preserve">The Council has recognised </w:t>
      </w:r>
      <w:r w:rsidR="00C260C6">
        <w:t xml:space="preserve">however </w:t>
      </w:r>
      <w:r>
        <w:t xml:space="preserve">that its’ current Co-operative </w:t>
      </w:r>
      <w:r w:rsidR="00ED6F73">
        <w:t xml:space="preserve">Approach to the </w:t>
      </w:r>
      <w:r>
        <w:t>Use of Council Assets Policy need</w:t>
      </w:r>
      <w:r w:rsidR="00ED6F73">
        <w:t>ed</w:t>
      </w:r>
      <w:r>
        <w:t xml:space="preserve"> to be streamlined and </w:t>
      </w:r>
      <w:r w:rsidR="00C260C6">
        <w:t xml:space="preserve">become </w:t>
      </w:r>
      <w:r>
        <w:t>more focused</w:t>
      </w:r>
      <w:r w:rsidR="00C260C6">
        <w:t>.</w:t>
      </w:r>
    </w:p>
    <w:p w14:paraId="5509F243" w14:textId="77777777" w:rsidR="00C260C6" w:rsidRDefault="00C260C6" w:rsidP="00FD718F">
      <w:pPr>
        <w:pStyle w:val="BodyText"/>
        <w:tabs>
          <w:tab w:val="left" w:pos="6603"/>
        </w:tabs>
        <w:spacing w:line="276" w:lineRule="auto"/>
        <w:ind w:left="709" w:right="-64"/>
        <w:jc w:val="both"/>
      </w:pPr>
    </w:p>
    <w:p w14:paraId="799FEA0D" w14:textId="3B85305A" w:rsidR="00CF722F" w:rsidRDefault="00C260C6" w:rsidP="00FD718F">
      <w:pPr>
        <w:pStyle w:val="BodyText"/>
        <w:tabs>
          <w:tab w:val="left" w:pos="6603"/>
        </w:tabs>
        <w:spacing w:line="276" w:lineRule="auto"/>
        <w:ind w:left="709" w:right="-64"/>
        <w:jc w:val="both"/>
      </w:pPr>
      <w:r>
        <w:t>It is therefore looking to approach co-operative/partnership working in a more structured</w:t>
      </w:r>
      <w:r w:rsidR="00CF722F">
        <w:t xml:space="preserve"> way so that each party is aware of what they have to do, what their respective responsibilities are and how the process of Community Asset Transfer will be navigated in the future.</w:t>
      </w:r>
    </w:p>
    <w:p w14:paraId="06E2DC47" w14:textId="77777777" w:rsidR="00CF722F" w:rsidRDefault="00CF722F" w:rsidP="00FD718F">
      <w:pPr>
        <w:pStyle w:val="BodyText"/>
        <w:tabs>
          <w:tab w:val="left" w:pos="6603"/>
        </w:tabs>
        <w:spacing w:line="276" w:lineRule="auto"/>
        <w:ind w:left="709" w:right="-64"/>
        <w:jc w:val="both"/>
      </w:pPr>
    </w:p>
    <w:p w14:paraId="48294478" w14:textId="77777777" w:rsidR="00CE4A37" w:rsidRDefault="005D3820" w:rsidP="00FD718F">
      <w:pPr>
        <w:pStyle w:val="BodyText"/>
        <w:tabs>
          <w:tab w:val="left" w:pos="6603"/>
        </w:tabs>
        <w:spacing w:line="276" w:lineRule="auto"/>
        <w:ind w:left="709" w:right="-64"/>
        <w:jc w:val="both"/>
      </w:pPr>
      <w:r>
        <w:t xml:space="preserve">In order to deliver </w:t>
      </w:r>
      <w:r w:rsidR="00CF722F">
        <w:t>a more co-operative vision</w:t>
      </w:r>
      <w:r>
        <w:t xml:space="preserve">, </w:t>
      </w:r>
      <w:r w:rsidR="00CF722F">
        <w:t>Oldham</w:t>
      </w:r>
      <w:r>
        <w:t xml:space="preserve"> Council recognises the importance of working together with communities and the crucial role a strong, dynamic and diverse voluntary and community sector plays in achieving this.</w:t>
      </w:r>
    </w:p>
    <w:p w14:paraId="72347DAB" w14:textId="77777777" w:rsidR="00685825" w:rsidRDefault="00685825" w:rsidP="00FD718F">
      <w:pPr>
        <w:pStyle w:val="BodyText"/>
        <w:tabs>
          <w:tab w:val="left" w:pos="6603"/>
        </w:tabs>
        <w:spacing w:line="276" w:lineRule="auto"/>
        <w:ind w:left="709" w:right="-64"/>
        <w:jc w:val="both"/>
      </w:pPr>
    </w:p>
    <w:p w14:paraId="62C5ED4C" w14:textId="77777777" w:rsidR="00F063B2" w:rsidRDefault="005D3820" w:rsidP="00FD718F">
      <w:pPr>
        <w:pStyle w:val="BodyText"/>
        <w:spacing w:line="276" w:lineRule="auto"/>
        <w:ind w:left="709" w:right="-64"/>
        <w:jc w:val="both"/>
      </w:pPr>
      <w:r>
        <w:t>As a community group or organisation that has successfully taken o</w:t>
      </w:r>
      <w:r w:rsidR="00CF722F">
        <w:t>n</w:t>
      </w:r>
      <w:r>
        <w:t xml:space="preserve"> one of </w:t>
      </w:r>
      <w:r w:rsidR="00CF722F">
        <w:t>Oldham</w:t>
      </w:r>
      <w:r>
        <w:t xml:space="preserve"> Council’s assets, we want you to understand the importance of adhering to our core </w:t>
      </w:r>
      <w:r w:rsidR="00CF722F">
        <w:t xml:space="preserve">values and </w:t>
      </w:r>
      <w:r>
        <w:t>behaviours</w:t>
      </w:r>
      <w:r w:rsidR="00F063B2">
        <w:t>, namely:-</w:t>
      </w:r>
    </w:p>
    <w:p w14:paraId="5E2D7744" w14:textId="77777777" w:rsidR="00F063B2" w:rsidRDefault="00F063B2" w:rsidP="00FD718F">
      <w:pPr>
        <w:pStyle w:val="BodyText"/>
        <w:spacing w:line="276" w:lineRule="auto"/>
        <w:ind w:left="709" w:right="-64"/>
        <w:jc w:val="both"/>
      </w:pPr>
    </w:p>
    <w:p w14:paraId="114552CF"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Fairness - </w:t>
      </w:r>
      <w:r w:rsidRPr="00CF722F">
        <w:rPr>
          <w:lang w:val="en" w:eastAsia="en-GB"/>
        </w:rPr>
        <w:t xml:space="preserve">We will champion fairness and equality of opportunity, </w:t>
      </w:r>
      <w:r w:rsidR="00685825">
        <w:rPr>
          <w:lang w:val="en" w:eastAsia="en-GB"/>
        </w:rPr>
        <w:tab/>
      </w:r>
      <w:r w:rsidRPr="00CF722F">
        <w:rPr>
          <w:lang w:val="en" w:eastAsia="en-GB"/>
        </w:rPr>
        <w:t xml:space="preserve">and ensure working together brings mutual benefits and the greatest </w:t>
      </w:r>
      <w:r w:rsidR="00ED6F73">
        <w:rPr>
          <w:lang w:val="en" w:eastAsia="en-GB"/>
        </w:rPr>
        <w:tab/>
      </w:r>
      <w:r w:rsidRPr="00CF722F">
        <w:rPr>
          <w:lang w:val="en" w:eastAsia="en-GB"/>
        </w:rPr>
        <w:t>possible added value. We will enable everyone to be involved.</w:t>
      </w:r>
    </w:p>
    <w:p w14:paraId="2B868047" w14:textId="77777777" w:rsidR="00F063B2" w:rsidRPr="00CF722F" w:rsidRDefault="00F063B2" w:rsidP="00FD718F">
      <w:pPr>
        <w:pStyle w:val="BodyText"/>
        <w:ind w:left="720" w:right="-64"/>
        <w:jc w:val="both"/>
        <w:rPr>
          <w:lang w:val="en" w:eastAsia="en-GB"/>
        </w:rPr>
      </w:pPr>
    </w:p>
    <w:p w14:paraId="61F3FCA8"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Openness - </w:t>
      </w:r>
      <w:r w:rsidRPr="00CF722F">
        <w:rPr>
          <w:lang w:val="en" w:eastAsia="en-GB"/>
        </w:rPr>
        <w:t xml:space="preserve">We will be open and honest in our actions and </w:t>
      </w:r>
      <w:r w:rsidR="00ED6F73">
        <w:rPr>
          <w:lang w:val="en" w:eastAsia="en-GB"/>
        </w:rPr>
        <w:tab/>
      </w:r>
      <w:r w:rsidRPr="00CF722F">
        <w:rPr>
          <w:lang w:val="en" w:eastAsia="en-GB"/>
        </w:rPr>
        <w:t xml:space="preserve">communications. We will take decisions in a transparent way and at </w:t>
      </w:r>
      <w:r w:rsidR="00ED6F73">
        <w:rPr>
          <w:lang w:val="en" w:eastAsia="en-GB"/>
        </w:rPr>
        <w:tab/>
      </w:r>
      <w:r w:rsidRPr="00CF722F">
        <w:rPr>
          <w:lang w:val="en" w:eastAsia="en-GB"/>
        </w:rPr>
        <w:t>the most local level possible.</w:t>
      </w:r>
    </w:p>
    <w:p w14:paraId="6830A334" w14:textId="77777777" w:rsidR="00F063B2" w:rsidRPr="00CF722F" w:rsidRDefault="00F063B2" w:rsidP="00FD718F">
      <w:pPr>
        <w:pStyle w:val="BodyText"/>
        <w:ind w:right="-64"/>
        <w:jc w:val="both"/>
        <w:rPr>
          <w:lang w:val="en" w:eastAsia="en-GB"/>
        </w:rPr>
      </w:pPr>
    </w:p>
    <w:p w14:paraId="2CF1EA7E"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Responsibility - </w:t>
      </w:r>
      <w:r w:rsidRPr="00CF722F">
        <w:rPr>
          <w:lang w:val="en" w:eastAsia="en-GB"/>
        </w:rPr>
        <w:t xml:space="preserve">We take responsibility for, and answer to our </w:t>
      </w:r>
      <w:r w:rsidR="00ED6F73">
        <w:rPr>
          <w:lang w:val="en" w:eastAsia="en-GB"/>
        </w:rPr>
        <w:tab/>
      </w:r>
      <w:r w:rsidRPr="00CF722F">
        <w:rPr>
          <w:lang w:val="en" w:eastAsia="en-GB"/>
        </w:rPr>
        <w:t xml:space="preserve">actions. We will encourage people to take responsibility for </w:t>
      </w:r>
      <w:r w:rsidR="00685825">
        <w:rPr>
          <w:lang w:val="en" w:eastAsia="en-GB"/>
        </w:rPr>
        <w:tab/>
      </w:r>
      <w:r w:rsidRPr="00CF722F">
        <w:rPr>
          <w:lang w:val="en" w:eastAsia="en-GB"/>
        </w:rPr>
        <w:t xml:space="preserve">themselves </w:t>
      </w:r>
      <w:r w:rsidR="00ED6F73">
        <w:rPr>
          <w:lang w:val="en" w:eastAsia="en-GB"/>
        </w:rPr>
        <w:tab/>
      </w:r>
      <w:r w:rsidRPr="00CF722F">
        <w:rPr>
          <w:lang w:val="en" w:eastAsia="en-GB"/>
        </w:rPr>
        <w:t xml:space="preserve">and their actions. Mutual benefits go hand-in-hand with </w:t>
      </w:r>
      <w:r w:rsidR="00685825">
        <w:rPr>
          <w:lang w:val="en" w:eastAsia="en-GB"/>
        </w:rPr>
        <w:tab/>
      </w:r>
      <w:r w:rsidRPr="00CF722F">
        <w:rPr>
          <w:lang w:val="en" w:eastAsia="en-GB"/>
        </w:rPr>
        <w:t>mutual obligations.</w:t>
      </w:r>
    </w:p>
    <w:p w14:paraId="57BDAD21" w14:textId="77777777" w:rsidR="00F063B2" w:rsidRPr="00CF722F" w:rsidRDefault="00F063B2" w:rsidP="00FD718F">
      <w:pPr>
        <w:pStyle w:val="BodyText"/>
        <w:ind w:right="-64"/>
        <w:jc w:val="both"/>
        <w:rPr>
          <w:lang w:val="en" w:eastAsia="en-GB"/>
        </w:rPr>
      </w:pPr>
    </w:p>
    <w:p w14:paraId="22A79E29"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Working together - </w:t>
      </w:r>
      <w:r w:rsidRPr="00CF722F">
        <w:rPr>
          <w:lang w:val="en" w:eastAsia="en-GB"/>
        </w:rPr>
        <w:t xml:space="preserve">We will work together and support each other </w:t>
      </w:r>
      <w:r w:rsidR="00685825">
        <w:rPr>
          <w:lang w:val="en" w:eastAsia="en-GB"/>
        </w:rPr>
        <w:tab/>
      </w:r>
      <w:r w:rsidRPr="00CF722F">
        <w:rPr>
          <w:lang w:val="en" w:eastAsia="en-GB"/>
        </w:rPr>
        <w:t xml:space="preserve">in achieving common goals, making sure the environment is in place </w:t>
      </w:r>
      <w:r w:rsidR="00685825">
        <w:rPr>
          <w:lang w:val="en" w:eastAsia="en-GB"/>
        </w:rPr>
        <w:tab/>
      </w:r>
      <w:r w:rsidRPr="00CF722F">
        <w:rPr>
          <w:lang w:val="en" w:eastAsia="en-GB"/>
        </w:rPr>
        <w:t>for self-help.</w:t>
      </w:r>
    </w:p>
    <w:p w14:paraId="136B5633" w14:textId="77777777" w:rsidR="00F063B2" w:rsidRPr="00CF722F" w:rsidRDefault="00F063B2" w:rsidP="00FD718F">
      <w:pPr>
        <w:pStyle w:val="BodyText"/>
        <w:ind w:right="-64"/>
        <w:jc w:val="both"/>
        <w:rPr>
          <w:lang w:val="en" w:eastAsia="en-GB"/>
        </w:rPr>
      </w:pPr>
    </w:p>
    <w:p w14:paraId="17D6AB10"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Accountability - </w:t>
      </w:r>
      <w:r w:rsidRPr="00CF722F">
        <w:rPr>
          <w:lang w:val="en" w:eastAsia="en-GB"/>
        </w:rPr>
        <w:t xml:space="preserve">We recognise and act upon the impact of our </w:t>
      </w:r>
      <w:r w:rsidR="00685825">
        <w:rPr>
          <w:lang w:val="en" w:eastAsia="en-GB"/>
        </w:rPr>
        <w:tab/>
      </w:r>
      <w:r w:rsidRPr="00CF722F">
        <w:rPr>
          <w:lang w:val="en" w:eastAsia="en-GB"/>
        </w:rPr>
        <w:t xml:space="preserve">actions on others, and hold ourselves accountable to our </w:t>
      </w:r>
      <w:r w:rsidR="00685825">
        <w:rPr>
          <w:lang w:val="en" w:eastAsia="en-GB"/>
        </w:rPr>
        <w:tab/>
      </w:r>
      <w:r w:rsidRPr="00CF722F">
        <w:rPr>
          <w:lang w:val="en" w:eastAsia="en-GB"/>
        </w:rPr>
        <w:t>stakeholders.</w:t>
      </w:r>
    </w:p>
    <w:p w14:paraId="216D31B2" w14:textId="77777777" w:rsidR="00F063B2" w:rsidRPr="00CF722F" w:rsidRDefault="00F063B2" w:rsidP="00FD718F">
      <w:pPr>
        <w:pStyle w:val="BodyText"/>
        <w:ind w:right="-64"/>
        <w:jc w:val="both"/>
        <w:rPr>
          <w:lang w:val="en" w:eastAsia="en-GB"/>
        </w:rPr>
      </w:pPr>
    </w:p>
    <w:p w14:paraId="75184BEF"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Respect - </w:t>
      </w:r>
      <w:r w:rsidRPr="00CF722F">
        <w:rPr>
          <w:lang w:val="en" w:eastAsia="en-GB"/>
        </w:rPr>
        <w:t xml:space="preserve">We recognise and welcome different views and treat each </w:t>
      </w:r>
      <w:r w:rsidR="00ED6F73">
        <w:rPr>
          <w:lang w:val="en" w:eastAsia="en-GB"/>
        </w:rPr>
        <w:tab/>
      </w:r>
      <w:r w:rsidRPr="00CF722F">
        <w:rPr>
          <w:lang w:val="en" w:eastAsia="en-GB"/>
        </w:rPr>
        <w:t>other with dignity and respect.</w:t>
      </w:r>
    </w:p>
    <w:p w14:paraId="4025FA99" w14:textId="77777777" w:rsidR="00F063B2" w:rsidRPr="00CF722F" w:rsidRDefault="00F063B2" w:rsidP="00FD718F">
      <w:pPr>
        <w:pStyle w:val="BodyText"/>
        <w:ind w:right="-64"/>
        <w:jc w:val="both"/>
        <w:rPr>
          <w:lang w:val="en" w:eastAsia="en-GB"/>
        </w:rPr>
      </w:pPr>
    </w:p>
    <w:p w14:paraId="0C0B9348" w14:textId="77777777" w:rsidR="00CF722F" w:rsidRDefault="00CF722F" w:rsidP="00FD718F">
      <w:pPr>
        <w:pStyle w:val="BodyText"/>
        <w:numPr>
          <w:ilvl w:val="0"/>
          <w:numId w:val="12"/>
        </w:numPr>
        <w:ind w:right="-64" w:hanging="11"/>
        <w:jc w:val="both"/>
        <w:rPr>
          <w:lang w:val="en" w:eastAsia="en-GB"/>
        </w:rPr>
      </w:pPr>
      <w:r w:rsidRPr="00CF722F">
        <w:rPr>
          <w:b/>
          <w:bCs/>
          <w:lang w:val="en" w:eastAsia="en-GB"/>
        </w:rPr>
        <w:t>Democracy - </w:t>
      </w:r>
      <w:r w:rsidRPr="00CF722F">
        <w:rPr>
          <w:lang w:val="en" w:eastAsia="en-GB"/>
        </w:rPr>
        <w:t xml:space="preserve">We believe and act within the principles of democracy, </w:t>
      </w:r>
      <w:r w:rsidR="00ED6F73">
        <w:rPr>
          <w:lang w:val="en" w:eastAsia="en-GB"/>
        </w:rPr>
        <w:tab/>
      </w:r>
      <w:r w:rsidRPr="00CF722F">
        <w:rPr>
          <w:lang w:val="en" w:eastAsia="en-GB"/>
        </w:rPr>
        <w:t>and promote these across the borough. </w:t>
      </w:r>
    </w:p>
    <w:p w14:paraId="331DE083" w14:textId="77777777" w:rsidR="001214E6" w:rsidRPr="00CF722F" w:rsidRDefault="001214E6" w:rsidP="00FD718F">
      <w:pPr>
        <w:pStyle w:val="BodyText"/>
        <w:ind w:right="-64"/>
        <w:jc w:val="both"/>
        <w:rPr>
          <w:lang w:val="en" w:eastAsia="en-GB"/>
        </w:rPr>
      </w:pPr>
    </w:p>
    <w:p w14:paraId="1C3AD3A4" w14:textId="77777777" w:rsidR="00CE4A37" w:rsidRDefault="005D3820" w:rsidP="00FD718F">
      <w:pPr>
        <w:pStyle w:val="BodyText"/>
        <w:spacing w:line="276" w:lineRule="auto"/>
        <w:ind w:left="709" w:right="-64"/>
        <w:jc w:val="both"/>
      </w:pPr>
      <w:r>
        <w:lastRenderedPageBreak/>
        <w:t xml:space="preserve">All applicants for Community Asset Transfer </w:t>
      </w:r>
      <w:r w:rsidR="00F063B2">
        <w:t>are expected to f</w:t>
      </w:r>
      <w:r>
        <w:t xml:space="preserve">ollow the </w:t>
      </w:r>
      <w:r w:rsidR="00F063B2">
        <w:t xml:space="preserve">above </w:t>
      </w:r>
      <w:r>
        <w:t>principles</w:t>
      </w:r>
      <w:r w:rsidR="00F063B2">
        <w:t xml:space="preserve"> and i</w:t>
      </w:r>
      <w:r>
        <w:t>n return, we as a workforce will ensure that our behaviours match this to work as best we can to</w:t>
      </w:r>
      <w:r w:rsidR="00CF722F">
        <w:t xml:space="preserve"> improve the borough together. </w:t>
      </w:r>
      <w:r>
        <w:t xml:space="preserve"> </w:t>
      </w:r>
    </w:p>
    <w:p w14:paraId="17D5EA16" w14:textId="77777777" w:rsidR="001214E6" w:rsidRDefault="001214E6" w:rsidP="00FD718F">
      <w:pPr>
        <w:pStyle w:val="BodyText"/>
        <w:spacing w:line="276" w:lineRule="auto"/>
        <w:ind w:left="709" w:right="-64"/>
        <w:jc w:val="both"/>
      </w:pPr>
    </w:p>
    <w:p w14:paraId="0482079E" w14:textId="77777777" w:rsidR="00CE4A37" w:rsidRDefault="005D3820" w:rsidP="00FD718F">
      <w:pPr>
        <w:pStyle w:val="BodyText"/>
        <w:ind w:left="709" w:right="-64"/>
        <w:jc w:val="both"/>
      </w:pPr>
      <w:r>
        <w:t>In addition, we</w:t>
      </w:r>
      <w:r w:rsidR="00F063B2">
        <w:t xml:space="preserve"> would</w:t>
      </w:r>
      <w:r>
        <w:t xml:space="preserve"> ask that you:</w:t>
      </w:r>
    </w:p>
    <w:p w14:paraId="0B6ADFAA" w14:textId="77777777" w:rsidR="00CE4A37" w:rsidRDefault="00CE4A37" w:rsidP="00FD718F">
      <w:pPr>
        <w:pStyle w:val="BodyText"/>
        <w:ind w:right="-64"/>
        <w:jc w:val="both"/>
        <w:rPr>
          <w:sz w:val="19"/>
        </w:rPr>
      </w:pPr>
    </w:p>
    <w:p w14:paraId="1E133721" w14:textId="77777777" w:rsidR="00CE4A37" w:rsidRDefault="00A74656" w:rsidP="00FD718F">
      <w:pPr>
        <w:pStyle w:val="ListParagraph"/>
        <w:numPr>
          <w:ilvl w:val="0"/>
          <w:numId w:val="1"/>
        </w:numPr>
        <w:tabs>
          <w:tab w:val="left" w:pos="1134"/>
        </w:tabs>
        <w:spacing w:before="0"/>
        <w:ind w:right="-64" w:hanging="111"/>
        <w:jc w:val="both"/>
      </w:pPr>
      <w:r>
        <w:tab/>
      </w:r>
      <w:r w:rsidR="00ED6F73">
        <w:tab/>
      </w:r>
      <w:r w:rsidR="00F063B2">
        <w:t>T</w:t>
      </w:r>
      <w:r w:rsidR="005D3820">
        <w:t xml:space="preserve">rust that </w:t>
      </w:r>
      <w:r w:rsidR="00F063B2">
        <w:t>Oldham</w:t>
      </w:r>
      <w:r w:rsidR="005D3820">
        <w:t xml:space="preserve"> Council </w:t>
      </w:r>
      <w:r w:rsidR="00F063B2">
        <w:t>is</w:t>
      </w:r>
      <w:r w:rsidR="005D3820">
        <w:t xml:space="preserve"> ready to listen and</w:t>
      </w:r>
      <w:r w:rsidR="005D3820">
        <w:rPr>
          <w:spacing w:val="-20"/>
        </w:rPr>
        <w:t xml:space="preserve"> </w:t>
      </w:r>
      <w:r w:rsidR="005D3820">
        <w:t>change</w:t>
      </w:r>
      <w:r w:rsidR="00ED6F73">
        <w:t>.</w:t>
      </w:r>
    </w:p>
    <w:p w14:paraId="6236B392" w14:textId="77777777" w:rsidR="00ED6F73" w:rsidRDefault="00ED6F73" w:rsidP="00FD718F">
      <w:pPr>
        <w:pStyle w:val="ListParagraph"/>
        <w:tabs>
          <w:tab w:val="left" w:pos="1134"/>
        </w:tabs>
        <w:spacing w:before="0"/>
        <w:ind w:right="-64" w:firstLine="0"/>
        <w:jc w:val="both"/>
      </w:pPr>
    </w:p>
    <w:p w14:paraId="6793C5EC" w14:textId="77777777" w:rsidR="00CE4A37" w:rsidRDefault="00A74656" w:rsidP="00FD718F">
      <w:pPr>
        <w:pStyle w:val="ListParagraph"/>
        <w:numPr>
          <w:ilvl w:val="0"/>
          <w:numId w:val="1"/>
        </w:numPr>
        <w:tabs>
          <w:tab w:val="left" w:pos="1134"/>
        </w:tabs>
        <w:spacing w:before="0"/>
        <w:ind w:right="-64" w:hanging="111"/>
        <w:jc w:val="both"/>
      </w:pPr>
      <w:r>
        <w:tab/>
      </w:r>
      <w:r w:rsidR="00ED6F73">
        <w:tab/>
      </w:r>
      <w:r w:rsidR="00F063B2">
        <w:t>C</w:t>
      </w:r>
      <w:r w:rsidR="005D3820">
        <w:t>are about your community and believe in the</w:t>
      </w:r>
      <w:r w:rsidR="005D3820">
        <w:rPr>
          <w:spacing w:val="-15"/>
        </w:rPr>
        <w:t xml:space="preserve"> </w:t>
      </w:r>
      <w:r w:rsidR="005D3820">
        <w:t>borough</w:t>
      </w:r>
      <w:r w:rsidR="00ED6F73">
        <w:t>.</w:t>
      </w:r>
    </w:p>
    <w:p w14:paraId="2B1CDF6E" w14:textId="77777777" w:rsidR="00ED6F73" w:rsidRDefault="00ED6F73" w:rsidP="00FD718F">
      <w:pPr>
        <w:tabs>
          <w:tab w:val="left" w:pos="1134"/>
        </w:tabs>
        <w:ind w:right="-64"/>
        <w:jc w:val="both"/>
      </w:pPr>
    </w:p>
    <w:p w14:paraId="0DB439A2" w14:textId="77777777" w:rsidR="00CE4A37" w:rsidRDefault="00ED6F73" w:rsidP="00FD718F">
      <w:pPr>
        <w:pStyle w:val="ListParagraph"/>
        <w:numPr>
          <w:ilvl w:val="0"/>
          <w:numId w:val="1"/>
        </w:numPr>
        <w:tabs>
          <w:tab w:val="left" w:pos="1134"/>
        </w:tabs>
        <w:spacing w:before="0" w:line="273" w:lineRule="auto"/>
        <w:ind w:left="1134" w:right="-64" w:hanging="425"/>
        <w:jc w:val="both"/>
      </w:pPr>
      <w:r>
        <w:tab/>
      </w:r>
      <w:r w:rsidR="00F063B2">
        <w:t>B</w:t>
      </w:r>
      <w:r w:rsidR="005D3820">
        <w:t xml:space="preserve">e positive about promoting </w:t>
      </w:r>
      <w:r w:rsidR="00F063B2">
        <w:t>Oldham</w:t>
      </w:r>
      <w:r w:rsidR="005D3820">
        <w:t xml:space="preserve"> Council and the support you </w:t>
      </w:r>
      <w:r w:rsidR="00E75C42">
        <w:tab/>
      </w:r>
      <w:r w:rsidR="005D3820">
        <w:t>have received</w:t>
      </w:r>
      <w:r>
        <w:t>.</w:t>
      </w:r>
    </w:p>
    <w:p w14:paraId="5613B7F1" w14:textId="77777777" w:rsidR="00ED6F73" w:rsidRDefault="00ED6F73" w:rsidP="00FD718F">
      <w:pPr>
        <w:tabs>
          <w:tab w:val="left" w:pos="1134"/>
        </w:tabs>
        <w:spacing w:line="273" w:lineRule="auto"/>
        <w:ind w:right="-64"/>
        <w:jc w:val="both"/>
      </w:pPr>
    </w:p>
    <w:p w14:paraId="4D848C51" w14:textId="77777777" w:rsidR="00CE4A37" w:rsidRDefault="00ED6F73" w:rsidP="00FD718F">
      <w:pPr>
        <w:pStyle w:val="ListParagraph"/>
        <w:numPr>
          <w:ilvl w:val="0"/>
          <w:numId w:val="1"/>
        </w:numPr>
        <w:tabs>
          <w:tab w:val="left" w:pos="1276"/>
        </w:tabs>
        <w:spacing w:before="0"/>
        <w:ind w:left="1134" w:right="-64" w:hanging="425"/>
        <w:jc w:val="both"/>
      </w:pPr>
      <w:r>
        <w:tab/>
      </w:r>
      <w:r>
        <w:tab/>
      </w:r>
      <w:r w:rsidR="00F063B2">
        <w:t>B</w:t>
      </w:r>
      <w:r w:rsidR="005D3820">
        <w:t>e open-minded to our new</w:t>
      </w:r>
      <w:r w:rsidR="005D3820">
        <w:rPr>
          <w:spacing w:val="-8"/>
        </w:rPr>
        <w:t xml:space="preserve"> </w:t>
      </w:r>
      <w:r w:rsidR="005D3820">
        <w:t>approach</w:t>
      </w:r>
      <w:r>
        <w:t>.</w:t>
      </w:r>
    </w:p>
    <w:p w14:paraId="7107CB40" w14:textId="77777777" w:rsidR="00ED6F73" w:rsidRDefault="00ED6F73" w:rsidP="00FD718F">
      <w:pPr>
        <w:tabs>
          <w:tab w:val="left" w:pos="1276"/>
        </w:tabs>
        <w:ind w:right="-64"/>
        <w:jc w:val="both"/>
      </w:pPr>
    </w:p>
    <w:p w14:paraId="530D4F8F" w14:textId="77777777" w:rsidR="00CE4A37" w:rsidRDefault="00ED6F73" w:rsidP="00FD718F">
      <w:pPr>
        <w:pStyle w:val="ListParagraph"/>
        <w:numPr>
          <w:ilvl w:val="0"/>
          <w:numId w:val="1"/>
        </w:numPr>
        <w:tabs>
          <w:tab w:val="left" w:pos="1134"/>
        </w:tabs>
        <w:spacing w:before="0"/>
        <w:ind w:left="1134" w:right="-64" w:hanging="425"/>
        <w:jc w:val="both"/>
      </w:pPr>
      <w:r>
        <w:tab/>
      </w:r>
      <w:r w:rsidR="00F063B2">
        <w:t>T</w:t>
      </w:r>
      <w:r w:rsidR="005D3820">
        <w:t>ell us what works and what could be</w:t>
      </w:r>
      <w:r w:rsidR="005D3820">
        <w:rPr>
          <w:spacing w:val="-17"/>
        </w:rPr>
        <w:t xml:space="preserve"> </w:t>
      </w:r>
      <w:r w:rsidR="005D3820">
        <w:t>improved</w:t>
      </w:r>
      <w:r>
        <w:t>.</w:t>
      </w:r>
    </w:p>
    <w:p w14:paraId="5A022782" w14:textId="77777777" w:rsidR="0095193A" w:rsidRDefault="0095193A" w:rsidP="0095193A">
      <w:pPr>
        <w:pStyle w:val="ListParagraph"/>
      </w:pPr>
    </w:p>
    <w:p w14:paraId="608783D7" w14:textId="21B78953" w:rsidR="0095193A" w:rsidRPr="00615191" w:rsidRDefault="00615191" w:rsidP="00615191">
      <w:pPr>
        <w:ind w:left="100"/>
        <w:rPr>
          <w:b/>
        </w:rPr>
      </w:pPr>
      <w:r>
        <w:rPr>
          <w:b/>
        </w:rPr>
        <w:t>10.</w:t>
      </w:r>
      <w:r w:rsidR="0095193A" w:rsidRPr="00615191">
        <w:rPr>
          <w:b/>
        </w:rPr>
        <w:tab/>
        <w:t>Complaints</w:t>
      </w:r>
    </w:p>
    <w:p w14:paraId="49D9C977" w14:textId="77777777" w:rsidR="0095193A" w:rsidRDefault="0095193A" w:rsidP="0095193A"/>
    <w:p w14:paraId="70CEE672" w14:textId="77777777" w:rsidR="00615191" w:rsidRDefault="00615191" w:rsidP="0095193A">
      <w:pPr>
        <w:rPr>
          <w:color w:val="1F497D"/>
        </w:rPr>
      </w:pPr>
      <w:r>
        <w:tab/>
      </w:r>
      <w:r w:rsidR="0095193A" w:rsidRPr="0095193A">
        <w:t>I</w:t>
      </w:r>
      <w:r w:rsidR="0095193A">
        <w:t xml:space="preserve">n the event </w:t>
      </w:r>
      <w:r w:rsidR="0095193A" w:rsidRPr="0095193A">
        <w:t xml:space="preserve">you are dissatisfied with the application process you may </w:t>
      </w:r>
      <w:r>
        <w:tab/>
      </w:r>
      <w:r w:rsidR="0095193A" w:rsidRPr="0095193A">
        <w:t xml:space="preserve">register your complaint with the Local Government Ombudsman. To find out </w:t>
      </w:r>
      <w:r>
        <w:tab/>
      </w:r>
      <w:r w:rsidR="0095193A" w:rsidRPr="0095193A">
        <w:t xml:space="preserve">how to contact the Local Government Ombudsman, </w:t>
      </w:r>
      <w:r w:rsidR="0095193A">
        <w:t xml:space="preserve">please refer </w:t>
      </w:r>
      <w:r w:rsidR="0095193A" w:rsidRPr="0095193A">
        <w:t xml:space="preserve">to the Local </w:t>
      </w:r>
      <w:r>
        <w:tab/>
      </w:r>
      <w:r w:rsidR="0095193A" w:rsidRPr="0095193A">
        <w:t xml:space="preserve">Government Ombudsman's website at </w:t>
      </w:r>
      <w:hyperlink r:id="rId18" w:history="1">
        <w:r w:rsidR="0095193A">
          <w:rPr>
            <w:rStyle w:val="Hyperlink"/>
          </w:rPr>
          <w:t>www.lgo.org.uk/making-a-complaint</w:t>
        </w:r>
      </w:hyperlink>
      <w:r w:rsidR="0095193A">
        <w:rPr>
          <w:color w:val="1F497D"/>
        </w:rPr>
        <w:t xml:space="preserve">. </w:t>
      </w:r>
    </w:p>
    <w:p w14:paraId="5884D550" w14:textId="77777777" w:rsidR="00615191" w:rsidRDefault="00615191" w:rsidP="0095193A">
      <w:pPr>
        <w:rPr>
          <w:color w:val="1F497D"/>
        </w:rPr>
      </w:pPr>
    </w:p>
    <w:p w14:paraId="171B2093" w14:textId="22F7E2E4" w:rsidR="0095193A" w:rsidRPr="0095193A" w:rsidRDefault="00615191" w:rsidP="0095193A">
      <w:r>
        <w:rPr>
          <w:color w:val="1F497D"/>
        </w:rPr>
        <w:tab/>
      </w:r>
      <w:r w:rsidR="0095193A" w:rsidRPr="0095193A">
        <w:t xml:space="preserve">Alternatively </w:t>
      </w:r>
      <w:r w:rsidR="0095193A">
        <w:t>you may</w:t>
      </w:r>
      <w:r w:rsidR="0095193A" w:rsidRPr="0095193A">
        <w:t xml:space="preserve"> call the Local Government Ombudsman on 0300 061 </w:t>
      </w:r>
      <w:r>
        <w:tab/>
      </w:r>
      <w:r w:rsidR="0095193A" w:rsidRPr="0095193A">
        <w:t>0614.</w:t>
      </w:r>
    </w:p>
    <w:p w14:paraId="57A7C374" w14:textId="37C6B4C3" w:rsidR="0095193A" w:rsidRPr="0095193A" w:rsidRDefault="0095193A" w:rsidP="0095193A">
      <w:pPr>
        <w:tabs>
          <w:tab w:val="left" w:pos="1134"/>
        </w:tabs>
        <w:ind w:right="-64"/>
        <w:jc w:val="both"/>
      </w:pPr>
    </w:p>
    <w:sectPr w:rsidR="0095193A" w:rsidRPr="0095193A" w:rsidSect="00FD718F">
      <w:pgSz w:w="11910" w:h="16840"/>
      <w:pgMar w:top="1340" w:right="1278" w:bottom="1200" w:left="13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7C939" w14:textId="77777777" w:rsidR="00D506DE" w:rsidRDefault="00D506DE">
      <w:r>
        <w:separator/>
      </w:r>
    </w:p>
  </w:endnote>
  <w:endnote w:type="continuationSeparator" w:id="0">
    <w:p w14:paraId="5310BB9E" w14:textId="77777777" w:rsidR="00D506DE" w:rsidRDefault="00D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383579"/>
      <w:docPartObj>
        <w:docPartGallery w:val="Page Numbers (Bottom of Page)"/>
        <w:docPartUnique/>
      </w:docPartObj>
    </w:sdtPr>
    <w:sdtEndPr>
      <w:rPr>
        <w:noProof/>
      </w:rPr>
    </w:sdtEndPr>
    <w:sdtContent>
      <w:p w14:paraId="26566DEF" w14:textId="77777777" w:rsidR="000162B4" w:rsidRDefault="000162B4">
        <w:pPr>
          <w:pStyle w:val="Footer"/>
          <w:jc w:val="center"/>
        </w:pPr>
        <w:r>
          <w:fldChar w:fldCharType="begin"/>
        </w:r>
        <w:r>
          <w:instrText xml:space="preserve"> PAGE   \* MERGEFORMAT </w:instrText>
        </w:r>
        <w:r>
          <w:fldChar w:fldCharType="separate"/>
        </w:r>
        <w:r w:rsidR="00E270AE">
          <w:rPr>
            <w:noProof/>
          </w:rPr>
          <w:t>14</w:t>
        </w:r>
        <w:r>
          <w:rPr>
            <w:noProof/>
          </w:rPr>
          <w:fldChar w:fldCharType="end"/>
        </w:r>
      </w:p>
    </w:sdtContent>
  </w:sdt>
  <w:p w14:paraId="5CC43B1F" w14:textId="77777777" w:rsidR="000162B4" w:rsidRDefault="000162B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8976" w14:textId="77777777" w:rsidR="00D506DE" w:rsidRDefault="00D506DE">
      <w:r>
        <w:separator/>
      </w:r>
    </w:p>
  </w:footnote>
  <w:footnote w:type="continuationSeparator" w:id="0">
    <w:p w14:paraId="0521912C" w14:textId="77777777" w:rsidR="00D506DE" w:rsidRDefault="00D5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E382" w14:textId="77777777" w:rsidR="000162B4" w:rsidRDefault="000162B4">
    <w:pPr>
      <w:pStyle w:val="Header"/>
      <w:jc w:val="center"/>
    </w:pPr>
  </w:p>
  <w:p w14:paraId="3554DC07" w14:textId="77777777" w:rsidR="000162B4" w:rsidRDefault="0001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DFD"/>
    <w:multiLevelType w:val="hybridMultilevel"/>
    <w:tmpl w:val="6FE075B8"/>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1624055E"/>
    <w:multiLevelType w:val="hybridMultilevel"/>
    <w:tmpl w:val="3C7E0930"/>
    <w:lvl w:ilvl="0" w:tplc="7EB6ABBE">
      <w:start w:val="1"/>
      <w:numFmt w:val="lowerRoman"/>
      <w:lvlText w:val="(%1)"/>
      <w:lvlJc w:val="left"/>
      <w:pPr>
        <w:ind w:left="1180" w:hanging="108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16BB2C73"/>
    <w:multiLevelType w:val="multilevel"/>
    <w:tmpl w:val="F5B6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25BE6"/>
    <w:multiLevelType w:val="multilevel"/>
    <w:tmpl w:val="8588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43B27"/>
    <w:multiLevelType w:val="multilevel"/>
    <w:tmpl w:val="F710EB50"/>
    <w:lvl w:ilvl="0">
      <w:start w:val="5"/>
      <w:numFmt w:val="lowerLetter"/>
      <w:lvlText w:val="%1"/>
      <w:lvlJc w:val="left"/>
      <w:pPr>
        <w:ind w:left="100" w:hanging="505"/>
      </w:pPr>
      <w:rPr>
        <w:rFonts w:hint="default"/>
      </w:rPr>
    </w:lvl>
    <w:lvl w:ilvl="1">
      <w:start w:val="7"/>
      <w:numFmt w:val="lowerLetter"/>
      <w:lvlText w:val="%1.%2."/>
      <w:lvlJc w:val="left"/>
      <w:pPr>
        <w:ind w:left="100" w:hanging="505"/>
      </w:pPr>
      <w:rPr>
        <w:rFonts w:ascii="Verdana" w:eastAsia="Verdana" w:hAnsi="Verdana" w:cs="Verdana" w:hint="default"/>
        <w:spacing w:val="-1"/>
        <w:w w:val="100"/>
        <w:sz w:val="22"/>
        <w:szCs w:val="22"/>
      </w:rPr>
    </w:lvl>
    <w:lvl w:ilvl="2">
      <w:numFmt w:val="bullet"/>
      <w:lvlText w:val=""/>
      <w:lvlJc w:val="left"/>
      <w:pPr>
        <w:ind w:left="820" w:hanging="360"/>
      </w:pPr>
      <w:rPr>
        <w:rFonts w:ascii="Symbol" w:eastAsia="Symbol" w:hAnsi="Symbol" w:cs="Symbol" w:hint="default"/>
        <w:w w:val="100"/>
        <w:sz w:val="22"/>
        <w:szCs w:val="22"/>
      </w:rPr>
    </w:lvl>
    <w:lvl w:ilvl="3">
      <w:numFmt w:val="bullet"/>
      <w:lvlText w:val="•"/>
      <w:lvlJc w:val="left"/>
      <w:pPr>
        <w:ind w:left="2683" w:hanging="360"/>
      </w:pPr>
      <w:rPr>
        <w:rFonts w:hint="default"/>
      </w:rPr>
    </w:lvl>
    <w:lvl w:ilvl="4">
      <w:numFmt w:val="bullet"/>
      <w:lvlText w:val="•"/>
      <w:lvlJc w:val="left"/>
      <w:pPr>
        <w:ind w:left="3615" w:hanging="360"/>
      </w:pPr>
      <w:rPr>
        <w:rFonts w:hint="default"/>
      </w:rPr>
    </w:lvl>
    <w:lvl w:ilvl="5">
      <w:numFmt w:val="bullet"/>
      <w:lvlText w:val="•"/>
      <w:lvlJc w:val="left"/>
      <w:pPr>
        <w:ind w:left="4547" w:hanging="360"/>
      </w:pPr>
      <w:rPr>
        <w:rFonts w:hint="default"/>
      </w:rPr>
    </w:lvl>
    <w:lvl w:ilvl="6">
      <w:numFmt w:val="bullet"/>
      <w:lvlText w:val="•"/>
      <w:lvlJc w:val="left"/>
      <w:pPr>
        <w:ind w:left="5479" w:hanging="360"/>
      </w:pPr>
      <w:rPr>
        <w:rFonts w:hint="default"/>
      </w:rPr>
    </w:lvl>
    <w:lvl w:ilvl="7">
      <w:numFmt w:val="bullet"/>
      <w:lvlText w:val="•"/>
      <w:lvlJc w:val="left"/>
      <w:pPr>
        <w:ind w:left="6410" w:hanging="360"/>
      </w:pPr>
      <w:rPr>
        <w:rFonts w:hint="default"/>
      </w:rPr>
    </w:lvl>
    <w:lvl w:ilvl="8">
      <w:numFmt w:val="bullet"/>
      <w:lvlText w:val="•"/>
      <w:lvlJc w:val="left"/>
      <w:pPr>
        <w:ind w:left="7342" w:hanging="360"/>
      </w:pPr>
      <w:rPr>
        <w:rFonts w:hint="default"/>
      </w:rPr>
    </w:lvl>
  </w:abstractNum>
  <w:abstractNum w:abstractNumId="5" w15:restartNumberingAfterBreak="0">
    <w:nsid w:val="2A971947"/>
    <w:multiLevelType w:val="multilevel"/>
    <w:tmpl w:val="08781D30"/>
    <w:lvl w:ilvl="0">
      <w:start w:val="6"/>
      <w:numFmt w:val="decimal"/>
      <w:lvlText w:val="%1"/>
      <w:lvlJc w:val="left"/>
      <w:pPr>
        <w:ind w:left="534" w:hanging="435"/>
      </w:pPr>
      <w:rPr>
        <w:rFonts w:hint="default"/>
      </w:rPr>
    </w:lvl>
    <w:lvl w:ilvl="1">
      <w:start w:val="7"/>
      <w:numFmt w:val="decimal"/>
      <w:lvlText w:val="%1.%2"/>
      <w:lvlJc w:val="left"/>
      <w:pPr>
        <w:ind w:left="534" w:hanging="435"/>
      </w:pPr>
      <w:rPr>
        <w:rFonts w:ascii="Verdana" w:eastAsia="Verdana" w:hAnsi="Verdana" w:cs="Verdana" w:hint="default"/>
        <w:spacing w:val="-2"/>
        <w:w w:val="100"/>
        <w:sz w:val="22"/>
        <w:szCs w:val="22"/>
      </w:rPr>
    </w:lvl>
    <w:lvl w:ilvl="2">
      <w:numFmt w:val="bullet"/>
      <w:lvlText w:val=""/>
      <w:lvlJc w:val="left"/>
      <w:pPr>
        <w:ind w:left="820" w:hanging="360"/>
      </w:pPr>
      <w:rPr>
        <w:rFonts w:ascii="Symbol" w:eastAsia="Symbol" w:hAnsi="Symbol" w:cs="Symbol" w:hint="default"/>
        <w:w w:val="100"/>
        <w:sz w:val="22"/>
        <w:szCs w:val="22"/>
      </w:rPr>
    </w:lvl>
    <w:lvl w:ilvl="3">
      <w:numFmt w:val="bullet"/>
      <w:lvlText w:val="•"/>
      <w:lvlJc w:val="left"/>
      <w:pPr>
        <w:ind w:left="2683" w:hanging="360"/>
      </w:pPr>
      <w:rPr>
        <w:rFonts w:hint="default"/>
      </w:rPr>
    </w:lvl>
    <w:lvl w:ilvl="4">
      <w:numFmt w:val="bullet"/>
      <w:lvlText w:val="•"/>
      <w:lvlJc w:val="left"/>
      <w:pPr>
        <w:ind w:left="3615" w:hanging="360"/>
      </w:pPr>
      <w:rPr>
        <w:rFonts w:hint="default"/>
      </w:rPr>
    </w:lvl>
    <w:lvl w:ilvl="5">
      <w:numFmt w:val="bullet"/>
      <w:lvlText w:val="•"/>
      <w:lvlJc w:val="left"/>
      <w:pPr>
        <w:ind w:left="4547" w:hanging="360"/>
      </w:pPr>
      <w:rPr>
        <w:rFonts w:hint="default"/>
      </w:rPr>
    </w:lvl>
    <w:lvl w:ilvl="6">
      <w:numFmt w:val="bullet"/>
      <w:lvlText w:val="•"/>
      <w:lvlJc w:val="left"/>
      <w:pPr>
        <w:ind w:left="5479" w:hanging="360"/>
      </w:pPr>
      <w:rPr>
        <w:rFonts w:hint="default"/>
      </w:rPr>
    </w:lvl>
    <w:lvl w:ilvl="7">
      <w:numFmt w:val="bullet"/>
      <w:lvlText w:val="•"/>
      <w:lvlJc w:val="left"/>
      <w:pPr>
        <w:ind w:left="6410" w:hanging="360"/>
      </w:pPr>
      <w:rPr>
        <w:rFonts w:hint="default"/>
      </w:rPr>
    </w:lvl>
    <w:lvl w:ilvl="8">
      <w:numFmt w:val="bullet"/>
      <w:lvlText w:val="•"/>
      <w:lvlJc w:val="left"/>
      <w:pPr>
        <w:ind w:left="7342" w:hanging="360"/>
      </w:pPr>
      <w:rPr>
        <w:rFonts w:hint="default"/>
      </w:rPr>
    </w:lvl>
  </w:abstractNum>
  <w:abstractNum w:abstractNumId="6" w15:restartNumberingAfterBreak="0">
    <w:nsid w:val="2AE66AC1"/>
    <w:multiLevelType w:val="hybridMultilevel"/>
    <w:tmpl w:val="7EF285D0"/>
    <w:lvl w:ilvl="0" w:tplc="EB46911C">
      <w:start w:val="1"/>
      <w:numFmt w:val="lowerRoman"/>
      <w:lvlText w:val="(%1)"/>
      <w:lvlJc w:val="left"/>
      <w:pPr>
        <w:ind w:left="1180" w:hanging="108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2F422606"/>
    <w:multiLevelType w:val="multilevel"/>
    <w:tmpl w:val="EE34F952"/>
    <w:lvl w:ilvl="0">
      <w:start w:val="6"/>
      <w:numFmt w:val="decimal"/>
      <w:lvlText w:val="%1"/>
      <w:lvlJc w:val="left"/>
      <w:pPr>
        <w:ind w:left="375" w:hanging="375"/>
      </w:pPr>
      <w:rPr>
        <w:rFonts w:hint="default"/>
      </w:rPr>
    </w:lvl>
    <w:lvl w:ilvl="1">
      <w:start w:val="9"/>
      <w:numFmt w:val="decimal"/>
      <w:lvlText w:val="%1.%2"/>
      <w:lvlJc w:val="left"/>
      <w:pPr>
        <w:ind w:left="385" w:hanging="72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75" w:hanging="1080"/>
      </w:pPr>
      <w:rPr>
        <w:rFonts w:hint="default"/>
      </w:rPr>
    </w:lvl>
    <w:lvl w:ilvl="4">
      <w:start w:val="1"/>
      <w:numFmt w:val="decimal"/>
      <w:lvlText w:val="%1.%2.%3.%4.%5"/>
      <w:lvlJc w:val="left"/>
      <w:pPr>
        <w:ind w:left="100" w:hanging="1440"/>
      </w:pPr>
      <w:rPr>
        <w:rFonts w:hint="default"/>
      </w:rPr>
    </w:lvl>
    <w:lvl w:ilvl="5">
      <w:start w:val="1"/>
      <w:numFmt w:val="decimal"/>
      <w:lvlText w:val="%1.%2.%3.%4.%5.%6"/>
      <w:lvlJc w:val="left"/>
      <w:pPr>
        <w:ind w:left="125" w:hanging="1800"/>
      </w:pPr>
      <w:rPr>
        <w:rFonts w:hint="default"/>
      </w:rPr>
    </w:lvl>
    <w:lvl w:ilvl="6">
      <w:start w:val="1"/>
      <w:numFmt w:val="decimal"/>
      <w:lvlText w:val="%1.%2.%3.%4.%5.%6.%7"/>
      <w:lvlJc w:val="left"/>
      <w:pPr>
        <w:ind w:left="-210" w:hanging="1800"/>
      </w:pPr>
      <w:rPr>
        <w:rFonts w:hint="default"/>
      </w:rPr>
    </w:lvl>
    <w:lvl w:ilvl="7">
      <w:start w:val="1"/>
      <w:numFmt w:val="decimal"/>
      <w:lvlText w:val="%1.%2.%3.%4.%5.%6.%7.%8"/>
      <w:lvlJc w:val="left"/>
      <w:pPr>
        <w:ind w:left="-185" w:hanging="2160"/>
      </w:pPr>
      <w:rPr>
        <w:rFonts w:hint="default"/>
      </w:rPr>
    </w:lvl>
    <w:lvl w:ilvl="8">
      <w:start w:val="1"/>
      <w:numFmt w:val="decimal"/>
      <w:lvlText w:val="%1.%2.%3.%4.%5.%6.%7.%8.%9"/>
      <w:lvlJc w:val="left"/>
      <w:pPr>
        <w:ind w:left="-160" w:hanging="2520"/>
      </w:pPr>
      <w:rPr>
        <w:rFonts w:hint="default"/>
      </w:rPr>
    </w:lvl>
  </w:abstractNum>
  <w:abstractNum w:abstractNumId="8" w15:restartNumberingAfterBreak="0">
    <w:nsid w:val="31AE3055"/>
    <w:multiLevelType w:val="hybridMultilevel"/>
    <w:tmpl w:val="B9683EB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3C776055"/>
    <w:multiLevelType w:val="hybridMultilevel"/>
    <w:tmpl w:val="B4302AAA"/>
    <w:lvl w:ilvl="0" w:tplc="11ECD7AA">
      <w:numFmt w:val="bullet"/>
      <w:lvlText w:val=""/>
      <w:lvlJc w:val="left"/>
      <w:pPr>
        <w:ind w:left="820" w:hanging="360"/>
      </w:pPr>
      <w:rPr>
        <w:rFonts w:ascii="Symbol" w:eastAsia="Symbol" w:hAnsi="Symbol" w:cs="Symbol" w:hint="default"/>
        <w:w w:val="100"/>
        <w:sz w:val="22"/>
        <w:szCs w:val="22"/>
      </w:rPr>
    </w:lvl>
    <w:lvl w:ilvl="1" w:tplc="0D2E04BA">
      <w:numFmt w:val="bullet"/>
      <w:lvlText w:val="•"/>
      <w:lvlJc w:val="left"/>
      <w:pPr>
        <w:ind w:left="1654" w:hanging="360"/>
      </w:pPr>
      <w:rPr>
        <w:rFonts w:hint="default"/>
      </w:rPr>
    </w:lvl>
    <w:lvl w:ilvl="2" w:tplc="B2FCDB66">
      <w:numFmt w:val="bullet"/>
      <w:lvlText w:val="•"/>
      <w:lvlJc w:val="left"/>
      <w:pPr>
        <w:ind w:left="2489" w:hanging="360"/>
      </w:pPr>
      <w:rPr>
        <w:rFonts w:hint="default"/>
      </w:rPr>
    </w:lvl>
    <w:lvl w:ilvl="3" w:tplc="7B20EE00">
      <w:numFmt w:val="bullet"/>
      <w:lvlText w:val="•"/>
      <w:lvlJc w:val="left"/>
      <w:pPr>
        <w:ind w:left="3323" w:hanging="360"/>
      </w:pPr>
      <w:rPr>
        <w:rFonts w:hint="default"/>
      </w:rPr>
    </w:lvl>
    <w:lvl w:ilvl="4" w:tplc="232A817A">
      <w:numFmt w:val="bullet"/>
      <w:lvlText w:val="•"/>
      <w:lvlJc w:val="left"/>
      <w:pPr>
        <w:ind w:left="4158" w:hanging="360"/>
      </w:pPr>
      <w:rPr>
        <w:rFonts w:hint="default"/>
      </w:rPr>
    </w:lvl>
    <w:lvl w:ilvl="5" w:tplc="C8BC5BFE">
      <w:numFmt w:val="bullet"/>
      <w:lvlText w:val="•"/>
      <w:lvlJc w:val="left"/>
      <w:pPr>
        <w:ind w:left="4993" w:hanging="360"/>
      </w:pPr>
      <w:rPr>
        <w:rFonts w:hint="default"/>
      </w:rPr>
    </w:lvl>
    <w:lvl w:ilvl="6" w:tplc="90E40F34">
      <w:numFmt w:val="bullet"/>
      <w:lvlText w:val="•"/>
      <w:lvlJc w:val="left"/>
      <w:pPr>
        <w:ind w:left="5827" w:hanging="360"/>
      </w:pPr>
      <w:rPr>
        <w:rFonts w:hint="default"/>
      </w:rPr>
    </w:lvl>
    <w:lvl w:ilvl="7" w:tplc="AC5CB5C6">
      <w:numFmt w:val="bullet"/>
      <w:lvlText w:val="•"/>
      <w:lvlJc w:val="left"/>
      <w:pPr>
        <w:ind w:left="6662" w:hanging="360"/>
      </w:pPr>
      <w:rPr>
        <w:rFonts w:hint="default"/>
      </w:rPr>
    </w:lvl>
    <w:lvl w:ilvl="8" w:tplc="E5DCEC0C">
      <w:numFmt w:val="bullet"/>
      <w:lvlText w:val="•"/>
      <w:lvlJc w:val="left"/>
      <w:pPr>
        <w:ind w:left="7497" w:hanging="360"/>
      </w:pPr>
      <w:rPr>
        <w:rFonts w:hint="default"/>
      </w:rPr>
    </w:lvl>
  </w:abstractNum>
  <w:abstractNum w:abstractNumId="10" w15:restartNumberingAfterBreak="0">
    <w:nsid w:val="3E660B29"/>
    <w:multiLevelType w:val="hybridMultilevel"/>
    <w:tmpl w:val="C1D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07DFA"/>
    <w:multiLevelType w:val="multilevel"/>
    <w:tmpl w:val="6ACC948E"/>
    <w:lvl w:ilvl="0">
      <w:start w:val="5"/>
      <w:numFmt w:val="decimal"/>
      <w:lvlText w:val="%1"/>
      <w:lvlJc w:val="left"/>
      <w:pPr>
        <w:ind w:left="592" w:hanging="373"/>
      </w:pPr>
      <w:rPr>
        <w:rFonts w:hint="default"/>
      </w:rPr>
    </w:lvl>
    <w:lvl w:ilvl="1">
      <w:start w:val="4"/>
      <w:numFmt w:val="decimal"/>
      <w:lvlText w:val="%1.%2"/>
      <w:lvlJc w:val="left"/>
      <w:pPr>
        <w:ind w:left="592" w:hanging="373"/>
      </w:pPr>
      <w:rPr>
        <w:rFonts w:ascii="Arial" w:eastAsia="Arial" w:hAnsi="Arial" w:cs="Arial" w:hint="default"/>
        <w:w w:val="100"/>
        <w:sz w:val="22"/>
        <w:szCs w:val="22"/>
      </w:rPr>
    </w:lvl>
    <w:lvl w:ilvl="2">
      <w:start w:val="1"/>
      <w:numFmt w:val="decimal"/>
      <w:lvlText w:val="%1.%2.%3"/>
      <w:lvlJc w:val="left"/>
      <w:pPr>
        <w:ind w:left="940" w:hanging="721"/>
      </w:pPr>
      <w:rPr>
        <w:rFonts w:ascii="Arial" w:eastAsia="Arial" w:hAnsi="Arial" w:cs="Arial" w:hint="default"/>
        <w:i/>
        <w:w w:val="100"/>
        <w:sz w:val="22"/>
        <w:szCs w:val="22"/>
      </w:rPr>
    </w:lvl>
    <w:lvl w:ilvl="3">
      <w:start w:val="1"/>
      <w:numFmt w:val="lowerRoman"/>
      <w:lvlText w:val="(%4)"/>
      <w:lvlJc w:val="left"/>
      <w:pPr>
        <w:ind w:left="1659" w:hanging="720"/>
      </w:pPr>
      <w:rPr>
        <w:rFonts w:ascii="Arial" w:eastAsia="Arial" w:hAnsi="Arial" w:cs="Arial" w:hint="default"/>
        <w:spacing w:val="-1"/>
        <w:w w:val="98"/>
        <w:sz w:val="22"/>
        <w:szCs w:val="22"/>
      </w:rPr>
    </w:lvl>
    <w:lvl w:ilvl="4">
      <w:numFmt w:val="bullet"/>
      <w:lvlText w:val="•"/>
      <w:lvlJc w:val="left"/>
      <w:pPr>
        <w:ind w:left="3760" w:hanging="720"/>
      </w:pPr>
      <w:rPr>
        <w:rFonts w:hint="default"/>
      </w:rPr>
    </w:lvl>
    <w:lvl w:ilvl="5">
      <w:numFmt w:val="bullet"/>
      <w:lvlText w:val="•"/>
      <w:lvlJc w:val="left"/>
      <w:pPr>
        <w:ind w:left="4810" w:hanging="720"/>
      </w:pPr>
      <w:rPr>
        <w:rFonts w:hint="default"/>
      </w:rPr>
    </w:lvl>
    <w:lvl w:ilvl="6">
      <w:numFmt w:val="bullet"/>
      <w:lvlText w:val="•"/>
      <w:lvlJc w:val="left"/>
      <w:pPr>
        <w:ind w:left="5860" w:hanging="720"/>
      </w:pPr>
      <w:rPr>
        <w:rFonts w:hint="default"/>
      </w:rPr>
    </w:lvl>
    <w:lvl w:ilvl="7">
      <w:numFmt w:val="bullet"/>
      <w:lvlText w:val="•"/>
      <w:lvlJc w:val="left"/>
      <w:pPr>
        <w:ind w:left="6910" w:hanging="720"/>
      </w:pPr>
      <w:rPr>
        <w:rFonts w:hint="default"/>
      </w:rPr>
    </w:lvl>
    <w:lvl w:ilvl="8">
      <w:numFmt w:val="bullet"/>
      <w:lvlText w:val="•"/>
      <w:lvlJc w:val="left"/>
      <w:pPr>
        <w:ind w:left="7960" w:hanging="720"/>
      </w:pPr>
      <w:rPr>
        <w:rFonts w:hint="default"/>
      </w:rPr>
    </w:lvl>
  </w:abstractNum>
  <w:abstractNum w:abstractNumId="12" w15:restartNumberingAfterBreak="0">
    <w:nsid w:val="4E240538"/>
    <w:multiLevelType w:val="multilevel"/>
    <w:tmpl w:val="0698591A"/>
    <w:lvl w:ilvl="0">
      <w:start w:val="2"/>
      <w:numFmt w:val="decimal"/>
      <w:lvlText w:val="%1"/>
      <w:lvlJc w:val="left"/>
      <w:pPr>
        <w:ind w:left="100" w:hanging="435"/>
      </w:pPr>
      <w:rPr>
        <w:rFonts w:hint="default"/>
      </w:rPr>
    </w:lvl>
    <w:lvl w:ilvl="1">
      <w:start w:val="3"/>
      <w:numFmt w:val="decimal"/>
      <w:lvlText w:val="%1.%2"/>
      <w:lvlJc w:val="left"/>
      <w:pPr>
        <w:ind w:left="100" w:hanging="435"/>
      </w:pPr>
      <w:rPr>
        <w:rFonts w:ascii="Verdana" w:eastAsia="Verdana" w:hAnsi="Verdana" w:cs="Verdana" w:hint="default"/>
        <w:spacing w:val="-2"/>
        <w:w w:val="100"/>
        <w:sz w:val="22"/>
        <w:szCs w:val="22"/>
      </w:rPr>
    </w:lvl>
    <w:lvl w:ilvl="2">
      <w:start w:val="1"/>
      <w:numFmt w:val="decimal"/>
      <w:lvlText w:val="%3."/>
      <w:lvlJc w:val="left"/>
      <w:pPr>
        <w:ind w:left="820" w:hanging="296"/>
      </w:pPr>
      <w:rPr>
        <w:rFonts w:ascii="Verdana" w:eastAsia="Verdana" w:hAnsi="Verdana" w:cs="Verdana" w:hint="default"/>
        <w:spacing w:val="-2"/>
        <w:w w:val="100"/>
        <w:sz w:val="22"/>
        <w:szCs w:val="22"/>
      </w:rPr>
    </w:lvl>
    <w:lvl w:ilvl="3">
      <w:numFmt w:val="bullet"/>
      <w:lvlText w:val="•"/>
      <w:lvlJc w:val="left"/>
      <w:pPr>
        <w:ind w:left="2683" w:hanging="296"/>
      </w:pPr>
      <w:rPr>
        <w:rFonts w:hint="default"/>
      </w:rPr>
    </w:lvl>
    <w:lvl w:ilvl="4">
      <w:numFmt w:val="bullet"/>
      <w:lvlText w:val="•"/>
      <w:lvlJc w:val="left"/>
      <w:pPr>
        <w:ind w:left="3615" w:hanging="296"/>
      </w:pPr>
      <w:rPr>
        <w:rFonts w:hint="default"/>
      </w:rPr>
    </w:lvl>
    <w:lvl w:ilvl="5">
      <w:numFmt w:val="bullet"/>
      <w:lvlText w:val="•"/>
      <w:lvlJc w:val="left"/>
      <w:pPr>
        <w:ind w:left="4547" w:hanging="296"/>
      </w:pPr>
      <w:rPr>
        <w:rFonts w:hint="default"/>
      </w:rPr>
    </w:lvl>
    <w:lvl w:ilvl="6">
      <w:numFmt w:val="bullet"/>
      <w:lvlText w:val="•"/>
      <w:lvlJc w:val="left"/>
      <w:pPr>
        <w:ind w:left="5479" w:hanging="296"/>
      </w:pPr>
      <w:rPr>
        <w:rFonts w:hint="default"/>
      </w:rPr>
    </w:lvl>
    <w:lvl w:ilvl="7">
      <w:numFmt w:val="bullet"/>
      <w:lvlText w:val="•"/>
      <w:lvlJc w:val="left"/>
      <w:pPr>
        <w:ind w:left="6410" w:hanging="296"/>
      </w:pPr>
      <w:rPr>
        <w:rFonts w:hint="default"/>
      </w:rPr>
    </w:lvl>
    <w:lvl w:ilvl="8">
      <w:numFmt w:val="bullet"/>
      <w:lvlText w:val="•"/>
      <w:lvlJc w:val="left"/>
      <w:pPr>
        <w:ind w:left="7342" w:hanging="296"/>
      </w:pPr>
      <w:rPr>
        <w:rFonts w:hint="default"/>
      </w:rPr>
    </w:lvl>
  </w:abstractNum>
  <w:abstractNum w:abstractNumId="13" w15:restartNumberingAfterBreak="0">
    <w:nsid w:val="53ED76DD"/>
    <w:multiLevelType w:val="multilevel"/>
    <w:tmpl w:val="BDA88D56"/>
    <w:lvl w:ilvl="0">
      <w:start w:val="2"/>
      <w:numFmt w:val="decimal"/>
      <w:lvlText w:val="%1"/>
      <w:lvlJc w:val="left"/>
      <w:pPr>
        <w:ind w:left="375" w:hanging="375"/>
      </w:pPr>
      <w:rPr>
        <w:rFonts w:hint="default"/>
      </w:rPr>
    </w:lvl>
    <w:lvl w:ilvl="1">
      <w:start w:val="6"/>
      <w:numFmt w:val="decimal"/>
      <w:lvlText w:val="%1.%2"/>
      <w:lvlJc w:val="left"/>
      <w:pPr>
        <w:ind w:left="385" w:hanging="720"/>
      </w:pPr>
      <w:rPr>
        <w:rFonts w:hint="default"/>
      </w:rPr>
    </w:lvl>
    <w:lvl w:ilvl="2">
      <w:start w:val="1"/>
      <w:numFmt w:val="lowerRoman"/>
      <w:lvlText w:val="(%3)"/>
      <w:lvlJc w:val="left"/>
      <w:pPr>
        <w:ind w:left="50" w:hanging="720"/>
      </w:pPr>
      <w:rPr>
        <w:rFonts w:ascii="Verdana" w:eastAsia="Verdana" w:hAnsi="Verdana" w:cs="Verdana"/>
      </w:rPr>
    </w:lvl>
    <w:lvl w:ilvl="3">
      <w:start w:val="1"/>
      <w:numFmt w:val="decimal"/>
      <w:lvlText w:val="%1.%2.%3.%4"/>
      <w:lvlJc w:val="left"/>
      <w:pPr>
        <w:ind w:left="75" w:hanging="1080"/>
      </w:pPr>
      <w:rPr>
        <w:rFonts w:hint="default"/>
      </w:rPr>
    </w:lvl>
    <w:lvl w:ilvl="4">
      <w:start w:val="1"/>
      <w:numFmt w:val="decimal"/>
      <w:lvlText w:val="%1.%2.%3.%4.%5"/>
      <w:lvlJc w:val="left"/>
      <w:pPr>
        <w:ind w:left="100" w:hanging="1440"/>
      </w:pPr>
      <w:rPr>
        <w:rFonts w:hint="default"/>
      </w:rPr>
    </w:lvl>
    <w:lvl w:ilvl="5">
      <w:start w:val="1"/>
      <w:numFmt w:val="decimal"/>
      <w:lvlText w:val="%1.%2.%3.%4.%5.%6"/>
      <w:lvlJc w:val="left"/>
      <w:pPr>
        <w:ind w:left="125" w:hanging="1800"/>
      </w:pPr>
      <w:rPr>
        <w:rFonts w:hint="default"/>
      </w:rPr>
    </w:lvl>
    <w:lvl w:ilvl="6">
      <w:start w:val="1"/>
      <w:numFmt w:val="decimal"/>
      <w:lvlText w:val="%1.%2.%3.%4.%5.%6.%7"/>
      <w:lvlJc w:val="left"/>
      <w:pPr>
        <w:ind w:left="-210" w:hanging="1800"/>
      </w:pPr>
      <w:rPr>
        <w:rFonts w:hint="default"/>
      </w:rPr>
    </w:lvl>
    <w:lvl w:ilvl="7">
      <w:start w:val="1"/>
      <w:numFmt w:val="decimal"/>
      <w:lvlText w:val="%1.%2.%3.%4.%5.%6.%7.%8"/>
      <w:lvlJc w:val="left"/>
      <w:pPr>
        <w:ind w:left="-185" w:hanging="2160"/>
      </w:pPr>
      <w:rPr>
        <w:rFonts w:hint="default"/>
      </w:rPr>
    </w:lvl>
    <w:lvl w:ilvl="8">
      <w:start w:val="1"/>
      <w:numFmt w:val="decimal"/>
      <w:lvlText w:val="%1.%2.%3.%4.%5.%6.%7.%8.%9"/>
      <w:lvlJc w:val="left"/>
      <w:pPr>
        <w:ind w:left="-160" w:hanging="2520"/>
      </w:pPr>
      <w:rPr>
        <w:rFonts w:hint="default"/>
      </w:rPr>
    </w:lvl>
  </w:abstractNum>
  <w:abstractNum w:abstractNumId="14" w15:restartNumberingAfterBreak="0">
    <w:nsid w:val="548245EC"/>
    <w:multiLevelType w:val="multilevel"/>
    <w:tmpl w:val="A806604C"/>
    <w:lvl w:ilvl="0">
      <w:start w:val="1"/>
      <w:numFmt w:val="decimal"/>
      <w:lvlText w:val="%1."/>
      <w:lvlJc w:val="left"/>
      <w:pPr>
        <w:ind w:left="410" w:hanging="310"/>
      </w:pPr>
      <w:rPr>
        <w:rFonts w:ascii="Verdana" w:eastAsia="Verdana" w:hAnsi="Verdana" w:cs="Verdana" w:hint="default"/>
        <w:b/>
        <w:bCs/>
        <w:spacing w:val="-1"/>
        <w:w w:val="100"/>
        <w:sz w:val="22"/>
        <w:szCs w:val="22"/>
      </w:rPr>
    </w:lvl>
    <w:lvl w:ilvl="1">
      <w:start w:val="1"/>
      <w:numFmt w:val="decimal"/>
      <w:lvlText w:val="%1.%2"/>
      <w:lvlJc w:val="left"/>
      <w:pPr>
        <w:ind w:left="100" w:hanging="435"/>
      </w:pPr>
      <w:rPr>
        <w:rFonts w:ascii="Verdana" w:eastAsia="Verdana" w:hAnsi="Verdana" w:cs="Verdana" w:hint="default"/>
        <w:spacing w:val="-2"/>
        <w:w w:val="100"/>
        <w:sz w:val="22"/>
        <w:szCs w:val="22"/>
      </w:rPr>
    </w:lvl>
    <w:lvl w:ilvl="2">
      <w:numFmt w:val="bullet"/>
      <w:lvlText w:val=""/>
      <w:lvlJc w:val="left"/>
      <w:pPr>
        <w:ind w:left="820" w:hanging="360"/>
      </w:pPr>
      <w:rPr>
        <w:rFonts w:ascii="Symbol" w:eastAsia="Symbol" w:hAnsi="Symbol" w:cs="Symbol" w:hint="default"/>
        <w:w w:val="100"/>
        <w:sz w:val="22"/>
        <w:szCs w:val="22"/>
      </w:rPr>
    </w:lvl>
    <w:lvl w:ilvl="3">
      <w:numFmt w:val="bullet"/>
      <w:lvlText w:val="•"/>
      <w:lvlJc w:val="left"/>
      <w:pPr>
        <w:ind w:left="1865" w:hanging="360"/>
      </w:pPr>
      <w:rPr>
        <w:rFonts w:hint="default"/>
      </w:rPr>
    </w:lvl>
    <w:lvl w:ilvl="4">
      <w:numFmt w:val="bullet"/>
      <w:lvlText w:val="•"/>
      <w:lvlJc w:val="left"/>
      <w:pPr>
        <w:ind w:left="2911" w:hanging="360"/>
      </w:pPr>
      <w:rPr>
        <w:rFonts w:hint="default"/>
      </w:rPr>
    </w:lvl>
    <w:lvl w:ilvl="5">
      <w:numFmt w:val="bullet"/>
      <w:lvlText w:val="•"/>
      <w:lvlJc w:val="left"/>
      <w:pPr>
        <w:ind w:left="3957" w:hanging="360"/>
      </w:pPr>
      <w:rPr>
        <w:rFonts w:hint="default"/>
      </w:rPr>
    </w:lvl>
    <w:lvl w:ilvl="6">
      <w:numFmt w:val="bullet"/>
      <w:lvlText w:val="•"/>
      <w:lvlJc w:val="left"/>
      <w:pPr>
        <w:ind w:left="5003" w:hanging="360"/>
      </w:pPr>
      <w:rPr>
        <w:rFonts w:hint="default"/>
      </w:rPr>
    </w:lvl>
    <w:lvl w:ilvl="7">
      <w:numFmt w:val="bullet"/>
      <w:lvlText w:val="•"/>
      <w:lvlJc w:val="left"/>
      <w:pPr>
        <w:ind w:left="6049" w:hanging="360"/>
      </w:pPr>
      <w:rPr>
        <w:rFonts w:hint="default"/>
      </w:rPr>
    </w:lvl>
    <w:lvl w:ilvl="8">
      <w:numFmt w:val="bullet"/>
      <w:lvlText w:val="•"/>
      <w:lvlJc w:val="left"/>
      <w:pPr>
        <w:ind w:left="7094" w:hanging="360"/>
      </w:pPr>
      <w:rPr>
        <w:rFonts w:hint="default"/>
      </w:rPr>
    </w:lvl>
  </w:abstractNum>
  <w:abstractNum w:abstractNumId="15" w15:restartNumberingAfterBreak="0">
    <w:nsid w:val="5DED1129"/>
    <w:multiLevelType w:val="multilevel"/>
    <w:tmpl w:val="7064262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B4AA2"/>
    <w:multiLevelType w:val="hybridMultilevel"/>
    <w:tmpl w:val="F7CC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515B5"/>
    <w:multiLevelType w:val="multilevel"/>
    <w:tmpl w:val="2BEC8148"/>
    <w:lvl w:ilvl="0">
      <w:start w:val="3"/>
      <w:numFmt w:val="decimal"/>
      <w:lvlText w:val="%1."/>
      <w:lvlJc w:val="left"/>
      <w:pPr>
        <w:ind w:left="410" w:hanging="310"/>
      </w:pPr>
      <w:rPr>
        <w:rFonts w:ascii="Verdana" w:eastAsia="Verdana" w:hAnsi="Verdana" w:cs="Verdana" w:hint="default"/>
        <w:b/>
        <w:bCs/>
        <w:spacing w:val="-1"/>
        <w:w w:val="100"/>
        <w:sz w:val="22"/>
        <w:szCs w:val="22"/>
      </w:rPr>
    </w:lvl>
    <w:lvl w:ilvl="1">
      <w:start w:val="1"/>
      <w:numFmt w:val="decimal"/>
      <w:lvlText w:val="%1.%2"/>
      <w:lvlJc w:val="left"/>
      <w:pPr>
        <w:ind w:left="100" w:hanging="435"/>
      </w:pPr>
      <w:rPr>
        <w:rFonts w:hint="default"/>
        <w:b w:val="0"/>
        <w:spacing w:val="-2"/>
        <w:w w:val="100"/>
      </w:rPr>
    </w:lvl>
    <w:lvl w:ilvl="2">
      <w:numFmt w:val="bullet"/>
      <w:lvlText w:val=""/>
      <w:lvlJc w:val="left"/>
      <w:pPr>
        <w:ind w:left="1180" w:hanging="435"/>
      </w:pPr>
      <w:rPr>
        <w:rFonts w:ascii="Symbol" w:eastAsia="Symbol" w:hAnsi="Symbol" w:cs="Symbol" w:hint="default"/>
        <w:w w:val="100"/>
        <w:sz w:val="22"/>
        <w:szCs w:val="22"/>
      </w:rPr>
    </w:lvl>
    <w:lvl w:ilvl="3">
      <w:numFmt w:val="bullet"/>
      <w:lvlText w:val="•"/>
      <w:lvlJc w:val="left"/>
      <w:pPr>
        <w:ind w:left="1180" w:hanging="435"/>
      </w:pPr>
      <w:rPr>
        <w:rFonts w:hint="default"/>
      </w:rPr>
    </w:lvl>
    <w:lvl w:ilvl="4">
      <w:numFmt w:val="bullet"/>
      <w:lvlText w:val="•"/>
      <w:lvlJc w:val="left"/>
      <w:pPr>
        <w:ind w:left="2318" w:hanging="435"/>
      </w:pPr>
      <w:rPr>
        <w:rFonts w:hint="default"/>
      </w:rPr>
    </w:lvl>
    <w:lvl w:ilvl="5">
      <w:numFmt w:val="bullet"/>
      <w:lvlText w:val="•"/>
      <w:lvlJc w:val="left"/>
      <w:pPr>
        <w:ind w:left="3456" w:hanging="435"/>
      </w:pPr>
      <w:rPr>
        <w:rFonts w:hint="default"/>
      </w:rPr>
    </w:lvl>
    <w:lvl w:ilvl="6">
      <w:numFmt w:val="bullet"/>
      <w:lvlText w:val="•"/>
      <w:lvlJc w:val="left"/>
      <w:pPr>
        <w:ind w:left="4594" w:hanging="435"/>
      </w:pPr>
      <w:rPr>
        <w:rFonts w:hint="default"/>
      </w:rPr>
    </w:lvl>
    <w:lvl w:ilvl="7">
      <w:numFmt w:val="bullet"/>
      <w:lvlText w:val="•"/>
      <w:lvlJc w:val="left"/>
      <w:pPr>
        <w:ind w:left="5732" w:hanging="435"/>
      </w:pPr>
      <w:rPr>
        <w:rFonts w:hint="default"/>
      </w:rPr>
    </w:lvl>
    <w:lvl w:ilvl="8">
      <w:numFmt w:val="bullet"/>
      <w:lvlText w:val="•"/>
      <w:lvlJc w:val="left"/>
      <w:pPr>
        <w:ind w:left="6870" w:hanging="435"/>
      </w:pPr>
      <w:rPr>
        <w:rFonts w:hint="default"/>
      </w:rPr>
    </w:lvl>
  </w:abstractNum>
  <w:abstractNum w:abstractNumId="18" w15:restartNumberingAfterBreak="0">
    <w:nsid w:val="79A16235"/>
    <w:multiLevelType w:val="multilevel"/>
    <w:tmpl w:val="2BEC8148"/>
    <w:lvl w:ilvl="0">
      <w:start w:val="3"/>
      <w:numFmt w:val="decimal"/>
      <w:lvlText w:val="%1."/>
      <w:lvlJc w:val="left"/>
      <w:pPr>
        <w:ind w:left="410" w:hanging="310"/>
      </w:pPr>
      <w:rPr>
        <w:rFonts w:ascii="Verdana" w:eastAsia="Verdana" w:hAnsi="Verdana" w:cs="Verdana" w:hint="default"/>
        <w:b/>
        <w:bCs/>
        <w:spacing w:val="-1"/>
        <w:w w:val="100"/>
        <w:sz w:val="22"/>
        <w:szCs w:val="22"/>
      </w:rPr>
    </w:lvl>
    <w:lvl w:ilvl="1">
      <w:start w:val="1"/>
      <w:numFmt w:val="decimal"/>
      <w:lvlText w:val="%1.%2"/>
      <w:lvlJc w:val="left"/>
      <w:pPr>
        <w:ind w:left="100" w:hanging="435"/>
      </w:pPr>
      <w:rPr>
        <w:rFonts w:hint="default"/>
        <w:b w:val="0"/>
        <w:spacing w:val="-2"/>
        <w:w w:val="100"/>
      </w:rPr>
    </w:lvl>
    <w:lvl w:ilvl="2">
      <w:numFmt w:val="bullet"/>
      <w:lvlText w:val=""/>
      <w:lvlJc w:val="left"/>
      <w:pPr>
        <w:ind w:left="1180" w:hanging="435"/>
      </w:pPr>
      <w:rPr>
        <w:rFonts w:ascii="Symbol" w:eastAsia="Symbol" w:hAnsi="Symbol" w:cs="Symbol" w:hint="default"/>
        <w:w w:val="100"/>
        <w:sz w:val="22"/>
        <w:szCs w:val="22"/>
      </w:rPr>
    </w:lvl>
    <w:lvl w:ilvl="3">
      <w:numFmt w:val="bullet"/>
      <w:lvlText w:val="•"/>
      <w:lvlJc w:val="left"/>
      <w:pPr>
        <w:ind w:left="1180" w:hanging="435"/>
      </w:pPr>
      <w:rPr>
        <w:rFonts w:hint="default"/>
      </w:rPr>
    </w:lvl>
    <w:lvl w:ilvl="4">
      <w:numFmt w:val="bullet"/>
      <w:lvlText w:val="•"/>
      <w:lvlJc w:val="left"/>
      <w:pPr>
        <w:ind w:left="2318" w:hanging="435"/>
      </w:pPr>
      <w:rPr>
        <w:rFonts w:hint="default"/>
      </w:rPr>
    </w:lvl>
    <w:lvl w:ilvl="5">
      <w:numFmt w:val="bullet"/>
      <w:lvlText w:val="•"/>
      <w:lvlJc w:val="left"/>
      <w:pPr>
        <w:ind w:left="3456" w:hanging="435"/>
      </w:pPr>
      <w:rPr>
        <w:rFonts w:hint="default"/>
      </w:rPr>
    </w:lvl>
    <w:lvl w:ilvl="6">
      <w:numFmt w:val="bullet"/>
      <w:lvlText w:val="•"/>
      <w:lvlJc w:val="left"/>
      <w:pPr>
        <w:ind w:left="4594" w:hanging="435"/>
      </w:pPr>
      <w:rPr>
        <w:rFonts w:hint="default"/>
      </w:rPr>
    </w:lvl>
    <w:lvl w:ilvl="7">
      <w:numFmt w:val="bullet"/>
      <w:lvlText w:val="•"/>
      <w:lvlJc w:val="left"/>
      <w:pPr>
        <w:ind w:left="5732" w:hanging="435"/>
      </w:pPr>
      <w:rPr>
        <w:rFonts w:hint="default"/>
      </w:rPr>
    </w:lvl>
    <w:lvl w:ilvl="8">
      <w:numFmt w:val="bullet"/>
      <w:lvlText w:val="•"/>
      <w:lvlJc w:val="left"/>
      <w:pPr>
        <w:ind w:left="6870" w:hanging="435"/>
      </w:pPr>
      <w:rPr>
        <w:rFonts w:hint="default"/>
      </w:rPr>
    </w:lvl>
  </w:abstractNum>
  <w:num w:numId="1">
    <w:abstractNumId w:val="9"/>
  </w:num>
  <w:num w:numId="2">
    <w:abstractNumId w:val="4"/>
  </w:num>
  <w:num w:numId="3">
    <w:abstractNumId w:val="5"/>
  </w:num>
  <w:num w:numId="4">
    <w:abstractNumId w:val="18"/>
  </w:num>
  <w:num w:numId="5">
    <w:abstractNumId w:val="12"/>
  </w:num>
  <w:num w:numId="6">
    <w:abstractNumId w:val="14"/>
  </w:num>
  <w:num w:numId="7">
    <w:abstractNumId w:val="6"/>
  </w:num>
  <w:num w:numId="8">
    <w:abstractNumId w:val="13"/>
  </w:num>
  <w:num w:numId="9">
    <w:abstractNumId w:val="3"/>
  </w:num>
  <w:num w:numId="10">
    <w:abstractNumId w:val="8"/>
  </w:num>
  <w:num w:numId="11">
    <w:abstractNumId w:val="2"/>
  </w:num>
  <w:num w:numId="12">
    <w:abstractNumId w:val="16"/>
  </w:num>
  <w:num w:numId="13">
    <w:abstractNumId w:val="1"/>
  </w:num>
  <w:num w:numId="14">
    <w:abstractNumId w:val="11"/>
  </w:num>
  <w:num w:numId="15">
    <w:abstractNumId w:val="10"/>
  </w:num>
  <w:num w:numId="16">
    <w:abstractNumId w:val="7"/>
  </w:num>
  <w:num w:numId="17">
    <w:abstractNumId w:val="15"/>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37"/>
    <w:rsid w:val="0001424E"/>
    <w:rsid w:val="000162B4"/>
    <w:rsid w:val="00044F52"/>
    <w:rsid w:val="000661E2"/>
    <w:rsid w:val="000678C8"/>
    <w:rsid w:val="000764D2"/>
    <w:rsid w:val="000A3B32"/>
    <w:rsid w:val="000D7D2D"/>
    <w:rsid w:val="00101DA6"/>
    <w:rsid w:val="00113A64"/>
    <w:rsid w:val="001214E6"/>
    <w:rsid w:val="001459F2"/>
    <w:rsid w:val="0015494A"/>
    <w:rsid w:val="001A64DA"/>
    <w:rsid w:val="001E0EAA"/>
    <w:rsid w:val="001E55B4"/>
    <w:rsid w:val="00200A8A"/>
    <w:rsid w:val="0025426C"/>
    <w:rsid w:val="002B5319"/>
    <w:rsid w:val="002B5A1F"/>
    <w:rsid w:val="002D7DB5"/>
    <w:rsid w:val="00303297"/>
    <w:rsid w:val="00351F29"/>
    <w:rsid w:val="00357110"/>
    <w:rsid w:val="00387CFB"/>
    <w:rsid w:val="003C3C83"/>
    <w:rsid w:val="003D40B2"/>
    <w:rsid w:val="003F06BD"/>
    <w:rsid w:val="00405BB2"/>
    <w:rsid w:val="004B72E0"/>
    <w:rsid w:val="004D3D6E"/>
    <w:rsid w:val="004E184C"/>
    <w:rsid w:val="005278A3"/>
    <w:rsid w:val="0053348C"/>
    <w:rsid w:val="00536AFC"/>
    <w:rsid w:val="00575D97"/>
    <w:rsid w:val="005B1C84"/>
    <w:rsid w:val="005D3820"/>
    <w:rsid w:val="005D38EE"/>
    <w:rsid w:val="005F7722"/>
    <w:rsid w:val="00610798"/>
    <w:rsid w:val="00615191"/>
    <w:rsid w:val="006253E8"/>
    <w:rsid w:val="00651B34"/>
    <w:rsid w:val="00655673"/>
    <w:rsid w:val="00655CD3"/>
    <w:rsid w:val="00681712"/>
    <w:rsid w:val="00685825"/>
    <w:rsid w:val="00694DED"/>
    <w:rsid w:val="006E4F16"/>
    <w:rsid w:val="00735452"/>
    <w:rsid w:val="0073681A"/>
    <w:rsid w:val="0078048E"/>
    <w:rsid w:val="007E3A89"/>
    <w:rsid w:val="00811B2D"/>
    <w:rsid w:val="00813763"/>
    <w:rsid w:val="008617A9"/>
    <w:rsid w:val="008A022E"/>
    <w:rsid w:val="008B7A4F"/>
    <w:rsid w:val="008C23C0"/>
    <w:rsid w:val="00920109"/>
    <w:rsid w:val="00926EB7"/>
    <w:rsid w:val="0095193A"/>
    <w:rsid w:val="0097670E"/>
    <w:rsid w:val="0098551B"/>
    <w:rsid w:val="009A1E70"/>
    <w:rsid w:val="009A7776"/>
    <w:rsid w:val="009B2A4E"/>
    <w:rsid w:val="009C7C61"/>
    <w:rsid w:val="009D7AFD"/>
    <w:rsid w:val="009E2A60"/>
    <w:rsid w:val="00A174FE"/>
    <w:rsid w:val="00A2055B"/>
    <w:rsid w:val="00A45AFE"/>
    <w:rsid w:val="00A7051B"/>
    <w:rsid w:val="00A74656"/>
    <w:rsid w:val="00A927EB"/>
    <w:rsid w:val="00AC4983"/>
    <w:rsid w:val="00AF0EDE"/>
    <w:rsid w:val="00AF4ACD"/>
    <w:rsid w:val="00B4526E"/>
    <w:rsid w:val="00B72C0A"/>
    <w:rsid w:val="00BB7BE1"/>
    <w:rsid w:val="00BD1585"/>
    <w:rsid w:val="00BE30D4"/>
    <w:rsid w:val="00BF2F18"/>
    <w:rsid w:val="00BF3CB1"/>
    <w:rsid w:val="00C15B37"/>
    <w:rsid w:val="00C260C6"/>
    <w:rsid w:val="00C37CE9"/>
    <w:rsid w:val="00C71D23"/>
    <w:rsid w:val="00C91B18"/>
    <w:rsid w:val="00CB0451"/>
    <w:rsid w:val="00CE4A37"/>
    <w:rsid w:val="00CF6787"/>
    <w:rsid w:val="00CF722F"/>
    <w:rsid w:val="00D506DE"/>
    <w:rsid w:val="00DC33CE"/>
    <w:rsid w:val="00E028D4"/>
    <w:rsid w:val="00E20B4B"/>
    <w:rsid w:val="00E270AE"/>
    <w:rsid w:val="00E756D0"/>
    <w:rsid w:val="00E75C42"/>
    <w:rsid w:val="00E8072A"/>
    <w:rsid w:val="00E91156"/>
    <w:rsid w:val="00EA1801"/>
    <w:rsid w:val="00EB045C"/>
    <w:rsid w:val="00ED6F73"/>
    <w:rsid w:val="00F063B2"/>
    <w:rsid w:val="00F11B73"/>
    <w:rsid w:val="00F53239"/>
    <w:rsid w:val="00F7115D"/>
    <w:rsid w:val="00F90E59"/>
    <w:rsid w:val="00FA27B6"/>
    <w:rsid w:val="00FB2CE5"/>
    <w:rsid w:val="00FB394A"/>
    <w:rsid w:val="00FD718F"/>
    <w:rsid w:val="00FF7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1067D"/>
  <w15:docId w15:val="{4182914E-F630-469E-B482-0F419A9F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081" w:right="787"/>
      <w:jc w:val="center"/>
      <w:outlineLvl w:val="0"/>
    </w:pPr>
    <w:rPr>
      <w:rFonts w:ascii="Calibri" w:eastAsia="Calibri" w:hAnsi="Calibri" w:cs="Calibri"/>
      <w:b/>
      <w:bCs/>
      <w:sz w:val="96"/>
      <w:szCs w:val="96"/>
    </w:rPr>
  </w:style>
  <w:style w:type="paragraph" w:styleId="Heading2">
    <w:name w:val="heading 2"/>
    <w:basedOn w:val="Normal"/>
    <w:uiPriority w:val="1"/>
    <w:qFormat/>
    <w:pPr>
      <w:spacing w:before="198"/>
      <w:ind w:left="410" w:hanging="3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35452"/>
    <w:rPr>
      <w:color w:val="0000FF" w:themeColor="hyperlink"/>
      <w:u w:val="single"/>
    </w:rPr>
  </w:style>
  <w:style w:type="paragraph" w:styleId="NormalWeb">
    <w:name w:val="Normal (Web)"/>
    <w:basedOn w:val="Normal"/>
    <w:uiPriority w:val="99"/>
    <w:semiHidden/>
    <w:unhideWhenUsed/>
    <w:rsid w:val="007354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F722F"/>
    <w:rPr>
      <w:b/>
      <w:bCs/>
    </w:rPr>
  </w:style>
  <w:style w:type="paragraph" w:styleId="BalloonText">
    <w:name w:val="Balloon Text"/>
    <w:basedOn w:val="Normal"/>
    <w:link w:val="BalloonTextChar"/>
    <w:uiPriority w:val="99"/>
    <w:semiHidden/>
    <w:unhideWhenUsed/>
    <w:rsid w:val="00E75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D0"/>
    <w:rPr>
      <w:rFonts w:ascii="Segoe UI" w:eastAsia="Verdana" w:hAnsi="Segoe UI" w:cs="Segoe UI"/>
      <w:sz w:val="18"/>
      <w:szCs w:val="18"/>
    </w:rPr>
  </w:style>
  <w:style w:type="paragraph" w:styleId="Header">
    <w:name w:val="header"/>
    <w:basedOn w:val="Normal"/>
    <w:link w:val="HeaderChar"/>
    <w:uiPriority w:val="99"/>
    <w:unhideWhenUsed/>
    <w:rsid w:val="00ED6F73"/>
    <w:pPr>
      <w:tabs>
        <w:tab w:val="center" w:pos="4513"/>
        <w:tab w:val="right" w:pos="9026"/>
      </w:tabs>
    </w:pPr>
  </w:style>
  <w:style w:type="character" w:customStyle="1" w:styleId="HeaderChar">
    <w:name w:val="Header Char"/>
    <w:basedOn w:val="DefaultParagraphFont"/>
    <w:link w:val="Header"/>
    <w:uiPriority w:val="99"/>
    <w:rsid w:val="00ED6F73"/>
    <w:rPr>
      <w:rFonts w:ascii="Verdana" w:eastAsia="Verdana" w:hAnsi="Verdana" w:cs="Verdana"/>
    </w:rPr>
  </w:style>
  <w:style w:type="paragraph" w:styleId="Footer">
    <w:name w:val="footer"/>
    <w:basedOn w:val="Normal"/>
    <w:link w:val="FooterChar"/>
    <w:uiPriority w:val="99"/>
    <w:unhideWhenUsed/>
    <w:rsid w:val="00ED6F73"/>
    <w:pPr>
      <w:tabs>
        <w:tab w:val="center" w:pos="4513"/>
        <w:tab w:val="right" w:pos="9026"/>
      </w:tabs>
    </w:pPr>
  </w:style>
  <w:style w:type="character" w:customStyle="1" w:styleId="FooterChar">
    <w:name w:val="Footer Char"/>
    <w:basedOn w:val="DefaultParagraphFont"/>
    <w:link w:val="Footer"/>
    <w:uiPriority w:val="99"/>
    <w:rsid w:val="00ED6F73"/>
    <w:rPr>
      <w:rFonts w:ascii="Verdana" w:eastAsia="Verdana" w:hAnsi="Verdana" w:cs="Verdana"/>
    </w:rPr>
  </w:style>
  <w:style w:type="character" w:styleId="FollowedHyperlink">
    <w:name w:val="FollowedHyperlink"/>
    <w:basedOn w:val="DefaultParagraphFont"/>
    <w:uiPriority w:val="99"/>
    <w:semiHidden/>
    <w:unhideWhenUsed/>
    <w:rsid w:val="00C15B37"/>
    <w:rPr>
      <w:color w:val="800080" w:themeColor="followedHyperlink"/>
      <w:u w:val="single"/>
    </w:rPr>
  </w:style>
  <w:style w:type="character" w:styleId="CommentReference">
    <w:name w:val="annotation reference"/>
    <w:basedOn w:val="DefaultParagraphFont"/>
    <w:uiPriority w:val="99"/>
    <w:semiHidden/>
    <w:unhideWhenUsed/>
    <w:rsid w:val="008617A9"/>
    <w:rPr>
      <w:sz w:val="16"/>
      <w:szCs w:val="16"/>
    </w:rPr>
  </w:style>
  <w:style w:type="paragraph" w:styleId="CommentText">
    <w:name w:val="annotation text"/>
    <w:basedOn w:val="Normal"/>
    <w:link w:val="CommentTextChar"/>
    <w:uiPriority w:val="99"/>
    <w:semiHidden/>
    <w:unhideWhenUsed/>
    <w:rsid w:val="008617A9"/>
    <w:rPr>
      <w:sz w:val="20"/>
      <w:szCs w:val="20"/>
    </w:rPr>
  </w:style>
  <w:style w:type="character" w:customStyle="1" w:styleId="CommentTextChar">
    <w:name w:val="Comment Text Char"/>
    <w:basedOn w:val="DefaultParagraphFont"/>
    <w:link w:val="CommentText"/>
    <w:uiPriority w:val="99"/>
    <w:semiHidden/>
    <w:rsid w:val="008617A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8617A9"/>
    <w:rPr>
      <w:b/>
      <w:bCs/>
    </w:rPr>
  </w:style>
  <w:style w:type="character" w:customStyle="1" w:styleId="CommentSubjectChar">
    <w:name w:val="Comment Subject Char"/>
    <w:basedOn w:val="CommentTextChar"/>
    <w:link w:val="CommentSubject"/>
    <w:uiPriority w:val="99"/>
    <w:semiHidden/>
    <w:rsid w:val="008617A9"/>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4288">
      <w:bodyDiv w:val="1"/>
      <w:marLeft w:val="0"/>
      <w:marRight w:val="0"/>
      <w:marTop w:val="0"/>
      <w:marBottom w:val="0"/>
      <w:divBdr>
        <w:top w:val="none" w:sz="0" w:space="0" w:color="auto"/>
        <w:left w:val="none" w:sz="0" w:space="0" w:color="auto"/>
        <w:bottom w:val="none" w:sz="0" w:space="0" w:color="auto"/>
        <w:right w:val="none" w:sz="0" w:space="0" w:color="auto"/>
      </w:divBdr>
    </w:div>
    <w:div w:id="932203771">
      <w:bodyDiv w:val="1"/>
      <w:marLeft w:val="0"/>
      <w:marRight w:val="0"/>
      <w:marTop w:val="0"/>
      <w:marBottom w:val="0"/>
      <w:divBdr>
        <w:top w:val="none" w:sz="0" w:space="0" w:color="auto"/>
        <w:left w:val="none" w:sz="0" w:space="0" w:color="auto"/>
        <w:bottom w:val="none" w:sz="0" w:space="0" w:color="auto"/>
        <w:right w:val="none" w:sz="0" w:space="0" w:color="auto"/>
      </w:divBdr>
    </w:div>
    <w:div w:id="1122191295">
      <w:bodyDiv w:val="1"/>
      <w:marLeft w:val="0"/>
      <w:marRight w:val="0"/>
      <w:marTop w:val="0"/>
      <w:marBottom w:val="0"/>
      <w:divBdr>
        <w:top w:val="none" w:sz="0" w:space="0" w:color="auto"/>
        <w:left w:val="none" w:sz="0" w:space="0" w:color="auto"/>
        <w:bottom w:val="none" w:sz="0" w:space="0" w:color="auto"/>
        <w:right w:val="none" w:sz="0" w:space="0" w:color="auto"/>
      </w:divBdr>
    </w:div>
    <w:div w:id="1295214915">
      <w:bodyDiv w:val="1"/>
      <w:marLeft w:val="0"/>
      <w:marRight w:val="0"/>
      <w:marTop w:val="0"/>
      <w:marBottom w:val="0"/>
      <w:divBdr>
        <w:top w:val="none" w:sz="0" w:space="0" w:color="auto"/>
        <w:left w:val="none" w:sz="0" w:space="0" w:color="auto"/>
        <w:bottom w:val="none" w:sz="0" w:space="0" w:color="auto"/>
        <w:right w:val="none" w:sz="0" w:space="0" w:color="auto"/>
      </w:divBdr>
    </w:div>
    <w:div w:id="1596747871">
      <w:bodyDiv w:val="1"/>
      <w:marLeft w:val="0"/>
      <w:marRight w:val="0"/>
      <w:marTop w:val="0"/>
      <w:marBottom w:val="0"/>
      <w:divBdr>
        <w:top w:val="none" w:sz="0" w:space="0" w:color="auto"/>
        <w:left w:val="none" w:sz="0" w:space="0" w:color="auto"/>
        <w:bottom w:val="none" w:sz="0" w:space="0" w:color="auto"/>
        <w:right w:val="none" w:sz="0" w:space="0" w:color="auto"/>
      </w:divBdr>
    </w:div>
    <w:div w:id="1673724454">
      <w:bodyDiv w:val="1"/>
      <w:marLeft w:val="0"/>
      <w:marRight w:val="0"/>
      <w:marTop w:val="0"/>
      <w:marBottom w:val="0"/>
      <w:divBdr>
        <w:top w:val="none" w:sz="0" w:space="0" w:color="auto"/>
        <w:left w:val="none" w:sz="0" w:space="0" w:color="auto"/>
        <w:bottom w:val="none" w:sz="0" w:space="0" w:color="auto"/>
        <w:right w:val="none" w:sz="0" w:space="0" w:color="auto"/>
      </w:divBdr>
    </w:div>
    <w:div w:id="1708987635">
      <w:bodyDiv w:val="1"/>
      <w:marLeft w:val="0"/>
      <w:marRight w:val="0"/>
      <w:marTop w:val="0"/>
      <w:marBottom w:val="0"/>
      <w:divBdr>
        <w:top w:val="none" w:sz="0" w:space="0" w:color="auto"/>
        <w:left w:val="none" w:sz="0" w:space="0" w:color="auto"/>
        <w:bottom w:val="none" w:sz="0" w:space="0" w:color="auto"/>
        <w:right w:val="none" w:sz="0" w:space="0" w:color="auto"/>
      </w:divBdr>
      <w:divsChild>
        <w:div w:id="1563250202">
          <w:marLeft w:val="0"/>
          <w:marRight w:val="0"/>
          <w:marTop w:val="0"/>
          <w:marBottom w:val="0"/>
          <w:divBdr>
            <w:top w:val="none" w:sz="0" w:space="0" w:color="auto"/>
            <w:left w:val="none" w:sz="0" w:space="0" w:color="auto"/>
            <w:bottom w:val="none" w:sz="0" w:space="0" w:color="auto"/>
            <w:right w:val="none" w:sz="0" w:space="0" w:color="auto"/>
          </w:divBdr>
          <w:divsChild>
            <w:div w:id="2092506436">
              <w:marLeft w:val="0"/>
              <w:marRight w:val="0"/>
              <w:marTop w:val="0"/>
              <w:marBottom w:val="0"/>
              <w:divBdr>
                <w:top w:val="none" w:sz="0" w:space="0" w:color="auto"/>
                <w:left w:val="none" w:sz="0" w:space="0" w:color="auto"/>
                <w:bottom w:val="none" w:sz="0" w:space="0" w:color="auto"/>
                <w:right w:val="none" w:sz="0" w:space="0" w:color="auto"/>
              </w:divBdr>
              <w:divsChild>
                <w:div w:id="1887792025">
                  <w:marLeft w:val="0"/>
                  <w:marRight w:val="0"/>
                  <w:marTop w:val="0"/>
                  <w:marBottom w:val="0"/>
                  <w:divBdr>
                    <w:top w:val="none" w:sz="0" w:space="0" w:color="auto"/>
                    <w:left w:val="none" w:sz="0" w:space="0" w:color="auto"/>
                    <w:bottom w:val="none" w:sz="0" w:space="0" w:color="auto"/>
                    <w:right w:val="none" w:sz="0" w:space="0" w:color="auto"/>
                  </w:divBdr>
                  <w:divsChild>
                    <w:div w:id="1028337190">
                      <w:marLeft w:val="0"/>
                      <w:marRight w:val="0"/>
                      <w:marTop w:val="0"/>
                      <w:marBottom w:val="0"/>
                      <w:divBdr>
                        <w:top w:val="none" w:sz="0" w:space="0" w:color="auto"/>
                        <w:left w:val="none" w:sz="0" w:space="0" w:color="auto"/>
                        <w:bottom w:val="none" w:sz="0" w:space="0" w:color="auto"/>
                        <w:right w:val="none" w:sz="0" w:space="0" w:color="auto"/>
                      </w:divBdr>
                      <w:divsChild>
                        <w:div w:id="713121763">
                          <w:marLeft w:val="0"/>
                          <w:marRight w:val="0"/>
                          <w:marTop w:val="0"/>
                          <w:marBottom w:val="0"/>
                          <w:divBdr>
                            <w:top w:val="none" w:sz="0" w:space="0" w:color="auto"/>
                            <w:left w:val="none" w:sz="0" w:space="0" w:color="auto"/>
                            <w:bottom w:val="none" w:sz="0" w:space="0" w:color="auto"/>
                            <w:right w:val="none" w:sz="0" w:space="0" w:color="auto"/>
                          </w:divBdr>
                          <w:divsChild>
                            <w:div w:id="54084584">
                              <w:marLeft w:val="0"/>
                              <w:marRight w:val="0"/>
                              <w:marTop w:val="0"/>
                              <w:marBottom w:val="0"/>
                              <w:divBdr>
                                <w:top w:val="none" w:sz="0" w:space="0" w:color="auto"/>
                                <w:left w:val="none" w:sz="0" w:space="0" w:color="auto"/>
                                <w:bottom w:val="none" w:sz="0" w:space="0" w:color="auto"/>
                                <w:right w:val="none" w:sz="0" w:space="0" w:color="auto"/>
                              </w:divBdr>
                              <w:divsChild>
                                <w:div w:id="494414974">
                                  <w:marLeft w:val="0"/>
                                  <w:marRight w:val="0"/>
                                  <w:marTop w:val="0"/>
                                  <w:marBottom w:val="0"/>
                                  <w:divBdr>
                                    <w:top w:val="none" w:sz="0" w:space="0" w:color="auto"/>
                                    <w:left w:val="none" w:sz="0" w:space="0" w:color="auto"/>
                                    <w:bottom w:val="none" w:sz="0" w:space="0" w:color="auto"/>
                                    <w:right w:val="none" w:sz="0" w:space="0" w:color="auto"/>
                                  </w:divBdr>
                                  <w:divsChild>
                                    <w:div w:id="1634140941">
                                      <w:marLeft w:val="0"/>
                                      <w:marRight w:val="0"/>
                                      <w:marTop w:val="0"/>
                                      <w:marBottom w:val="0"/>
                                      <w:divBdr>
                                        <w:top w:val="none" w:sz="0" w:space="0" w:color="auto"/>
                                        <w:left w:val="none" w:sz="0" w:space="0" w:color="auto"/>
                                        <w:bottom w:val="none" w:sz="0" w:space="0" w:color="auto"/>
                                        <w:right w:val="none" w:sz="0" w:space="0" w:color="auto"/>
                                      </w:divBdr>
                                      <w:divsChild>
                                        <w:div w:id="1607301761">
                                          <w:marLeft w:val="0"/>
                                          <w:marRight w:val="0"/>
                                          <w:marTop w:val="0"/>
                                          <w:marBottom w:val="0"/>
                                          <w:divBdr>
                                            <w:top w:val="none" w:sz="0" w:space="0" w:color="auto"/>
                                            <w:left w:val="none" w:sz="0" w:space="0" w:color="auto"/>
                                            <w:bottom w:val="none" w:sz="0" w:space="0" w:color="auto"/>
                                            <w:right w:val="none" w:sz="0" w:space="0" w:color="auto"/>
                                          </w:divBdr>
                                          <w:divsChild>
                                            <w:div w:id="1012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84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tiontogether.org.uk/" TargetMode="External"/><Relationship Id="rId18" Type="http://schemas.openxmlformats.org/officeDocument/2006/relationships/hyperlink" Target="http://www.lgo.org.uk/making-a-compla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ldham.gov.uk/info/200572/co-operative_oldham/1754/assets_of_community_value" TargetMode="External"/><Relationship Id="rId17" Type="http://schemas.openxmlformats.org/officeDocument/2006/relationships/hyperlink" Target="https://www.oldham.gov.uk/downloads/file/5664/community_asset_transfer_assessment_matrix" TargetMode="External"/><Relationship Id="rId2" Type="http://schemas.openxmlformats.org/officeDocument/2006/relationships/styles" Target="styles.xml"/><Relationship Id="rId16" Type="http://schemas.openxmlformats.org/officeDocument/2006/relationships/hyperlink" Target="https://www.oldham.gov.uk/forms/form/772/en/community_asset_transfer_cat_application_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ldham.gov.uk/downloads/file/5635/social_value_framework" TargetMode="External"/><Relationship Id="rId5" Type="http://schemas.openxmlformats.org/officeDocument/2006/relationships/footnotes" Target="footnotes.xml"/><Relationship Id="rId15" Type="http://schemas.openxmlformats.org/officeDocument/2006/relationships/hyperlink" Target="https://www.wigan.gov.uk/Docs/PDF/Council/Strategies-Plans-and-Policies/Community-asset-transfer/Community-asset-transfer-expression-of-interest-form.pdf" TargetMode="External"/><Relationship Id="rId10" Type="http://schemas.openxmlformats.org/officeDocument/2006/relationships/hyperlink" Target="http://www.oldhampartnership.org.uk/thriving-commun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states@unitypartn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14</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Kay</dc:creator>
  <cp:lastModifiedBy>Ian Gourley</cp:lastModifiedBy>
  <cp:revision>9</cp:revision>
  <cp:lastPrinted>2019-04-30T13:11:00Z</cp:lastPrinted>
  <dcterms:created xsi:type="dcterms:W3CDTF">2019-08-08T10:37:00Z</dcterms:created>
  <dcterms:modified xsi:type="dcterms:W3CDTF">2019-08-22T07:50:00Z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Creator">
    <vt:lpwstr>Microsoft® Word 2010</vt:lpwstr>
  </property>
  <property fmtid="{D5CDD505-2E9C-101B-9397-08002B2CF9AE}" pid="4" name="LastSaved">
    <vt:filetime>2018-09-18T00:00:00Z</vt:filetime>
  </property>
</Properties>
</file>