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37B4" w14:textId="63055629"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5A5DBAAC"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58CF40DC"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21F812BD"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44F395D5"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4FC7D68F"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407EFF0C"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630B33B1"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3FCB0051"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69D7F64B"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1D109768"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208D236F"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61952B12" w14:textId="77777777"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14:paraId="32A231E6" w14:textId="77777777" w:rsidR="00AB3044" w:rsidRDefault="00AB3044"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highlight w:val="yellow"/>
          <w:lang w:eastAsia="en-GB"/>
        </w:rPr>
      </w:pPr>
    </w:p>
    <w:p w14:paraId="13610EA9" w14:textId="085157AA" w:rsidR="00C20D0A" w:rsidRDefault="00681E88" w:rsidP="00DB157E">
      <w:pPr>
        <w:widowControl w:val="0"/>
        <w:tabs>
          <w:tab w:val="left" w:pos="4760"/>
        </w:tabs>
        <w:autoSpaceDE w:val="0"/>
        <w:autoSpaceDN w:val="0"/>
        <w:adjustRightInd w:val="0"/>
        <w:spacing w:after="0" w:line="796" w:lineRule="exact"/>
        <w:ind w:left="1218" w:right="2413"/>
        <w:rPr>
          <w:rFonts w:ascii="Arial" w:eastAsiaTheme="minorEastAsia" w:hAnsi="Arial" w:cs="Arial"/>
          <w:b/>
          <w:bCs/>
          <w:color w:val="008080"/>
          <w:position w:val="-1"/>
          <w:sz w:val="72"/>
          <w:szCs w:val="72"/>
          <w:lang w:eastAsia="en-GB"/>
        </w:rPr>
      </w:pPr>
      <w:r>
        <w:rPr>
          <w:rFonts w:ascii="Arial" w:eastAsiaTheme="minorEastAsia" w:hAnsi="Arial" w:cs="Arial"/>
          <w:b/>
          <w:bCs/>
          <w:color w:val="008080"/>
          <w:position w:val="-1"/>
          <w:sz w:val="72"/>
          <w:szCs w:val="72"/>
          <w:lang w:eastAsia="en-GB"/>
        </w:rPr>
        <w:t>Criminal Record Checks Policy</w:t>
      </w:r>
    </w:p>
    <w:p w14:paraId="339CBA73" w14:textId="5BDC7587" w:rsidR="00DB157E" w:rsidRPr="00DB157E" w:rsidRDefault="005F4763" w:rsidP="00DB157E">
      <w:pPr>
        <w:widowControl w:val="0"/>
        <w:tabs>
          <w:tab w:val="left" w:pos="4760"/>
        </w:tabs>
        <w:autoSpaceDE w:val="0"/>
        <w:autoSpaceDN w:val="0"/>
        <w:adjustRightInd w:val="0"/>
        <w:spacing w:after="0" w:line="796" w:lineRule="exact"/>
        <w:ind w:left="1218" w:right="2413"/>
        <w:rPr>
          <w:rFonts w:ascii="Arial" w:eastAsiaTheme="minorEastAsia" w:hAnsi="Arial" w:cs="Arial"/>
          <w:b/>
          <w:bCs/>
          <w:color w:val="008080"/>
          <w:position w:val="-1"/>
          <w:sz w:val="48"/>
          <w:szCs w:val="48"/>
          <w:lang w:eastAsia="en-GB"/>
        </w:rPr>
      </w:pPr>
      <w:r>
        <w:rPr>
          <w:rFonts w:ascii="Arial" w:eastAsiaTheme="minorEastAsia" w:hAnsi="Arial" w:cs="Arial"/>
          <w:b/>
          <w:bCs/>
          <w:color w:val="008080"/>
          <w:position w:val="-1"/>
          <w:sz w:val="48"/>
          <w:szCs w:val="48"/>
          <w:lang w:eastAsia="en-GB"/>
        </w:rPr>
        <w:t>September 2019</w:t>
      </w:r>
    </w:p>
    <w:p w14:paraId="0D7C3586" w14:textId="77777777"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711E1E22" w14:textId="77777777"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2B76F0FE" w14:textId="77777777"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0D0816D2" w14:textId="2CBFBCD1"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52BB749E" w14:textId="77777777" w:rsidR="00C06289" w:rsidRDefault="00C06289"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0A6021E7" w14:textId="77777777"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14:paraId="25014375"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3C859D3F"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6CEE4723"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0C2BEDF9"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0C551E6F"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387D4BE9"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39D5FD57" w14:textId="77777777"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6164C852" w14:textId="77777777" w:rsidR="00D9068A" w:rsidRPr="006361B4" w:rsidRDefault="00D9068A" w:rsidP="00C20D0A">
      <w:pPr>
        <w:rPr>
          <w:rFonts w:ascii="Arial" w:hAnsi="Arial" w:cs="Arial"/>
        </w:rPr>
      </w:pPr>
    </w:p>
    <w:p w14:paraId="20FB2650" w14:textId="77777777" w:rsidR="006A1D8B" w:rsidRPr="006A1D8B" w:rsidRDefault="006A1D8B" w:rsidP="00517951">
      <w:pPr>
        <w:pStyle w:val="ListParagraph"/>
        <w:ind w:left="0"/>
        <w:rPr>
          <w:rFonts w:ascii="Arial" w:hAnsi="Arial" w:cs="Arial"/>
        </w:rPr>
      </w:pPr>
    </w:p>
    <w:p w14:paraId="5DF99C6F" w14:textId="77777777" w:rsidR="00E85FDC" w:rsidRPr="006361B4" w:rsidRDefault="00E85FDC" w:rsidP="00C20D0A">
      <w:pPr>
        <w:rPr>
          <w:rFonts w:ascii="Arial" w:hAnsi="Arial" w:cs="Arial"/>
        </w:rPr>
      </w:pPr>
    </w:p>
    <w:tbl>
      <w:tblPr>
        <w:tblStyle w:val="TableGrid"/>
        <w:tblW w:w="0" w:type="auto"/>
        <w:tblLook w:val="04A0" w:firstRow="1" w:lastRow="0" w:firstColumn="1" w:lastColumn="0" w:noHBand="0" w:noVBand="1"/>
      </w:tblPr>
      <w:tblGrid>
        <w:gridCol w:w="1496"/>
        <w:gridCol w:w="4710"/>
        <w:gridCol w:w="2810"/>
      </w:tblGrid>
      <w:tr w:rsidR="00185768" w14:paraId="1B0FC118" w14:textId="77777777" w:rsidTr="00C06289">
        <w:tc>
          <w:tcPr>
            <w:tcW w:w="9016" w:type="dxa"/>
            <w:gridSpan w:val="3"/>
          </w:tcPr>
          <w:p w14:paraId="7971BA94" w14:textId="77777777" w:rsidR="00185768" w:rsidRPr="006361B4" w:rsidRDefault="00185768" w:rsidP="00844C35">
            <w:pPr>
              <w:rPr>
                <w:rFonts w:ascii="Arial" w:hAnsi="Arial" w:cs="Arial"/>
                <w:b/>
              </w:rPr>
            </w:pPr>
          </w:p>
        </w:tc>
      </w:tr>
      <w:tr w:rsidR="00185768" w14:paraId="3E1A52B2" w14:textId="77777777" w:rsidTr="00C06289">
        <w:tc>
          <w:tcPr>
            <w:tcW w:w="9016" w:type="dxa"/>
            <w:gridSpan w:val="3"/>
          </w:tcPr>
          <w:p w14:paraId="466F7CFA" w14:textId="77777777" w:rsidR="00185768" w:rsidRPr="005F1073" w:rsidRDefault="00185768" w:rsidP="00844C35">
            <w:pPr>
              <w:rPr>
                <w:rFonts w:ascii="Arial" w:hAnsi="Arial" w:cs="Arial"/>
                <w:b/>
              </w:rPr>
            </w:pPr>
            <w:r w:rsidRPr="006361B4">
              <w:rPr>
                <w:rFonts w:ascii="Arial" w:hAnsi="Arial" w:cs="Arial"/>
                <w:b/>
              </w:rPr>
              <w:t>Contents</w:t>
            </w:r>
          </w:p>
        </w:tc>
      </w:tr>
      <w:tr w:rsidR="00185768" w14:paraId="33720F1C" w14:textId="77777777" w:rsidTr="00C06289">
        <w:tc>
          <w:tcPr>
            <w:tcW w:w="9016" w:type="dxa"/>
            <w:gridSpan w:val="3"/>
          </w:tcPr>
          <w:p w14:paraId="12E34245" w14:textId="77777777" w:rsidR="00185768" w:rsidRPr="006361B4" w:rsidRDefault="00185768" w:rsidP="00844C35">
            <w:pPr>
              <w:rPr>
                <w:rFonts w:ascii="Arial" w:hAnsi="Arial" w:cs="Arial"/>
                <w:b/>
              </w:rPr>
            </w:pPr>
          </w:p>
        </w:tc>
      </w:tr>
      <w:tr w:rsidR="00185768" w14:paraId="05B49036" w14:textId="77777777" w:rsidTr="00C06289">
        <w:tc>
          <w:tcPr>
            <w:tcW w:w="1496" w:type="dxa"/>
          </w:tcPr>
          <w:p w14:paraId="39BA67EF" w14:textId="77777777" w:rsidR="00185768" w:rsidRDefault="00185768" w:rsidP="00844C35">
            <w:pPr>
              <w:rPr>
                <w:rFonts w:ascii="Arial" w:hAnsi="Arial" w:cs="Arial"/>
              </w:rPr>
            </w:pPr>
            <w:r>
              <w:rPr>
                <w:rFonts w:ascii="Arial" w:hAnsi="Arial" w:cs="Arial"/>
              </w:rPr>
              <w:t>1.0</w:t>
            </w:r>
          </w:p>
        </w:tc>
        <w:tc>
          <w:tcPr>
            <w:tcW w:w="4710" w:type="dxa"/>
          </w:tcPr>
          <w:p w14:paraId="3F320F98" w14:textId="77777777" w:rsidR="00185768" w:rsidRDefault="00185768" w:rsidP="00DC70C9">
            <w:pPr>
              <w:rPr>
                <w:rFonts w:ascii="Arial" w:hAnsi="Arial" w:cs="Arial"/>
              </w:rPr>
            </w:pPr>
            <w:r>
              <w:rPr>
                <w:rFonts w:ascii="Arial" w:hAnsi="Arial" w:cs="Arial"/>
              </w:rPr>
              <w:t>Introduction</w:t>
            </w:r>
            <w:r w:rsidR="00E5520B">
              <w:rPr>
                <w:rFonts w:ascii="Arial" w:hAnsi="Arial" w:cs="Arial"/>
              </w:rPr>
              <w:t xml:space="preserve"> </w:t>
            </w:r>
          </w:p>
        </w:tc>
        <w:tc>
          <w:tcPr>
            <w:tcW w:w="2810" w:type="dxa"/>
          </w:tcPr>
          <w:p w14:paraId="7E8D16E7" w14:textId="77777777" w:rsidR="00185768" w:rsidRDefault="004941DC" w:rsidP="00844C35">
            <w:pPr>
              <w:rPr>
                <w:rFonts w:ascii="Arial" w:hAnsi="Arial" w:cs="Arial"/>
              </w:rPr>
            </w:pPr>
            <w:r>
              <w:rPr>
                <w:rFonts w:ascii="Arial" w:hAnsi="Arial" w:cs="Arial"/>
              </w:rPr>
              <w:t>3</w:t>
            </w:r>
          </w:p>
        </w:tc>
      </w:tr>
      <w:tr w:rsidR="00185768" w14:paraId="51183914" w14:textId="77777777" w:rsidTr="00C06289">
        <w:tc>
          <w:tcPr>
            <w:tcW w:w="1496" w:type="dxa"/>
          </w:tcPr>
          <w:p w14:paraId="7B0D177E" w14:textId="77777777" w:rsidR="00185768" w:rsidRDefault="00185768" w:rsidP="00844C35">
            <w:pPr>
              <w:rPr>
                <w:rFonts w:ascii="Arial" w:hAnsi="Arial" w:cs="Arial"/>
              </w:rPr>
            </w:pPr>
          </w:p>
        </w:tc>
        <w:tc>
          <w:tcPr>
            <w:tcW w:w="4710" w:type="dxa"/>
          </w:tcPr>
          <w:p w14:paraId="404B3F99" w14:textId="77777777" w:rsidR="00185768" w:rsidRDefault="00185768" w:rsidP="00844C35">
            <w:pPr>
              <w:rPr>
                <w:rFonts w:ascii="Arial" w:hAnsi="Arial" w:cs="Arial"/>
              </w:rPr>
            </w:pPr>
          </w:p>
        </w:tc>
        <w:tc>
          <w:tcPr>
            <w:tcW w:w="2810" w:type="dxa"/>
          </w:tcPr>
          <w:p w14:paraId="21D3B01E" w14:textId="77777777" w:rsidR="00185768" w:rsidRDefault="00185768" w:rsidP="00844C35">
            <w:pPr>
              <w:rPr>
                <w:rFonts w:ascii="Arial" w:hAnsi="Arial" w:cs="Arial"/>
              </w:rPr>
            </w:pPr>
          </w:p>
        </w:tc>
      </w:tr>
      <w:tr w:rsidR="00185768" w14:paraId="5F3BE7E0" w14:textId="77777777" w:rsidTr="00C06289">
        <w:tc>
          <w:tcPr>
            <w:tcW w:w="1496" w:type="dxa"/>
          </w:tcPr>
          <w:p w14:paraId="2952875D" w14:textId="77777777" w:rsidR="00185768" w:rsidRDefault="00185768" w:rsidP="00844C35">
            <w:pPr>
              <w:rPr>
                <w:rFonts w:ascii="Arial" w:hAnsi="Arial" w:cs="Arial"/>
              </w:rPr>
            </w:pPr>
            <w:r>
              <w:rPr>
                <w:rFonts w:ascii="Arial" w:hAnsi="Arial" w:cs="Arial"/>
              </w:rPr>
              <w:t>2.0</w:t>
            </w:r>
          </w:p>
        </w:tc>
        <w:tc>
          <w:tcPr>
            <w:tcW w:w="4710" w:type="dxa"/>
          </w:tcPr>
          <w:p w14:paraId="5E1FBF1E" w14:textId="77777777" w:rsidR="00185768" w:rsidRPr="00DC70C9" w:rsidRDefault="00DC70C9" w:rsidP="00987341">
            <w:pPr>
              <w:rPr>
                <w:rFonts w:ascii="Arial" w:hAnsi="Arial" w:cs="Arial"/>
              </w:rPr>
            </w:pPr>
            <w:r w:rsidRPr="00DC70C9">
              <w:rPr>
                <w:rFonts w:ascii="Arial" w:hAnsi="Arial" w:cs="Arial"/>
              </w:rPr>
              <w:t>Establishing the requirement for a criminal record check</w:t>
            </w:r>
          </w:p>
        </w:tc>
        <w:tc>
          <w:tcPr>
            <w:tcW w:w="2810" w:type="dxa"/>
          </w:tcPr>
          <w:p w14:paraId="02F3D4EB" w14:textId="77777777" w:rsidR="00185768" w:rsidRDefault="004941DC" w:rsidP="00844C35">
            <w:pPr>
              <w:rPr>
                <w:rFonts w:ascii="Arial" w:hAnsi="Arial" w:cs="Arial"/>
              </w:rPr>
            </w:pPr>
            <w:r>
              <w:rPr>
                <w:rFonts w:ascii="Arial" w:hAnsi="Arial" w:cs="Arial"/>
              </w:rPr>
              <w:t>3</w:t>
            </w:r>
          </w:p>
        </w:tc>
      </w:tr>
      <w:tr w:rsidR="00185768" w14:paraId="72FE5BF9" w14:textId="77777777" w:rsidTr="00C06289">
        <w:tc>
          <w:tcPr>
            <w:tcW w:w="1496" w:type="dxa"/>
          </w:tcPr>
          <w:p w14:paraId="183B7889" w14:textId="77777777" w:rsidR="00185768" w:rsidRDefault="00185768" w:rsidP="00844C35">
            <w:pPr>
              <w:rPr>
                <w:rFonts w:ascii="Arial" w:hAnsi="Arial" w:cs="Arial"/>
              </w:rPr>
            </w:pPr>
          </w:p>
        </w:tc>
        <w:tc>
          <w:tcPr>
            <w:tcW w:w="4710" w:type="dxa"/>
          </w:tcPr>
          <w:p w14:paraId="3C8BE96D" w14:textId="77777777" w:rsidR="00185768" w:rsidRDefault="00185768" w:rsidP="00844C35">
            <w:pPr>
              <w:rPr>
                <w:rFonts w:ascii="Arial" w:hAnsi="Arial" w:cs="Arial"/>
              </w:rPr>
            </w:pPr>
          </w:p>
        </w:tc>
        <w:tc>
          <w:tcPr>
            <w:tcW w:w="2810" w:type="dxa"/>
          </w:tcPr>
          <w:p w14:paraId="5E86C347" w14:textId="77777777" w:rsidR="00185768" w:rsidRDefault="00185768" w:rsidP="00844C35">
            <w:pPr>
              <w:rPr>
                <w:rFonts w:ascii="Arial" w:hAnsi="Arial" w:cs="Arial"/>
              </w:rPr>
            </w:pPr>
          </w:p>
        </w:tc>
      </w:tr>
      <w:tr w:rsidR="00185768" w14:paraId="74D7071D" w14:textId="77777777" w:rsidTr="00C06289">
        <w:tc>
          <w:tcPr>
            <w:tcW w:w="1496" w:type="dxa"/>
          </w:tcPr>
          <w:p w14:paraId="231B4FDA" w14:textId="77777777" w:rsidR="00185768" w:rsidRDefault="00394534" w:rsidP="00394534">
            <w:pPr>
              <w:rPr>
                <w:rFonts w:ascii="Arial" w:hAnsi="Arial" w:cs="Arial"/>
              </w:rPr>
            </w:pPr>
            <w:r>
              <w:rPr>
                <w:rFonts w:ascii="Arial" w:hAnsi="Arial" w:cs="Arial"/>
              </w:rPr>
              <w:t>3</w:t>
            </w:r>
            <w:r w:rsidR="00185768">
              <w:rPr>
                <w:rFonts w:ascii="Arial" w:hAnsi="Arial" w:cs="Arial"/>
              </w:rPr>
              <w:t>.0</w:t>
            </w:r>
          </w:p>
        </w:tc>
        <w:tc>
          <w:tcPr>
            <w:tcW w:w="4710" w:type="dxa"/>
          </w:tcPr>
          <w:p w14:paraId="69D3235A" w14:textId="77777777" w:rsidR="00185768" w:rsidRPr="00DC70C9" w:rsidRDefault="00DC70C9" w:rsidP="00DC70C9">
            <w:pPr>
              <w:jc w:val="both"/>
              <w:rPr>
                <w:rFonts w:ascii="Arial" w:hAnsi="Arial" w:cs="Arial"/>
              </w:rPr>
            </w:pPr>
            <w:r w:rsidRPr="00DC70C9">
              <w:rPr>
                <w:rFonts w:ascii="Arial" w:hAnsi="Arial" w:cs="Arial"/>
              </w:rPr>
              <w:t>Rehabilitation of Offenders Act 1974 (as amended)</w:t>
            </w:r>
          </w:p>
        </w:tc>
        <w:tc>
          <w:tcPr>
            <w:tcW w:w="2810" w:type="dxa"/>
          </w:tcPr>
          <w:p w14:paraId="640026A2" w14:textId="77777777" w:rsidR="00185768" w:rsidRDefault="004941DC" w:rsidP="00844C35">
            <w:pPr>
              <w:rPr>
                <w:rFonts w:ascii="Arial" w:hAnsi="Arial" w:cs="Arial"/>
              </w:rPr>
            </w:pPr>
            <w:r>
              <w:rPr>
                <w:rFonts w:ascii="Arial" w:hAnsi="Arial" w:cs="Arial"/>
              </w:rPr>
              <w:t>3</w:t>
            </w:r>
          </w:p>
        </w:tc>
      </w:tr>
      <w:tr w:rsidR="00185768" w14:paraId="354B865E" w14:textId="77777777" w:rsidTr="00C06289">
        <w:tc>
          <w:tcPr>
            <w:tcW w:w="1496" w:type="dxa"/>
          </w:tcPr>
          <w:p w14:paraId="7838E3CF" w14:textId="77777777" w:rsidR="00185768" w:rsidRDefault="00185768" w:rsidP="00844C35">
            <w:pPr>
              <w:rPr>
                <w:rFonts w:ascii="Arial" w:hAnsi="Arial" w:cs="Arial"/>
              </w:rPr>
            </w:pPr>
          </w:p>
        </w:tc>
        <w:tc>
          <w:tcPr>
            <w:tcW w:w="4710" w:type="dxa"/>
          </w:tcPr>
          <w:p w14:paraId="39887B34" w14:textId="77777777" w:rsidR="00185768" w:rsidRDefault="00185768" w:rsidP="00844C35">
            <w:pPr>
              <w:rPr>
                <w:rFonts w:ascii="Arial" w:hAnsi="Arial" w:cs="Arial"/>
              </w:rPr>
            </w:pPr>
          </w:p>
        </w:tc>
        <w:tc>
          <w:tcPr>
            <w:tcW w:w="2810" w:type="dxa"/>
          </w:tcPr>
          <w:p w14:paraId="43EB4F3C" w14:textId="77777777" w:rsidR="00185768" w:rsidRDefault="00185768" w:rsidP="00844C35">
            <w:pPr>
              <w:rPr>
                <w:rFonts w:ascii="Arial" w:hAnsi="Arial" w:cs="Arial"/>
              </w:rPr>
            </w:pPr>
          </w:p>
        </w:tc>
      </w:tr>
      <w:tr w:rsidR="00DC70C9" w14:paraId="7BD81EBC" w14:textId="77777777" w:rsidTr="00C06289">
        <w:tc>
          <w:tcPr>
            <w:tcW w:w="1496" w:type="dxa"/>
          </w:tcPr>
          <w:p w14:paraId="2D6E8842" w14:textId="77777777" w:rsidR="00DC70C9" w:rsidRDefault="00DC70C9" w:rsidP="00844C35">
            <w:pPr>
              <w:rPr>
                <w:rFonts w:ascii="Arial" w:hAnsi="Arial" w:cs="Arial"/>
              </w:rPr>
            </w:pPr>
            <w:r>
              <w:rPr>
                <w:rFonts w:ascii="Arial" w:hAnsi="Arial" w:cs="Arial"/>
              </w:rPr>
              <w:t>4.0</w:t>
            </w:r>
          </w:p>
        </w:tc>
        <w:tc>
          <w:tcPr>
            <w:tcW w:w="4710" w:type="dxa"/>
          </w:tcPr>
          <w:p w14:paraId="046E2A17" w14:textId="77777777" w:rsidR="00DC70C9" w:rsidRDefault="00DC70C9" w:rsidP="00844C35">
            <w:pPr>
              <w:rPr>
                <w:rFonts w:ascii="Arial" w:hAnsi="Arial" w:cs="Arial"/>
              </w:rPr>
            </w:pPr>
            <w:r w:rsidRPr="00DC70C9">
              <w:rPr>
                <w:rFonts w:ascii="Arial" w:hAnsi="Arial" w:cs="Arial"/>
              </w:rPr>
              <w:t xml:space="preserve">Recruitment </w:t>
            </w:r>
          </w:p>
        </w:tc>
        <w:tc>
          <w:tcPr>
            <w:tcW w:w="2810" w:type="dxa"/>
          </w:tcPr>
          <w:p w14:paraId="11516D3B" w14:textId="77777777" w:rsidR="00DC70C9" w:rsidRDefault="004941DC" w:rsidP="00844C35">
            <w:pPr>
              <w:rPr>
                <w:rFonts w:ascii="Arial" w:hAnsi="Arial" w:cs="Arial"/>
              </w:rPr>
            </w:pPr>
            <w:r>
              <w:rPr>
                <w:rFonts w:ascii="Arial" w:hAnsi="Arial" w:cs="Arial"/>
              </w:rPr>
              <w:t>4</w:t>
            </w:r>
          </w:p>
        </w:tc>
      </w:tr>
      <w:tr w:rsidR="00DC70C9" w14:paraId="20C8BC5A" w14:textId="77777777" w:rsidTr="00C06289">
        <w:tc>
          <w:tcPr>
            <w:tcW w:w="1496" w:type="dxa"/>
          </w:tcPr>
          <w:p w14:paraId="2D201C3E" w14:textId="77777777" w:rsidR="00DC70C9" w:rsidRDefault="00DC70C9" w:rsidP="00844C35">
            <w:pPr>
              <w:rPr>
                <w:rFonts w:ascii="Arial" w:hAnsi="Arial" w:cs="Arial"/>
              </w:rPr>
            </w:pPr>
          </w:p>
        </w:tc>
        <w:tc>
          <w:tcPr>
            <w:tcW w:w="4710" w:type="dxa"/>
          </w:tcPr>
          <w:p w14:paraId="43E8396F" w14:textId="77777777" w:rsidR="00DC70C9" w:rsidRDefault="00DC70C9" w:rsidP="00844C35">
            <w:pPr>
              <w:rPr>
                <w:rFonts w:ascii="Arial" w:hAnsi="Arial" w:cs="Arial"/>
              </w:rPr>
            </w:pPr>
          </w:p>
        </w:tc>
        <w:tc>
          <w:tcPr>
            <w:tcW w:w="2810" w:type="dxa"/>
          </w:tcPr>
          <w:p w14:paraId="3EF03908" w14:textId="77777777" w:rsidR="00DC70C9" w:rsidRDefault="00DC70C9" w:rsidP="00844C35">
            <w:pPr>
              <w:rPr>
                <w:rFonts w:ascii="Arial" w:hAnsi="Arial" w:cs="Arial"/>
              </w:rPr>
            </w:pPr>
          </w:p>
        </w:tc>
      </w:tr>
      <w:tr w:rsidR="00DC70C9" w14:paraId="4C51C210" w14:textId="77777777" w:rsidTr="00C06289">
        <w:tc>
          <w:tcPr>
            <w:tcW w:w="1496" w:type="dxa"/>
          </w:tcPr>
          <w:p w14:paraId="4FEE975F" w14:textId="77777777" w:rsidR="00DC70C9" w:rsidRDefault="00DC70C9" w:rsidP="00844C35">
            <w:pPr>
              <w:rPr>
                <w:rFonts w:ascii="Arial" w:hAnsi="Arial" w:cs="Arial"/>
              </w:rPr>
            </w:pPr>
            <w:r>
              <w:rPr>
                <w:rFonts w:ascii="Arial" w:hAnsi="Arial" w:cs="Arial"/>
              </w:rPr>
              <w:t>5.0</w:t>
            </w:r>
          </w:p>
        </w:tc>
        <w:tc>
          <w:tcPr>
            <w:tcW w:w="4710" w:type="dxa"/>
          </w:tcPr>
          <w:p w14:paraId="0F31E6B7" w14:textId="77777777" w:rsidR="00DC70C9" w:rsidRPr="00DC70C9" w:rsidRDefault="00DC70C9" w:rsidP="00DC70C9">
            <w:pPr>
              <w:autoSpaceDE w:val="0"/>
              <w:autoSpaceDN w:val="0"/>
              <w:adjustRightInd w:val="0"/>
              <w:jc w:val="both"/>
              <w:rPr>
                <w:rFonts w:ascii="Arial" w:hAnsi="Arial" w:cs="Arial"/>
              </w:rPr>
            </w:pPr>
            <w:r w:rsidRPr="00DC70C9">
              <w:rPr>
                <w:rFonts w:ascii="Arial" w:hAnsi="Arial" w:cs="Arial"/>
              </w:rPr>
              <w:t>DBS Update Service</w:t>
            </w:r>
          </w:p>
        </w:tc>
        <w:tc>
          <w:tcPr>
            <w:tcW w:w="2810" w:type="dxa"/>
          </w:tcPr>
          <w:p w14:paraId="086CADBC" w14:textId="77777777" w:rsidR="00DC70C9" w:rsidRDefault="004941DC" w:rsidP="00844C35">
            <w:pPr>
              <w:rPr>
                <w:rFonts w:ascii="Arial" w:hAnsi="Arial" w:cs="Arial"/>
              </w:rPr>
            </w:pPr>
            <w:r>
              <w:rPr>
                <w:rFonts w:ascii="Arial" w:hAnsi="Arial" w:cs="Arial"/>
              </w:rPr>
              <w:t>4</w:t>
            </w:r>
          </w:p>
        </w:tc>
      </w:tr>
      <w:tr w:rsidR="00DC70C9" w14:paraId="120F03FA" w14:textId="77777777" w:rsidTr="00C06289">
        <w:tc>
          <w:tcPr>
            <w:tcW w:w="1496" w:type="dxa"/>
          </w:tcPr>
          <w:p w14:paraId="778EC590" w14:textId="77777777" w:rsidR="00DC70C9" w:rsidRDefault="00DC70C9" w:rsidP="00844C35">
            <w:pPr>
              <w:rPr>
                <w:rFonts w:ascii="Arial" w:hAnsi="Arial" w:cs="Arial"/>
              </w:rPr>
            </w:pPr>
          </w:p>
        </w:tc>
        <w:tc>
          <w:tcPr>
            <w:tcW w:w="4710" w:type="dxa"/>
          </w:tcPr>
          <w:p w14:paraId="3B3E18C7" w14:textId="77777777" w:rsidR="00DC70C9" w:rsidRDefault="00DC70C9" w:rsidP="00844C35">
            <w:pPr>
              <w:rPr>
                <w:rFonts w:ascii="Arial" w:hAnsi="Arial" w:cs="Arial"/>
              </w:rPr>
            </w:pPr>
          </w:p>
        </w:tc>
        <w:tc>
          <w:tcPr>
            <w:tcW w:w="2810" w:type="dxa"/>
          </w:tcPr>
          <w:p w14:paraId="584960AF" w14:textId="77777777" w:rsidR="00DC70C9" w:rsidRDefault="00DC70C9" w:rsidP="00844C35">
            <w:pPr>
              <w:rPr>
                <w:rFonts w:ascii="Arial" w:hAnsi="Arial" w:cs="Arial"/>
              </w:rPr>
            </w:pPr>
          </w:p>
        </w:tc>
      </w:tr>
      <w:tr w:rsidR="00DC70C9" w14:paraId="2D929ADC" w14:textId="77777777" w:rsidTr="00C06289">
        <w:tc>
          <w:tcPr>
            <w:tcW w:w="1496" w:type="dxa"/>
          </w:tcPr>
          <w:p w14:paraId="65183E99" w14:textId="77777777" w:rsidR="00DC70C9" w:rsidRDefault="00DC70C9" w:rsidP="00844C35">
            <w:pPr>
              <w:rPr>
                <w:rFonts w:ascii="Arial" w:hAnsi="Arial" w:cs="Arial"/>
              </w:rPr>
            </w:pPr>
            <w:r>
              <w:rPr>
                <w:rFonts w:ascii="Arial" w:hAnsi="Arial" w:cs="Arial"/>
              </w:rPr>
              <w:t>6.0</w:t>
            </w:r>
          </w:p>
        </w:tc>
        <w:tc>
          <w:tcPr>
            <w:tcW w:w="4710" w:type="dxa"/>
          </w:tcPr>
          <w:p w14:paraId="6E2656EF" w14:textId="77777777" w:rsidR="00DC70C9" w:rsidRPr="00DC70C9" w:rsidRDefault="00DC70C9" w:rsidP="00844C35">
            <w:pPr>
              <w:rPr>
                <w:rFonts w:ascii="Arial" w:hAnsi="Arial" w:cs="Arial"/>
              </w:rPr>
            </w:pPr>
            <w:r w:rsidRPr="00DC70C9">
              <w:rPr>
                <w:rFonts w:ascii="Arial" w:hAnsi="Arial" w:cs="Arial"/>
              </w:rPr>
              <w:t xml:space="preserve">Reporting during the course of employment  </w:t>
            </w:r>
          </w:p>
        </w:tc>
        <w:tc>
          <w:tcPr>
            <w:tcW w:w="2810" w:type="dxa"/>
          </w:tcPr>
          <w:p w14:paraId="4FE2097B" w14:textId="77777777" w:rsidR="00DC70C9" w:rsidRDefault="004941DC" w:rsidP="00844C35">
            <w:pPr>
              <w:rPr>
                <w:rFonts w:ascii="Arial" w:hAnsi="Arial" w:cs="Arial"/>
              </w:rPr>
            </w:pPr>
            <w:r>
              <w:rPr>
                <w:rFonts w:ascii="Arial" w:hAnsi="Arial" w:cs="Arial"/>
              </w:rPr>
              <w:t>4</w:t>
            </w:r>
          </w:p>
        </w:tc>
      </w:tr>
      <w:tr w:rsidR="00DC70C9" w14:paraId="6B8362A5" w14:textId="77777777" w:rsidTr="00C06289">
        <w:tc>
          <w:tcPr>
            <w:tcW w:w="1496" w:type="dxa"/>
          </w:tcPr>
          <w:p w14:paraId="6C4BC854" w14:textId="77777777" w:rsidR="00DC70C9" w:rsidRDefault="00DC70C9" w:rsidP="00AE193F">
            <w:pPr>
              <w:rPr>
                <w:rFonts w:ascii="Arial" w:hAnsi="Arial" w:cs="Arial"/>
              </w:rPr>
            </w:pPr>
          </w:p>
        </w:tc>
        <w:tc>
          <w:tcPr>
            <w:tcW w:w="4710" w:type="dxa"/>
          </w:tcPr>
          <w:p w14:paraId="325139A0" w14:textId="77777777" w:rsidR="00DC70C9" w:rsidRDefault="00DC70C9" w:rsidP="00AE193F">
            <w:pPr>
              <w:rPr>
                <w:rFonts w:ascii="Arial" w:hAnsi="Arial" w:cs="Arial"/>
              </w:rPr>
            </w:pPr>
          </w:p>
        </w:tc>
        <w:tc>
          <w:tcPr>
            <w:tcW w:w="2810" w:type="dxa"/>
          </w:tcPr>
          <w:p w14:paraId="711C7362" w14:textId="77777777" w:rsidR="00DC70C9" w:rsidRDefault="00DC70C9" w:rsidP="00AE193F">
            <w:pPr>
              <w:rPr>
                <w:rFonts w:ascii="Arial" w:hAnsi="Arial" w:cs="Arial"/>
              </w:rPr>
            </w:pPr>
          </w:p>
        </w:tc>
      </w:tr>
      <w:tr w:rsidR="00DC70C9" w14:paraId="5A11EAEA" w14:textId="77777777" w:rsidTr="00C06289">
        <w:tc>
          <w:tcPr>
            <w:tcW w:w="1496" w:type="dxa"/>
          </w:tcPr>
          <w:p w14:paraId="2A6C5173" w14:textId="77777777" w:rsidR="00DC70C9" w:rsidRDefault="00DC70C9" w:rsidP="00AE193F">
            <w:pPr>
              <w:rPr>
                <w:rFonts w:ascii="Arial" w:hAnsi="Arial" w:cs="Arial"/>
              </w:rPr>
            </w:pPr>
            <w:r>
              <w:rPr>
                <w:rFonts w:ascii="Arial" w:hAnsi="Arial" w:cs="Arial"/>
              </w:rPr>
              <w:t>7.0</w:t>
            </w:r>
          </w:p>
        </w:tc>
        <w:tc>
          <w:tcPr>
            <w:tcW w:w="4710" w:type="dxa"/>
          </w:tcPr>
          <w:p w14:paraId="187D65D9" w14:textId="77777777" w:rsidR="00DC70C9" w:rsidRDefault="00DC70C9" w:rsidP="00AE193F">
            <w:pPr>
              <w:rPr>
                <w:rFonts w:ascii="Arial" w:hAnsi="Arial" w:cs="Arial"/>
              </w:rPr>
            </w:pPr>
            <w:r w:rsidRPr="00DC70C9">
              <w:rPr>
                <w:rFonts w:ascii="Arial" w:hAnsi="Arial" w:cs="Arial"/>
              </w:rPr>
              <w:t xml:space="preserve">Positive Disclosures </w:t>
            </w:r>
          </w:p>
        </w:tc>
        <w:tc>
          <w:tcPr>
            <w:tcW w:w="2810" w:type="dxa"/>
          </w:tcPr>
          <w:p w14:paraId="1DB8EABC" w14:textId="77777777" w:rsidR="00DC70C9" w:rsidRDefault="004941DC" w:rsidP="00AE193F">
            <w:pPr>
              <w:rPr>
                <w:rFonts w:ascii="Arial" w:hAnsi="Arial" w:cs="Arial"/>
              </w:rPr>
            </w:pPr>
            <w:r>
              <w:rPr>
                <w:rFonts w:ascii="Arial" w:hAnsi="Arial" w:cs="Arial"/>
              </w:rPr>
              <w:t>5</w:t>
            </w:r>
          </w:p>
        </w:tc>
      </w:tr>
      <w:tr w:rsidR="00DC70C9" w14:paraId="2F2DCE3C" w14:textId="77777777" w:rsidTr="00C06289">
        <w:tc>
          <w:tcPr>
            <w:tcW w:w="1496" w:type="dxa"/>
          </w:tcPr>
          <w:p w14:paraId="7C6DEAD2" w14:textId="77777777" w:rsidR="00DC70C9" w:rsidRDefault="00DC70C9" w:rsidP="00AE193F">
            <w:pPr>
              <w:rPr>
                <w:rFonts w:ascii="Arial" w:hAnsi="Arial" w:cs="Arial"/>
              </w:rPr>
            </w:pPr>
          </w:p>
        </w:tc>
        <w:tc>
          <w:tcPr>
            <w:tcW w:w="4710" w:type="dxa"/>
          </w:tcPr>
          <w:p w14:paraId="1FD675FF" w14:textId="77777777" w:rsidR="00DC70C9" w:rsidRDefault="00DC70C9" w:rsidP="00AE193F">
            <w:pPr>
              <w:rPr>
                <w:rFonts w:ascii="Arial" w:hAnsi="Arial" w:cs="Arial"/>
              </w:rPr>
            </w:pPr>
          </w:p>
        </w:tc>
        <w:tc>
          <w:tcPr>
            <w:tcW w:w="2810" w:type="dxa"/>
          </w:tcPr>
          <w:p w14:paraId="01798D49" w14:textId="77777777" w:rsidR="00DC70C9" w:rsidRDefault="00DC70C9" w:rsidP="00AE193F">
            <w:pPr>
              <w:rPr>
                <w:rFonts w:ascii="Arial" w:hAnsi="Arial" w:cs="Arial"/>
              </w:rPr>
            </w:pPr>
          </w:p>
        </w:tc>
      </w:tr>
      <w:tr w:rsidR="00DC70C9" w14:paraId="25831672" w14:textId="77777777" w:rsidTr="00C06289">
        <w:tc>
          <w:tcPr>
            <w:tcW w:w="1496" w:type="dxa"/>
          </w:tcPr>
          <w:p w14:paraId="0B4DADCA" w14:textId="77777777" w:rsidR="00DC70C9" w:rsidRDefault="00DC70C9" w:rsidP="00AE193F">
            <w:pPr>
              <w:rPr>
                <w:rFonts w:ascii="Arial" w:hAnsi="Arial" w:cs="Arial"/>
              </w:rPr>
            </w:pPr>
            <w:r>
              <w:rPr>
                <w:rFonts w:ascii="Arial" w:hAnsi="Arial" w:cs="Arial"/>
              </w:rPr>
              <w:t>8.0</w:t>
            </w:r>
          </w:p>
        </w:tc>
        <w:tc>
          <w:tcPr>
            <w:tcW w:w="4710" w:type="dxa"/>
          </w:tcPr>
          <w:p w14:paraId="3E10E321" w14:textId="77777777" w:rsidR="00DC70C9" w:rsidRPr="00DC70C9" w:rsidRDefault="00DC70C9" w:rsidP="00DC70C9">
            <w:pPr>
              <w:autoSpaceDE w:val="0"/>
              <w:autoSpaceDN w:val="0"/>
              <w:adjustRightInd w:val="0"/>
              <w:ind w:left="709" w:hanging="709"/>
              <w:jc w:val="both"/>
              <w:rPr>
                <w:rFonts w:ascii="Arial" w:hAnsi="Arial" w:cs="Arial"/>
                <w:color w:val="000000"/>
              </w:rPr>
            </w:pPr>
            <w:r w:rsidRPr="00DC70C9">
              <w:rPr>
                <w:rFonts w:ascii="Arial" w:hAnsi="Arial" w:cs="Arial"/>
                <w:color w:val="000000"/>
              </w:rPr>
              <w:t xml:space="preserve">The Duty to Refer </w:t>
            </w:r>
          </w:p>
        </w:tc>
        <w:tc>
          <w:tcPr>
            <w:tcW w:w="2810" w:type="dxa"/>
          </w:tcPr>
          <w:p w14:paraId="28E648C9" w14:textId="77777777" w:rsidR="00DC70C9" w:rsidRDefault="004941DC" w:rsidP="00AE193F">
            <w:pPr>
              <w:rPr>
                <w:rFonts w:ascii="Arial" w:hAnsi="Arial" w:cs="Arial"/>
              </w:rPr>
            </w:pPr>
            <w:r>
              <w:rPr>
                <w:rFonts w:ascii="Arial" w:hAnsi="Arial" w:cs="Arial"/>
              </w:rPr>
              <w:t>5</w:t>
            </w:r>
          </w:p>
        </w:tc>
      </w:tr>
      <w:tr w:rsidR="00DC70C9" w14:paraId="12C5B605" w14:textId="77777777" w:rsidTr="00C06289">
        <w:tc>
          <w:tcPr>
            <w:tcW w:w="1496" w:type="dxa"/>
          </w:tcPr>
          <w:p w14:paraId="3100DB92" w14:textId="77777777" w:rsidR="00DC70C9" w:rsidRDefault="00DC70C9" w:rsidP="00AE193F">
            <w:pPr>
              <w:rPr>
                <w:rFonts w:ascii="Arial" w:hAnsi="Arial" w:cs="Arial"/>
              </w:rPr>
            </w:pPr>
          </w:p>
        </w:tc>
        <w:tc>
          <w:tcPr>
            <w:tcW w:w="4710" w:type="dxa"/>
          </w:tcPr>
          <w:p w14:paraId="08F446CF" w14:textId="77777777" w:rsidR="00DC70C9" w:rsidRDefault="00DC70C9" w:rsidP="00AE193F">
            <w:pPr>
              <w:rPr>
                <w:rFonts w:ascii="Arial" w:hAnsi="Arial" w:cs="Arial"/>
              </w:rPr>
            </w:pPr>
          </w:p>
        </w:tc>
        <w:tc>
          <w:tcPr>
            <w:tcW w:w="2810" w:type="dxa"/>
          </w:tcPr>
          <w:p w14:paraId="1E4D33B7" w14:textId="77777777" w:rsidR="00DC70C9" w:rsidRDefault="00DC70C9" w:rsidP="00AE193F">
            <w:pPr>
              <w:rPr>
                <w:rFonts w:ascii="Arial" w:hAnsi="Arial" w:cs="Arial"/>
              </w:rPr>
            </w:pPr>
          </w:p>
        </w:tc>
      </w:tr>
      <w:tr w:rsidR="00DC70C9" w14:paraId="7F4748F5" w14:textId="77777777" w:rsidTr="00C06289">
        <w:tc>
          <w:tcPr>
            <w:tcW w:w="1496" w:type="dxa"/>
          </w:tcPr>
          <w:p w14:paraId="45E49CAE" w14:textId="77777777" w:rsidR="00DC70C9" w:rsidRDefault="00DC70C9" w:rsidP="00AE193F">
            <w:pPr>
              <w:rPr>
                <w:rFonts w:ascii="Arial" w:hAnsi="Arial" w:cs="Arial"/>
              </w:rPr>
            </w:pPr>
            <w:r>
              <w:rPr>
                <w:rFonts w:ascii="Arial" w:hAnsi="Arial" w:cs="Arial"/>
              </w:rPr>
              <w:t>9.0</w:t>
            </w:r>
          </w:p>
        </w:tc>
        <w:tc>
          <w:tcPr>
            <w:tcW w:w="4710" w:type="dxa"/>
          </w:tcPr>
          <w:p w14:paraId="6E5BA842" w14:textId="77777777" w:rsidR="00DC70C9" w:rsidRPr="009E5DBF" w:rsidRDefault="009E5DBF" w:rsidP="009E5DBF">
            <w:pPr>
              <w:autoSpaceDE w:val="0"/>
              <w:autoSpaceDN w:val="0"/>
              <w:adjustRightInd w:val="0"/>
              <w:ind w:left="709" w:hanging="709"/>
              <w:jc w:val="both"/>
              <w:rPr>
                <w:rFonts w:ascii="Arial" w:hAnsi="Arial" w:cs="Arial"/>
                <w:color w:val="000000"/>
              </w:rPr>
            </w:pPr>
            <w:r w:rsidRPr="009E5DBF">
              <w:rPr>
                <w:rFonts w:ascii="Arial" w:hAnsi="Arial" w:cs="Arial"/>
                <w:color w:val="000000"/>
              </w:rPr>
              <w:t>Storage and Access</w:t>
            </w:r>
          </w:p>
        </w:tc>
        <w:tc>
          <w:tcPr>
            <w:tcW w:w="2810" w:type="dxa"/>
          </w:tcPr>
          <w:p w14:paraId="4D52DF24" w14:textId="77777777" w:rsidR="00DC70C9" w:rsidRDefault="004941DC" w:rsidP="00AE193F">
            <w:pPr>
              <w:rPr>
                <w:rFonts w:ascii="Arial" w:hAnsi="Arial" w:cs="Arial"/>
              </w:rPr>
            </w:pPr>
            <w:r>
              <w:rPr>
                <w:rFonts w:ascii="Arial" w:hAnsi="Arial" w:cs="Arial"/>
              </w:rPr>
              <w:t>6</w:t>
            </w:r>
          </w:p>
        </w:tc>
      </w:tr>
      <w:tr w:rsidR="00DC70C9" w14:paraId="5EF8A11C" w14:textId="77777777" w:rsidTr="00C06289">
        <w:tc>
          <w:tcPr>
            <w:tcW w:w="1496" w:type="dxa"/>
          </w:tcPr>
          <w:p w14:paraId="6CC6D9E2" w14:textId="77777777" w:rsidR="00DC70C9" w:rsidRDefault="00DC70C9" w:rsidP="00AE193F">
            <w:pPr>
              <w:rPr>
                <w:rFonts w:ascii="Arial" w:hAnsi="Arial" w:cs="Arial"/>
              </w:rPr>
            </w:pPr>
          </w:p>
        </w:tc>
        <w:tc>
          <w:tcPr>
            <w:tcW w:w="4710" w:type="dxa"/>
          </w:tcPr>
          <w:p w14:paraId="23A1AF1C" w14:textId="77777777" w:rsidR="00DC70C9" w:rsidRDefault="00DC70C9" w:rsidP="00AE193F">
            <w:pPr>
              <w:rPr>
                <w:rFonts w:ascii="Arial" w:hAnsi="Arial" w:cs="Arial"/>
              </w:rPr>
            </w:pPr>
          </w:p>
        </w:tc>
        <w:tc>
          <w:tcPr>
            <w:tcW w:w="2810" w:type="dxa"/>
          </w:tcPr>
          <w:p w14:paraId="0CC79054" w14:textId="77777777" w:rsidR="00DC70C9" w:rsidRDefault="00DC70C9" w:rsidP="00AE193F">
            <w:pPr>
              <w:rPr>
                <w:rFonts w:ascii="Arial" w:hAnsi="Arial" w:cs="Arial"/>
              </w:rPr>
            </w:pPr>
          </w:p>
        </w:tc>
      </w:tr>
      <w:tr w:rsidR="00DC70C9" w14:paraId="33AF3C20" w14:textId="77777777" w:rsidTr="00C06289">
        <w:tc>
          <w:tcPr>
            <w:tcW w:w="1496" w:type="dxa"/>
          </w:tcPr>
          <w:p w14:paraId="03498AAA" w14:textId="77777777" w:rsidR="00DC70C9" w:rsidRDefault="00DC70C9" w:rsidP="00AE193F">
            <w:pPr>
              <w:rPr>
                <w:rFonts w:ascii="Arial" w:hAnsi="Arial" w:cs="Arial"/>
              </w:rPr>
            </w:pPr>
            <w:r>
              <w:rPr>
                <w:rFonts w:ascii="Arial" w:hAnsi="Arial" w:cs="Arial"/>
              </w:rPr>
              <w:t>10.0</w:t>
            </w:r>
          </w:p>
        </w:tc>
        <w:tc>
          <w:tcPr>
            <w:tcW w:w="4710" w:type="dxa"/>
          </w:tcPr>
          <w:p w14:paraId="375946EB" w14:textId="77777777" w:rsidR="00DC70C9" w:rsidRDefault="009E5DBF" w:rsidP="00AE193F">
            <w:pPr>
              <w:rPr>
                <w:rFonts w:ascii="Arial" w:hAnsi="Arial" w:cs="Arial"/>
              </w:rPr>
            </w:pPr>
            <w:r>
              <w:rPr>
                <w:rFonts w:ascii="Arial" w:hAnsi="Arial" w:cs="Arial"/>
              </w:rPr>
              <w:t xml:space="preserve">Supporting Guidance </w:t>
            </w:r>
          </w:p>
        </w:tc>
        <w:tc>
          <w:tcPr>
            <w:tcW w:w="2810" w:type="dxa"/>
          </w:tcPr>
          <w:p w14:paraId="770270D3" w14:textId="77777777" w:rsidR="00DC70C9" w:rsidRDefault="004941DC" w:rsidP="00AE193F">
            <w:pPr>
              <w:rPr>
                <w:rFonts w:ascii="Arial" w:hAnsi="Arial" w:cs="Arial"/>
              </w:rPr>
            </w:pPr>
            <w:r>
              <w:rPr>
                <w:rFonts w:ascii="Arial" w:hAnsi="Arial" w:cs="Arial"/>
              </w:rPr>
              <w:t>6</w:t>
            </w:r>
          </w:p>
        </w:tc>
      </w:tr>
    </w:tbl>
    <w:p w14:paraId="64A259A3" w14:textId="77777777" w:rsidR="00302B22" w:rsidRDefault="00302B22"/>
    <w:p w14:paraId="43559D07" w14:textId="77777777" w:rsidR="00A033F5" w:rsidRDefault="00A033F5">
      <w:pPr>
        <w:rPr>
          <w:rFonts w:ascii="Arial" w:hAnsi="Arial" w:cs="Arial"/>
        </w:rPr>
      </w:pPr>
      <w:r>
        <w:rPr>
          <w:rFonts w:ascii="Arial" w:hAnsi="Arial" w:cs="Arial"/>
        </w:rPr>
        <w:br w:type="page"/>
      </w:r>
    </w:p>
    <w:p w14:paraId="4675F514" w14:textId="77777777" w:rsidR="00DB425A" w:rsidRPr="006A1D8B" w:rsidRDefault="00DB425A" w:rsidP="00474B79">
      <w:pPr>
        <w:pStyle w:val="ListParagraph"/>
        <w:spacing w:line="240" w:lineRule="auto"/>
        <w:ind w:left="0"/>
        <w:rPr>
          <w:rFonts w:ascii="Arial" w:hAnsi="Arial" w:cs="Arial"/>
        </w:rPr>
      </w:pPr>
    </w:p>
    <w:p w14:paraId="3647CA72" w14:textId="77777777" w:rsidR="00236466" w:rsidRPr="006C1995" w:rsidRDefault="006C1995" w:rsidP="00474B79">
      <w:pPr>
        <w:pStyle w:val="ListParagraph"/>
        <w:numPr>
          <w:ilvl w:val="0"/>
          <w:numId w:val="3"/>
        </w:numPr>
        <w:spacing w:line="240" w:lineRule="auto"/>
        <w:ind w:left="709" w:hanging="709"/>
        <w:rPr>
          <w:rFonts w:ascii="Arial" w:hAnsi="Arial" w:cs="Arial"/>
          <w:b/>
        </w:rPr>
      </w:pPr>
      <w:r>
        <w:rPr>
          <w:rFonts w:ascii="Arial" w:hAnsi="Arial" w:cs="Arial"/>
          <w:b/>
        </w:rPr>
        <w:t>Introduction</w:t>
      </w:r>
    </w:p>
    <w:p w14:paraId="7B2E4A82" w14:textId="77777777" w:rsidR="000561DB" w:rsidRPr="000561DB" w:rsidRDefault="000561DB" w:rsidP="00474B79">
      <w:pPr>
        <w:pStyle w:val="ListParagraph"/>
        <w:spacing w:line="240" w:lineRule="auto"/>
        <w:ind w:left="709"/>
        <w:rPr>
          <w:rFonts w:ascii="Arial" w:hAnsi="Arial" w:cs="Arial"/>
          <w:b/>
        </w:rPr>
      </w:pPr>
    </w:p>
    <w:p w14:paraId="39ED47ED" w14:textId="77777777" w:rsidR="00D52A45" w:rsidRDefault="00DC42EE" w:rsidP="00474B79">
      <w:pPr>
        <w:pStyle w:val="ListParagraph"/>
        <w:numPr>
          <w:ilvl w:val="1"/>
          <w:numId w:val="3"/>
        </w:numPr>
        <w:spacing w:line="240" w:lineRule="auto"/>
        <w:ind w:left="709" w:hanging="709"/>
        <w:jc w:val="both"/>
        <w:rPr>
          <w:rFonts w:ascii="Arial" w:hAnsi="Arial" w:cs="Arial"/>
        </w:rPr>
      </w:pPr>
      <w:r w:rsidRPr="00600C06">
        <w:rPr>
          <w:rFonts w:ascii="Arial" w:hAnsi="Arial" w:cs="Arial"/>
        </w:rPr>
        <w:t xml:space="preserve">This </w:t>
      </w:r>
      <w:r w:rsidR="00FD5C94" w:rsidRPr="00600C06">
        <w:rPr>
          <w:rFonts w:ascii="Arial" w:hAnsi="Arial" w:cs="Arial"/>
        </w:rPr>
        <w:t xml:space="preserve">policy </w:t>
      </w:r>
      <w:r w:rsidR="00A30B10" w:rsidRPr="00600C06">
        <w:rPr>
          <w:rFonts w:ascii="Arial" w:hAnsi="Arial" w:cs="Arial"/>
        </w:rPr>
        <w:t xml:space="preserve">sets out </w:t>
      </w:r>
      <w:r w:rsidR="00F70349">
        <w:rPr>
          <w:rFonts w:ascii="Arial" w:hAnsi="Arial" w:cs="Arial"/>
        </w:rPr>
        <w:t xml:space="preserve">Oldham Council’s </w:t>
      </w:r>
      <w:r w:rsidR="00A30B10" w:rsidRPr="00600C06">
        <w:rPr>
          <w:rFonts w:ascii="Arial" w:hAnsi="Arial" w:cs="Arial"/>
        </w:rPr>
        <w:t>approach to</w:t>
      </w:r>
      <w:r w:rsidR="004652D9">
        <w:rPr>
          <w:rFonts w:ascii="Arial" w:hAnsi="Arial" w:cs="Arial"/>
        </w:rPr>
        <w:t xml:space="preserve"> </w:t>
      </w:r>
      <w:r w:rsidR="00A30B10" w:rsidRPr="00600C06">
        <w:rPr>
          <w:rFonts w:ascii="Arial" w:hAnsi="Arial" w:cs="Arial"/>
        </w:rPr>
        <w:t>criminal background checks</w:t>
      </w:r>
      <w:r w:rsidR="004652D9">
        <w:rPr>
          <w:rFonts w:ascii="Arial" w:hAnsi="Arial" w:cs="Arial"/>
        </w:rPr>
        <w:t xml:space="preserve">, which </w:t>
      </w:r>
      <w:r w:rsidR="00AA6398">
        <w:rPr>
          <w:rFonts w:ascii="Arial" w:hAnsi="Arial" w:cs="Arial"/>
        </w:rPr>
        <w:t xml:space="preserve">are undertaken for </w:t>
      </w:r>
      <w:r w:rsidR="002A6FE8">
        <w:rPr>
          <w:rFonts w:ascii="Arial" w:hAnsi="Arial" w:cs="Arial"/>
        </w:rPr>
        <w:t xml:space="preserve">staff in job </w:t>
      </w:r>
      <w:r w:rsidR="00AA6398">
        <w:rPr>
          <w:rFonts w:ascii="Arial" w:hAnsi="Arial" w:cs="Arial"/>
        </w:rPr>
        <w:t xml:space="preserve">roles </w:t>
      </w:r>
      <w:r w:rsidR="002A6FE8">
        <w:rPr>
          <w:rFonts w:ascii="Arial" w:hAnsi="Arial" w:cs="Arial"/>
        </w:rPr>
        <w:t xml:space="preserve">which have access to vulnerable groups, </w:t>
      </w:r>
      <w:r w:rsidR="00AA6398">
        <w:rPr>
          <w:rFonts w:ascii="Arial" w:hAnsi="Arial" w:cs="Arial"/>
        </w:rPr>
        <w:t xml:space="preserve">in line with the statutory criteria. </w:t>
      </w:r>
      <w:r w:rsidR="007247E7">
        <w:rPr>
          <w:rFonts w:ascii="Arial" w:hAnsi="Arial" w:cs="Arial"/>
        </w:rPr>
        <w:t xml:space="preserve">Criminal Record Checks are currently provided by the Disclosure and Barring Service and are referred to as DBS checks. </w:t>
      </w:r>
      <w:r w:rsidR="00032E92">
        <w:rPr>
          <w:rFonts w:ascii="Arial" w:hAnsi="Arial" w:cs="Arial"/>
          <w:lang w:val="en"/>
        </w:rPr>
        <w:t>This Policy complies with the DBS Code of Practice</w:t>
      </w:r>
    </w:p>
    <w:p w14:paraId="5EED1BBF" w14:textId="77777777" w:rsidR="00CB46E7" w:rsidRPr="009F6802" w:rsidRDefault="00CB46E7" w:rsidP="00474B79">
      <w:pPr>
        <w:pStyle w:val="ListParagraph"/>
        <w:spacing w:line="240" w:lineRule="auto"/>
        <w:rPr>
          <w:rFonts w:ascii="Arial" w:hAnsi="Arial" w:cs="Arial"/>
        </w:rPr>
      </w:pPr>
    </w:p>
    <w:p w14:paraId="494E679F" w14:textId="77777777" w:rsidR="00CB46E7" w:rsidRDefault="005C2303" w:rsidP="00474B79">
      <w:pPr>
        <w:pStyle w:val="ListParagraph"/>
        <w:numPr>
          <w:ilvl w:val="1"/>
          <w:numId w:val="3"/>
        </w:numPr>
        <w:spacing w:line="240" w:lineRule="auto"/>
        <w:ind w:left="709" w:hanging="709"/>
        <w:jc w:val="both"/>
        <w:rPr>
          <w:rFonts w:ascii="Arial" w:hAnsi="Arial" w:cs="Arial"/>
        </w:rPr>
      </w:pPr>
      <w:r w:rsidRPr="009F6802">
        <w:rPr>
          <w:rFonts w:ascii="Arial" w:hAnsi="Arial" w:cs="Arial"/>
        </w:rPr>
        <w:t>Th</w:t>
      </w:r>
      <w:r w:rsidR="00C75755" w:rsidRPr="009F6802">
        <w:rPr>
          <w:rFonts w:ascii="Arial" w:hAnsi="Arial" w:cs="Arial"/>
        </w:rPr>
        <w:t>is</w:t>
      </w:r>
      <w:r w:rsidR="00F46D9B" w:rsidRPr="009F6802">
        <w:rPr>
          <w:rFonts w:ascii="Arial" w:hAnsi="Arial" w:cs="Arial"/>
        </w:rPr>
        <w:t xml:space="preserve"> policy a</w:t>
      </w:r>
      <w:r w:rsidR="00A21A74" w:rsidRPr="009F6802">
        <w:rPr>
          <w:rFonts w:ascii="Arial" w:hAnsi="Arial" w:cs="Arial"/>
        </w:rPr>
        <w:t xml:space="preserve">pplies to </w:t>
      </w:r>
      <w:r w:rsidR="00A235DC" w:rsidRPr="009F6802">
        <w:rPr>
          <w:rFonts w:ascii="Arial" w:hAnsi="Arial" w:cs="Arial"/>
        </w:rPr>
        <w:t>all employees</w:t>
      </w:r>
      <w:r w:rsidR="00D27F7E" w:rsidRPr="00D27F7E">
        <w:rPr>
          <w:rFonts w:ascii="Arial" w:hAnsi="Arial" w:cs="Arial"/>
        </w:rPr>
        <w:t xml:space="preserve"> </w:t>
      </w:r>
      <w:r w:rsidR="00D27F7E" w:rsidRPr="00EC1951">
        <w:rPr>
          <w:rFonts w:ascii="Arial" w:hAnsi="Arial" w:cs="Arial"/>
        </w:rPr>
        <w:t>who undertake a role</w:t>
      </w:r>
      <w:r w:rsidR="00D27F7E">
        <w:rPr>
          <w:rFonts w:ascii="Arial" w:hAnsi="Arial" w:cs="Arial"/>
        </w:rPr>
        <w:t xml:space="preserve"> which requires a criminal background check</w:t>
      </w:r>
      <w:r w:rsidR="00A235DC" w:rsidRPr="00653C89">
        <w:rPr>
          <w:rFonts w:ascii="Arial" w:hAnsi="Arial" w:cs="Arial"/>
        </w:rPr>
        <w:t xml:space="preserve">, and </w:t>
      </w:r>
      <w:r w:rsidR="00A21A74" w:rsidRPr="00653C89">
        <w:rPr>
          <w:rFonts w:ascii="Arial" w:hAnsi="Arial" w:cs="Arial"/>
        </w:rPr>
        <w:t xml:space="preserve">applicants who </w:t>
      </w:r>
      <w:r w:rsidR="00CD716E" w:rsidRPr="00653C89">
        <w:rPr>
          <w:rFonts w:ascii="Arial" w:hAnsi="Arial" w:cs="Arial"/>
        </w:rPr>
        <w:t xml:space="preserve">have been </w:t>
      </w:r>
      <w:r w:rsidR="00A21A74" w:rsidRPr="00653C89">
        <w:rPr>
          <w:rFonts w:ascii="Arial" w:hAnsi="Arial" w:cs="Arial"/>
        </w:rPr>
        <w:t>offered employment</w:t>
      </w:r>
      <w:r w:rsidR="00D27F7E">
        <w:rPr>
          <w:rFonts w:ascii="Arial" w:hAnsi="Arial" w:cs="Arial"/>
        </w:rPr>
        <w:t xml:space="preserve"> in such a role</w:t>
      </w:r>
      <w:r w:rsidR="00E44E82" w:rsidRPr="00653C89">
        <w:rPr>
          <w:rFonts w:ascii="Arial" w:hAnsi="Arial" w:cs="Arial"/>
        </w:rPr>
        <w:t xml:space="preserve">. </w:t>
      </w:r>
    </w:p>
    <w:p w14:paraId="5FEA148E" w14:textId="77777777" w:rsidR="00E46BEC" w:rsidRPr="00032E92" w:rsidRDefault="00BB4DDD" w:rsidP="00474B79">
      <w:pPr>
        <w:spacing w:line="240" w:lineRule="auto"/>
        <w:ind w:left="709" w:hanging="709"/>
        <w:jc w:val="both"/>
        <w:rPr>
          <w:rFonts w:ascii="Arial" w:hAnsi="Arial" w:cs="Arial"/>
        </w:rPr>
      </w:pPr>
      <w:r>
        <w:rPr>
          <w:rFonts w:ascii="Arial" w:hAnsi="Arial" w:cs="Arial"/>
        </w:rPr>
        <w:t>1.</w:t>
      </w:r>
      <w:r w:rsidR="00887C3B">
        <w:rPr>
          <w:rFonts w:ascii="Arial" w:hAnsi="Arial" w:cs="Arial"/>
        </w:rPr>
        <w:t>3</w:t>
      </w:r>
      <w:r w:rsidR="004F4F4B">
        <w:rPr>
          <w:rFonts w:ascii="Arial" w:hAnsi="Arial" w:cs="Arial"/>
        </w:rPr>
        <w:tab/>
      </w:r>
      <w:r w:rsidR="00EE7746" w:rsidRPr="00DE74C1">
        <w:rPr>
          <w:rFonts w:ascii="Arial" w:hAnsi="Arial" w:cs="Arial"/>
          <w:lang w:val="en"/>
        </w:rPr>
        <w:t>Oldham Council is committed to the fair treatment of existing and prospective employees. Subject to our responsibilities to protect children and vulnerable adults and commitment to safeguarding, the Council aims to treat all applicants and employees fairly</w:t>
      </w:r>
      <w:r w:rsidR="00B733B2">
        <w:rPr>
          <w:rFonts w:ascii="Arial" w:hAnsi="Arial" w:cs="Arial"/>
          <w:lang w:val="en"/>
        </w:rPr>
        <w:t>.</w:t>
      </w:r>
      <w:r w:rsidR="00EE7746" w:rsidRPr="00DE74C1">
        <w:rPr>
          <w:rFonts w:ascii="Arial" w:hAnsi="Arial" w:cs="Arial"/>
          <w:lang w:val="en"/>
        </w:rPr>
        <w:t xml:space="preserve"> </w:t>
      </w:r>
    </w:p>
    <w:p w14:paraId="3223649A" w14:textId="77777777" w:rsidR="00E46BEC" w:rsidRDefault="0012777A" w:rsidP="00474B79">
      <w:pPr>
        <w:pStyle w:val="ListParagraph"/>
        <w:spacing w:line="240" w:lineRule="auto"/>
        <w:ind w:left="709" w:hanging="709"/>
        <w:jc w:val="both"/>
        <w:rPr>
          <w:rFonts w:ascii="Arial" w:hAnsi="Arial" w:cs="Arial"/>
        </w:rPr>
      </w:pPr>
      <w:r>
        <w:rPr>
          <w:rFonts w:ascii="Arial" w:hAnsi="Arial" w:cs="Arial"/>
        </w:rPr>
        <w:t>1.</w:t>
      </w:r>
      <w:r w:rsidR="008B7D6F">
        <w:rPr>
          <w:rFonts w:ascii="Arial" w:hAnsi="Arial" w:cs="Arial"/>
        </w:rPr>
        <w:t>4</w:t>
      </w:r>
      <w:r>
        <w:rPr>
          <w:rFonts w:ascii="Arial" w:hAnsi="Arial" w:cs="Arial"/>
        </w:rPr>
        <w:tab/>
      </w:r>
      <w:r w:rsidR="00E46BEC" w:rsidRPr="0012777A">
        <w:rPr>
          <w:rFonts w:ascii="Arial" w:hAnsi="Arial" w:cs="Arial"/>
        </w:rPr>
        <w:t xml:space="preserve">This policy is non-contractual and as such Oldham Council </w:t>
      </w:r>
      <w:r w:rsidR="00E46BEC" w:rsidRPr="0012777A">
        <w:rPr>
          <w:rFonts w:ascii="Arial" w:hAnsi="Arial" w:cs="Arial"/>
          <w:bCs/>
        </w:rPr>
        <w:t>may</w:t>
      </w:r>
      <w:r w:rsidR="00E46BEC" w:rsidRPr="0012777A">
        <w:rPr>
          <w:rFonts w:ascii="Arial" w:hAnsi="Arial" w:cs="Arial"/>
        </w:rPr>
        <w:t xml:space="preserve"> </w:t>
      </w:r>
      <w:r w:rsidR="00E46BEC" w:rsidRPr="00FE33FB">
        <w:rPr>
          <w:rFonts w:ascii="Arial" w:hAnsi="Arial" w:cs="Arial"/>
        </w:rPr>
        <w:t xml:space="preserve">review, amend </w:t>
      </w:r>
      <w:r w:rsidR="00E46BEC" w:rsidRPr="0012777A">
        <w:rPr>
          <w:rFonts w:ascii="Arial" w:hAnsi="Arial" w:cs="Arial"/>
        </w:rPr>
        <w:t>or withdraw this Policy from time to time in line with changes to employment legislation or organisational needs.</w:t>
      </w:r>
    </w:p>
    <w:p w14:paraId="12D739B2" w14:textId="77777777" w:rsidR="008B7D6F" w:rsidRPr="00CB46E7" w:rsidRDefault="008B7D6F" w:rsidP="00474B79">
      <w:pPr>
        <w:pStyle w:val="ListParagraph"/>
        <w:spacing w:line="240" w:lineRule="auto"/>
        <w:ind w:left="709" w:hanging="709"/>
      </w:pPr>
    </w:p>
    <w:p w14:paraId="65CD1BA8" w14:textId="77777777" w:rsidR="00C0198C" w:rsidRDefault="00DA0393" w:rsidP="00474B79">
      <w:pPr>
        <w:pStyle w:val="ListParagraph"/>
        <w:numPr>
          <w:ilvl w:val="0"/>
          <w:numId w:val="3"/>
        </w:numPr>
        <w:spacing w:line="240" w:lineRule="auto"/>
        <w:ind w:left="709" w:hanging="709"/>
        <w:rPr>
          <w:rFonts w:ascii="Arial" w:hAnsi="Arial" w:cs="Arial"/>
          <w:b/>
        </w:rPr>
      </w:pPr>
      <w:r w:rsidRPr="00F45791">
        <w:rPr>
          <w:rFonts w:ascii="Arial" w:hAnsi="Arial" w:cs="Arial"/>
          <w:b/>
        </w:rPr>
        <w:t xml:space="preserve">Establishing the </w:t>
      </w:r>
      <w:r w:rsidR="00776921" w:rsidRPr="00F45791">
        <w:rPr>
          <w:rFonts w:ascii="Arial" w:hAnsi="Arial" w:cs="Arial"/>
          <w:b/>
        </w:rPr>
        <w:t>r</w:t>
      </w:r>
      <w:r w:rsidRPr="00F45791">
        <w:rPr>
          <w:rFonts w:ascii="Arial" w:hAnsi="Arial" w:cs="Arial"/>
          <w:b/>
        </w:rPr>
        <w:t xml:space="preserve">equirement for a </w:t>
      </w:r>
      <w:r w:rsidR="00776921" w:rsidRPr="00F45791">
        <w:rPr>
          <w:rFonts w:ascii="Arial" w:hAnsi="Arial" w:cs="Arial"/>
          <w:b/>
        </w:rPr>
        <w:t>c</w:t>
      </w:r>
      <w:r w:rsidR="00845C57" w:rsidRPr="00F45791">
        <w:rPr>
          <w:rFonts w:ascii="Arial" w:hAnsi="Arial" w:cs="Arial"/>
          <w:b/>
        </w:rPr>
        <w:t xml:space="preserve">riminal </w:t>
      </w:r>
      <w:r w:rsidR="00776921" w:rsidRPr="00F45791">
        <w:rPr>
          <w:rFonts w:ascii="Arial" w:hAnsi="Arial" w:cs="Arial"/>
          <w:b/>
        </w:rPr>
        <w:t>r</w:t>
      </w:r>
      <w:r w:rsidR="00845C57" w:rsidRPr="00F45791">
        <w:rPr>
          <w:rFonts w:ascii="Arial" w:hAnsi="Arial" w:cs="Arial"/>
          <w:b/>
        </w:rPr>
        <w:t>ecord check</w:t>
      </w:r>
    </w:p>
    <w:p w14:paraId="08AAEC81" w14:textId="77777777" w:rsidR="00DA0393" w:rsidRPr="00F45791" w:rsidRDefault="00DA0393" w:rsidP="00474B79">
      <w:pPr>
        <w:pStyle w:val="ListParagraph"/>
        <w:spacing w:line="240" w:lineRule="auto"/>
        <w:ind w:left="360"/>
        <w:rPr>
          <w:rFonts w:ascii="Arial" w:hAnsi="Arial" w:cs="Arial"/>
          <w:b/>
        </w:rPr>
      </w:pPr>
    </w:p>
    <w:p w14:paraId="203FB6A1" w14:textId="77777777" w:rsidR="009965F1" w:rsidRPr="00EB28F4" w:rsidRDefault="004103F8" w:rsidP="00474B79">
      <w:pPr>
        <w:pStyle w:val="ListParagraph"/>
        <w:numPr>
          <w:ilvl w:val="1"/>
          <w:numId w:val="3"/>
        </w:numPr>
        <w:spacing w:line="240" w:lineRule="auto"/>
        <w:ind w:left="709" w:hanging="709"/>
        <w:jc w:val="both"/>
        <w:rPr>
          <w:rFonts w:ascii="Arial" w:hAnsi="Arial" w:cs="Arial"/>
        </w:rPr>
      </w:pPr>
      <w:r>
        <w:rPr>
          <w:rFonts w:ascii="Arial" w:hAnsi="Arial" w:cs="Arial"/>
          <w:lang w:val="en"/>
        </w:rPr>
        <w:t xml:space="preserve">Managers are responsible for determining </w:t>
      </w:r>
      <w:r w:rsidR="00CB46E7">
        <w:rPr>
          <w:rFonts w:ascii="Arial" w:hAnsi="Arial" w:cs="Arial"/>
          <w:lang w:val="en"/>
        </w:rPr>
        <w:t xml:space="preserve">whether a </w:t>
      </w:r>
      <w:r w:rsidR="0083338A">
        <w:rPr>
          <w:rFonts w:ascii="Arial" w:hAnsi="Arial" w:cs="Arial"/>
          <w:lang w:val="en"/>
        </w:rPr>
        <w:t xml:space="preserve">DBS </w:t>
      </w:r>
      <w:r w:rsidR="00CB46E7">
        <w:rPr>
          <w:rFonts w:ascii="Arial" w:hAnsi="Arial" w:cs="Arial"/>
          <w:lang w:val="en"/>
        </w:rPr>
        <w:t>check is re</w:t>
      </w:r>
      <w:r w:rsidR="00776921">
        <w:rPr>
          <w:rFonts w:ascii="Arial" w:hAnsi="Arial" w:cs="Arial"/>
          <w:lang w:val="en"/>
        </w:rPr>
        <w:t xml:space="preserve">quired for </w:t>
      </w:r>
      <w:r w:rsidR="00CB46E7">
        <w:rPr>
          <w:rFonts w:ascii="Arial" w:hAnsi="Arial" w:cs="Arial"/>
          <w:lang w:val="en"/>
        </w:rPr>
        <w:t xml:space="preserve">the post, and </w:t>
      </w:r>
      <w:r w:rsidR="00793934">
        <w:rPr>
          <w:rFonts w:ascii="Arial" w:hAnsi="Arial" w:cs="Arial"/>
          <w:lang w:val="en"/>
        </w:rPr>
        <w:t xml:space="preserve">what </w:t>
      </w:r>
      <w:r w:rsidR="00CB46E7">
        <w:rPr>
          <w:rFonts w:ascii="Arial" w:hAnsi="Arial" w:cs="Arial"/>
          <w:lang w:val="en"/>
        </w:rPr>
        <w:t>the appropriate level of check</w:t>
      </w:r>
      <w:r w:rsidR="00793934">
        <w:rPr>
          <w:rFonts w:ascii="Arial" w:hAnsi="Arial" w:cs="Arial"/>
          <w:lang w:val="en"/>
        </w:rPr>
        <w:t xml:space="preserve"> is</w:t>
      </w:r>
      <w:r w:rsidR="00681E88">
        <w:rPr>
          <w:rFonts w:ascii="Arial" w:hAnsi="Arial" w:cs="Arial"/>
          <w:lang w:val="en"/>
        </w:rPr>
        <w:t>, following the guidance provided by the Disclosure and Barring Service</w:t>
      </w:r>
      <w:r w:rsidR="00793934">
        <w:rPr>
          <w:rFonts w:ascii="Arial" w:hAnsi="Arial" w:cs="Arial"/>
          <w:lang w:val="en"/>
        </w:rPr>
        <w:t xml:space="preserve">. </w:t>
      </w:r>
      <w:r w:rsidR="004727AE" w:rsidRPr="007C476A">
        <w:rPr>
          <w:rFonts w:ascii="Arial" w:hAnsi="Arial" w:cs="Arial"/>
          <w:lang w:val="en"/>
        </w:rPr>
        <w:t xml:space="preserve">There are different types of check available dependent on the area of work that an individual is involved in and the level of contact </w:t>
      </w:r>
      <w:r w:rsidR="004727AE">
        <w:rPr>
          <w:rFonts w:ascii="Arial" w:hAnsi="Arial" w:cs="Arial"/>
          <w:lang w:val="en"/>
        </w:rPr>
        <w:t xml:space="preserve">they will have </w:t>
      </w:r>
      <w:r w:rsidR="004727AE" w:rsidRPr="007C476A">
        <w:rPr>
          <w:rFonts w:ascii="Arial" w:hAnsi="Arial" w:cs="Arial"/>
          <w:lang w:val="en"/>
        </w:rPr>
        <w:t>with children and/or vulnerable adults.</w:t>
      </w:r>
      <w:r w:rsidR="005C743B">
        <w:rPr>
          <w:rFonts w:ascii="Arial" w:hAnsi="Arial" w:cs="Arial"/>
          <w:lang w:val="en"/>
        </w:rPr>
        <w:t xml:space="preserve"> </w:t>
      </w:r>
      <w:r w:rsidR="00B733B2">
        <w:rPr>
          <w:rFonts w:ascii="Arial" w:hAnsi="Arial" w:cs="Arial"/>
          <w:lang w:val="en"/>
        </w:rPr>
        <w:t xml:space="preserve">The </w:t>
      </w:r>
      <w:r w:rsidR="00B0279D">
        <w:rPr>
          <w:rFonts w:ascii="Arial" w:hAnsi="Arial" w:cs="Arial"/>
          <w:lang w:val="en"/>
        </w:rPr>
        <w:t>Council under</w:t>
      </w:r>
      <w:r w:rsidR="00744350">
        <w:rPr>
          <w:rFonts w:ascii="Arial" w:hAnsi="Arial" w:cs="Arial"/>
          <w:lang w:val="en"/>
        </w:rPr>
        <w:t>takes Basic</w:t>
      </w:r>
      <w:r w:rsidR="00B733B2">
        <w:rPr>
          <w:rFonts w:ascii="Arial" w:hAnsi="Arial" w:cs="Arial"/>
          <w:lang w:val="en"/>
        </w:rPr>
        <w:t xml:space="preserve"> </w:t>
      </w:r>
      <w:r w:rsidR="00B0279D">
        <w:rPr>
          <w:rFonts w:ascii="Arial" w:hAnsi="Arial" w:cs="Arial"/>
          <w:lang w:val="en"/>
        </w:rPr>
        <w:t xml:space="preserve">checks </w:t>
      </w:r>
      <w:r w:rsidR="00B733B2">
        <w:rPr>
          <w:rFonts w:ascii="Arial" w:hAnsi="Arial" w:cs="Arial"/>
          <w:lang w:val="en"/>
        </w:rPr>
        <w:t xml:space="preserve">and Enhanced </w:t>
      </w:r>
      <w:r w:rsidR="00744350">
        <w:rPr>
          <w:rFonts w:ascii="Arial" w:hAnsi="Arial" w:cs="Arial"/>
          <w:lang w:val="en"/>
        </w:rPr>
        <w:t>checks for regulated act</w:t>
      </w:r>
      <w:r w:rsidR="00241DB6">
        <w:rPr>
          <w:rFonts w:ascii="Arial" w:hAnsi="Arial" w:cs="Arial"/>
          <w:lang w:val="en"/>
        </w:rPr>
        <w:t>i</w:t>
      </w:r>
      <w:r w:rsidR="00744350">
        <w:rPr>
          <w:rFonts w:ascii="Arial" w:hAnsi="Arial" w:cs="Arial"/>
          <w:lang w:val="en"/>
        </w:rPr>
        <w:t>vities,</w:t>
      </w:r>
      <w:r w:rsidR="00B733B2">
        <w:rPr>
          <w:rFonts w:ascii="Arial" w:hAnsi="Arial" w:cs="Arial"/>
          <w:lang w:val="en"/>
        </w:rPr>
        <w:t xml:space="preserve"> depending on the nature of the role. </w:t>
      </w:r>
      <w:r w:rsidR="005C743B">
        <w:rPr>
          <w:rFonts w:ascii="Arial" w:hAnsi="Arial" w:cs="Arial"/>
          <w:lang w:val="en"/>
        </w:rPr>
        <w:t>Guidance for managers in establishing th</w:t>
      </w:r>
      <w:r w:rsidR="00BB7B16">
        <w:rPr>
          <w:rFonts w:ascii="Arial" w:hAnsi="Arial" w:cs="Arial"/>
          <w:lang w:val="en"/>
        </w:rPr>
        <w:t>e need for a check accompanies this Policy.</w:t>
      </w:r>
    </w:p>
    <w:p w14:paraId="474E06F2" w14:textId="77777777" w:rsidR="00EB28F4" w:rsidRPr="00EB28F4" w:rsidRDefault="00EB28F4" w:rsidP="00474B79">
      <w:pPr>
        <w:pStyle w:val="ListParagraph"/>
        <w:spacing w:line="240" w:lineRule="auto"/>
        <w:ind w:left="709"/>
        <w:jc w:val="both"/>
        <w:rPr>
          <w:rFonts w:ascii="Arial" w:hAnsi="Arial" w:cs="Arial"/>
        </w:rPr>
      </w:pPr>
    </w:p>
    <w:p w14:paraId="176D3E32" w14:textId="77777777" w:rsidR="007B04DC" w:rsidRDefault="00EB28F4" w:rsidP="00474B79">
      <w:pPr>
        <w:pStyle w:val="ListParagraph"/>
        <w:numPr>
          <w:ilvl w:val="0"/>
          <w:numId w:val="3"/>
        </w:numPr>
        <w:spacing w:line="240" w:lineRule="auto"/>
        <w:jc w:val="both"/>
        <w:rPr>
          <w:rFonts w:ascii="Arial" w:hAnsi="Arial" w:cs="Arial"/>
          <w:b/>
        </w:rPr>
      </w:pPr>
      <w:r>
        <w:rPr>
          <w:rFonts w:ascii="Arial" w:hAnsi="Arial" w:cs="Arial"/>
          <w:b/>
        </w:rPr>
        <w:t xml:space="preserve">     </w:t>
      </w:r>
      <w:r w:rsidRPr="00EB28F4">
        <w:rPr>
          <w:rFonts w:ascii="Arial" w:hAnsi="Arial" w:cs="Arial"/>
          <w:b/>
        </w:rPr>
        <w:t>Rehabilitation of Offenders Act</w:t>
      </w:r>
      <w:r w:rsidR="007B04DC">
        <w:rPr>
          <w:rFonts w:ascii="Arial" w:hAnsi="Arial" w:cs="Arial"/>
          <w:b/>
        </w:rPr>
        <w:t xml:space="preserve"> 1974</w:t>
      </w:r>
      <w:r w:rsidR="00E8332E">
        <w:rPr>
          <w:rFonts w:ascii="Arial" w:hAnsi="Arial" w:cs="Arial"/>
          <w:b/>
        </w:rPr>
        <w:t xml:space="preserve"> (as amended)</w:t>
      </w:r>
    </w:p>
    <w:p w14:paraId="54F7B431" w14:textId="77777777" w:rsidR="007B04DC" w:rsidRPr="007B04DC" w:rsidRDefault="007B04DC" w:rsidP="00474B79">
      <w:pPr>
        <w:pStyle w:val="ListParagraph"/>
        <w:spacing w:line="240" w:lineRule="auto"/>
        <w:ind w:left="360"/>
        <w:jc w:val="both"/>
        <w:rPr>
          <w:rFonts w:ascii="Arial" w:hAnsi="Arial" w:cs="Arial"/>
          <w:b/>
        </w:rPr>
      </w:pPr>
    </w:p>
    <w:p w14:paraId="3DC8A633" w14:textId="77777777" w:rsidR="00EB28F4" w:rsidRDefault="007B04DC" w:rsidP="00474B79">
      <w:pPr>
        <w:pStyle w:val="ListParagraph"/>
        <w:numPr>
          <w:ilvl w:val="1"/>
          <w:numId w:val="3"/>
        </w:numPr>
        <w:spacing w:line="240" w:lineRule="auto"/>
        <w:ind w:left="709" w:hanging="709"/>
        <w:jc w:val="both"/>
        <w:rPr>
          <w:rFonts w:ascii="Arial" w:hAnsi="Arial" w:cs="Arial"/>
        </w:rPr>
      </w:pPr>
      <w:r w:rsidRPr="007B04DC">
        <w:rPr>
          <w:rFonts w:ascii="Arial" w:hAnsi="Arial" w:cs="Arial"/>
        </w:rPr>
        <w:t xml:space="preserve">The Rehabilitation of Offenders Act 1974 </w:t>
      </w:r>
      <w:r w:rsidR="009D7840">
        <w:rPr>
          <w:rFonts w:ascii="Arial" w:hAnsi="Arial" w:cs="Arial"/>
        </w:rPr>
        <w:t xml:space="preserve">(as amended) </w:t>
      </w:r>
      <w:r w:rsidRPr="007B04DC">
        <w:rPr>
          <w:rFonts w:ascii="Arial" w:hAnsi="Arial" w:cs="Arial"/>
        </w:rPr>
        <w:t xml:space="preserve">outlaws discrimination against ex-offenders  </w:t>
      </w:r>
      <w:r w:rsidRPr="007B04DC">
        <w:rPr>
          <w:rFonts w:ascii="Arial" w:hAnsi="Arial" w:cs="Arial"/>
        </w:rPr>
        <w:tab/>
        <w:t xml:space="preserve">and is intended to prevent discrimination </w:t>
      </w:r>
      <w:r>
        <w:rPr>
          <w:rFonts w:ascii="Arial" w:hAnsi="Arial" w:cs="Arial"/>
        </w:rPr>
        <w:t xml:space="preserve"> </w:t>
      </w:r>
      <w:r w:rsidRPr="007B04DC">
        <w:rPr>
          <w:rFonts w:ascii="Arial" w:hAnsi="Arial" w:cs="Arial"/>
        </w:rPr>
        <w:t xml:space="preserve">/ unfair disadvantage to  people with few / minor </w:t>
      </w:r>
      <w:r w:rsidR="000763CF" w:rsidRPr="007B04DC">
        <w:rPr>
          <w:rFonts w:ascii="Arial" w:hAnsi="Arial" w:cs="Arial"/>
        </w:rPr>
        <w:t>convictions</w:t>
      </w:r>
      <w:r w:rsidR="00555D2D">
        <w:rPr>
          <w:rFonts w:ascii="Arial" w:hAnsi="Arial" w:cs="Arial"/>
        </w:rPr>
        <w:t>.</w:t>
      </w:r>
    </w:p>
    <w:p w14:paraId="559CC9AB" w14:textId="77777777" w:rsidR="00555D2D" w:rsidRDefault="00555D2D" w:rsidP="00474B79">
      <w:pPr>
        <w:pStyle w:val="ListParagraph"/>
        <w:spacing w:line="240" w:lineRule="auto"/>
        <w:ind w:left="709"/>
        <w:jc w:val="both"/>
        <w:rPr>
          <w:rFonts w:ascii="Arial" w:hAnsi="Arial" w:cs="Arial"/>
        </w:rPr>
      </w:pPr>
    </w:p>
    <w:p w14:paraId="7AF18879" w14:textId="77777777" w:rsidR="00474B79" w:rsidRDefault="000763CF" w:rsidP="00527E8B">
      <w:pPr>
        <w:pStyle w:val="ListParagraph"/>
        <w:numPr>
          <w:ilvl w:val="1"/>
          <w:numId w:val="3"/>
        </w:numPr>
        <w:spacing w:line="240" w:lineRule="auto"/>
        <w:ind w:left="709" w:hanging="709"/>
        <w:jc w:val="both"/>
        <w:rPr>
          <w:rFonts w:ascii="Arial" w:hAnsi="Arial" w:cs="Arial"/>
        </w:rPr>
      </w:pPr>
      <w:r w:rsidRPr="000763CF">
        <w:rPr>
          <w:rFonts w:ascii="Arial" w:hAnsi="Arial" w:cs="Arial"/>
        </w:rPr>
        <w:t xml:space="preserve">Under the provisions of the Act, </w:t>
      </w:r>
      <w:r>
        <w:rPr>
          <w:rFonts w:ascii="Arial" w:hAnsi="Arial" w:cs="Arial"/>
        </w:rPr>
        <w:t>the Council can only request details of ‘unspent’ criminal convictions from new applicants for most jobs. The criteria for ‘spent’ and ‘unspent’ convictions</w:t>
      </w:r>
      <w:r w:rsidR="004D683F">
        <w:rPr>
          <w:rFonts w:ascii="Arial" w:hAnsi="Arial" w:cs="Arial"/>
        </w:rPr>
        <w:t xml:space="preserve"> are clearly defined in law; </w:t>
      </w:r>
      <w:r>
        <w:rPr>
          <w:rFonts w:ascii="Arial" w:hAnsi="Arial" w:cs="Arial"/>
        </w:rPr>
        <w:t xml:space="preserve">the period after which a conviction is ‘spent’ depends upon the nature of the offence. These periods are clearly outlined in the </w:t>
      </w:r>
      <w:r w:rsidR="00AF4D3B">
        <w:rPr>
          <w:rFonts w:ascii="Arial" w:hAnsi="Arial" w:cs="Arial"/>
        </w:rPr>
        <w:t>associated DBS</w:t>
      </w:r>
      <w:r>
        <w:rPr>
          <w:rFonts w:ascii="Arial" w:hAnsi="Arial" w:cs="Arial"/>
        </w:rPr>
        <w:t xml:space="preserve"> guidance documents for reference. </w:t>
      </w:r>
    </w:p>
    <w:p w14:paraId="1F0D849E" w14:textId="77777777" w:rsidR="00527E8B" w:rsidRPr="00527E8B" w:rsidRDefault="00527E8B" w:rsidP="00527E8B">
      <w:pPr>
        <w:pStyle w:val="ListParagraph"/>
        <w:rPr>
          <w:rFonts w:ascii="Arial" w:hAnsi="Arial" w:cs="Arial"/>
        </w:rPr>
      </w:pPr>
    </w:p>
    <w:p w14:paraId="64A56236" w14:textId="77777777" w:rsidR="00527E8B" w:rsidRPr="00527E8B" w:rsidRDefault="00527E8B" w:rsidP="00527E8B">
      <w:pPr>
        <w:pStyle w:val="ListParagraph"/>
        <w:spacing w:line="240" w:lineRule="auto"/>
        <w:ind w:left="709"/>
        <w:jc w:val="both"/>
        <w:rPr>
          <w:rFonts w:ascii="Arial" w:hAnsi="Arial" w:cs="Arial"/>
        </w:rPr>
      </w:pPr>
    </w:p>
    <w:p w14:paraId="37B59007" w14:textId="77777777" w:rsidR="000763CF" w:rsidRDefault="000763CF" w:rsidP="00474B79">
      <w:pPr>
        <w:pStyle w:val="ListParagraph"/>
        <w:numPr>
          <w:ilvl w:val="1"/>
          <w:numId w:val="3"/>
        </w:numPr>
        <w:spacing w:line="240" w:lineRule="auto"/>
        <w:ind w:left="709" w:hanging="709"/>
        <w:jc w:val="both"/>
        <w:rPr>
          <w:rFonts w:ascii="Arial" w:hAnsi="Arial" w:cs="Arial"/>
        </w:rPr>
      </w:pPr>
      <w:r>
        <w:rPr>
          <w:rFonts w:ascii="Arial" w:hAnsi="Arial" w:cs="Arial"/>
        </w:rPr>
        <w:t>However, there are some jobs which are exempt from the Act and for which the Council is able to require new applicants to disclose both spent and unspent convictions. These jobs are those which involve working with children and vulnerable adults</w:t>
      </w:r>
      <w:r w:rsidR="004D683F">
        <w:rPr>
          <w:rFonts w:ascii="Arial" w:hAnsi="Arial" w:cs="Arial"/>
        </w:rPr>
        <w:t xml:space="preserve">, such as the elderly and disabled. </w:t>
      </w:r>
    </w:p>
    <w:p w14:paraId="4B633149" w14:textId="77777777" w:rsidR="00714F8E" w:rsidRDefault="00714F8E" w:rsidP="00474B79">
      <w:pPr>
        <w:pStyle w:val="ListParagraph"/>
        <w:spacing w:line="240" w:lineRule="auto"/>
        <w:ind w:left="360"/>
        <w:jc w:val="both"/>
        <w:rPr>
          <w:rFonts w:ascii="Arial" w:hAnsi="Arial" w:cs="Arial"/>
        </w:rPr>
      </w:pPr>
    </w:p>
    <w:p w14:paraId="3766A812" w14:textId="77777777" w:rsidR="00714F8E" w:rsidRDefault="00714F8E" w:rsidP="00474B79">
      <w:pPr>
        <w:pStyle w:val="ListParagraph"/>
        <w:spacing w:line="240" w:lineRule="auto"/>
        <w:ind w:left="360"/>
        <w:jc w:val="both"/>
        <w:rPr>
          <w:rFonts w:ascii="Arial" w:hAnsi="Arial" w:cs="Arial"/>
        </w:rPr>
      </w:pPr>
    </w:p>
    <w:p w14:paraId="784A7940" w14:textId="77777777" w:rsidR="00474B79" w:rsidRDefault="00474B79" w:rsidP="00474B79">
      <w:pPr>
        <w:pStyle w:val="ListParagraph"/>
        <w:spacing w:line="240" w:lineRule="auto"/>
        <w:ind w:left="360"/>
        <w:jc w:val="both"/>
        <w:rPr>
          <w:rFonts w:ascii="Arial" w:hAnsi="Arial" w:cs="Arial"/>
        </w:rPr>
      </w:pPr>
    </w:p>
    <w:p w14:paraId="5C1A8DBA" w14:textId="77777777" w:rsidR="00474B79" w:rsidRDefault="00474B79" w:rsidP="00474B79">
      <w:pPr>
        <w:pStyle w:val="ListParagraph"/>
        <w:spacing w:line="240" w:lineRule="auto"/>
        <w:ind w:left="360"/>
        <w:jc w:val="both"/>
        <w:rPr>
          <w:rFonts w:ascii="Arial" w:hAnsi="Arial" w:cs="Arial"/>
        </w:rPr>
      </w:pPr>
    </w:p>
    <w:p w14:paraId="01BBED9E" w14:textId="77777777" w:rsidR="00AF4D3B" w:rsidRPr="00407AFD" w:rsidRDefault="00AF4D3B" w:rsidP="00474B79">
      <w:pPr>
        <w:spacing w:line="240" w:lineRule="auto"/>
        <w:jc w:val="both"/>
        <w:rPr>
          <w:rFonts w:ascii="Arial" w:hAnsi="Arial" w:cs="Arial"/>
        </w:rPr>
      </w:pPr>
    </w:p>
    <w:p w14:paraId="21978018" w14:textId="77777777" w:rsidR="00C0198C" w:rsidRPr="00F45791" w:rsidRDefault="00DA0393" w:rsidP="00474B79">
      <w:pPr>
        <w:pStyle w:val="ListParagraph"/>
        <w:numPr>
          <w:ilvl w:val="0"/>
          <w:numId w:val="3"/>
        </w:numPr>
        <w:spacing w:line="240" w:lineRule="auto"/>
        <w:ind w:left="709" w:hanging="709"/>
        <w:rPr>
          <w:rFonts w:ascii="Arial" w:hAnsi="Arial" w:cs="Arial"/>
          <w:b/>
        </w:rPr>
      </w:pPr>
      <w:r w:rsidRPr="00F45791">
        <w:rPr>
          <w:rFonts w:ascii="Arial" w:hAnsi="Arial" w:cs="Arial"/>
          <w:b/>
        </w:rPr>
        <w:lastRenderedPageBreak/>
        <w:t xml:space="preserve">Recruitment </w:t>
      </w:r>
      <w:r w:rsidR="00C0198C" w:rsidRPr="00F45791">
        <w:rPr>
          <w:rFonts w:ascii="Arial" w:hAnsi="Arial" w:cs="Arial"/>
          <w:b/>
        </w:rPr>
        <w:br/>
      </w:r>
    </w:p>
    <w:p w14:paraId="4C19ED51" w14:textId="77777777" w:rsidR="00BD68A1" w:rsidRPr="008D62FB" w:rsidRDefault="00FE28A0" w:rsidP="00474B79">
      <w:pPr>
        <w:pStyle w:val="ListParagraph"/>
        <w:numPr>
          <w:ilvl w:val="1"/>
          <w:numId w:val="3"/>
        </w:num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In accordance with the Rehabilitation Act 1974 (as amended)</w:t>
      </w:r>
      <w:r w:rsidR="004D683F">
        <w:rPr>
          <w:rFonts w:ascii="Arial" w:hAnsi="Arial" w:cs="Arial"/>
          <w:color w:val="000000"/>
        </w:rPr>
        <w:t>, a</w:t>
      </w:r>
      <w:r w:rsidR="008461D9" w:rsidRPr="008D62FB">
        <w:rPr>
          <w:rFonts w:ascii="Arial" w:hAnsi="Arial" w:cs="Arial"/>
          <w:color w:val="000000"/>
        </w:rPr>
        <w:t xml:space="preserve">ll </w:t>
      </w:r>
      <w:r w:rsidR="00C302F3" w:rsidRPr="008D62FB">
        <w:rPr>
          <w:rFonts w:ascii="Arial" w:hAnsi="Arial" w:cs="Arial"/>
          <w:color w:val="000000"/>
        </w:rPr>
        <w:t xml:space="preserve">new </w:t>
      </w:r>
      <w:r w:rsidR="008461D9" w:rsidRPr="008D62FB">
        <w:rPr>
          <w:rFonts w:ascii="Arial" w:hAnsi="Arial" w:cs="Arial"/>
          <w:color w:val="000000"/>
        </w:rPr>
        <w:t xml:space="preserve">applicants are required to complete </w:t>
      </w:r>
      <w:r w:rsidR="00BB145E" w:rsidRPr="008D62FB">
        <w:rPr>
          <w:rFonts w:ascii="Arial" w:hAnsi="Arial" w:cs="Arial"/>
          <w:color w:val="000000"/>
        </w:rPr>
        <w:t xml:space="preserve">the </w:t>
      </w:r>
      <w:r w:rsidR="00D450EF" w:rsidRPr="008D62FB">
        <w:rPr>
          <w:rFonts w:ascii="Arial" w:hAnsi="Arial" w:cs="Arial"/>
          <w:color w:val="000000"/>
        </w:rPr>
        <w:t xml:space="preserve">declaration of unspent criminal convictions, cautions, reprimands and warnings </w:t>
      </w:r>
      <w:r w:rsidR="00BB7B16">
        <w:rPr>
          <w:rFonts w:ascii="Arial" w:hAnsi="Arial" w:cs="Arial"/>
          <w:color w:val="000000"/>
        </w:rPr>
        <w:t>on the C</w:t>
      </w:r>
      <w:r w:rsidR="00D450EF" w:rsidRPr="008D62FB">
        <w:rPr>
          <w:rFonts w:ascii="Arial" w:hAnsi="Arial" w:cs="Arial"/>
          <w:color w:val="000000"/>
        </w:rPr>
        <w:t xml:space="preserve">ouncil’s application form. </w:t>
      </w:r>
      <w:r w:rsidR="001D5D41">
        <w:rPr>
          <w:rFonts w:ascii="Arial" w:hAnsi="Arial" w:cs="Arial"/>
          <w:color w:val="000000"/>
        </w:rPr>
        <w:t xml:space="preserve">Where the post is subject to a DBS check, applicants will be required to extend this declaration to include spent convictions. </w:t>
      </w:r>
    </w:p>
    <w:p w14:paraId="19B209AE" w14:textId="77777777" w:rsidR="00F45791" w:rsidRPr="00F45791" w:rsidRDefault="00F45791" w:rsidP="00474B79">
      <w:pPr>
        <w:pStyle w:val="ListParagraph"/>
        <w:autoSpaceDE w:val="0"/>
        <w:autoSpaceDN w:val="0"/>
        <w:adjustRightInd w:val="0"/>
        <w:spacing w:after="0" w:line="240" w:lineRule="auto"/>
        <w:ind w:left="360"/>
        <w:jc w:val="both"/>
        <w:rPr>
          <w:rFonts w:ascii="Arial" w:hAnsi="Arial" w:cs="Arial"/>
          <w:color w:val="000000"/>
        </w:rPr>
      </w:pPr>
    </w:p>
    <w:p w14:paraId="5E2A161A" w14:textId="77777777" w:rsidR="00BD68A1" w:rsidRDefault="00D450EF" w:rsidP="00474B79">
      <w:pPr>
        <w:pStyle w:val="ListParagraph"/>
        <w:numPr>
          <w:ilvl w:val="1"/>
          <w:numId w:val="3"/>
        </w:numPr>
        <w:autoSpaceDE w:val="0"/>
        <w:autoSpaceDN w:val="0"/>
        <w:adjustRightInd w:val="0"/>
        <w:spacing w:after="0" w:line="240" w:lineRule="auto"/>
        <w:ind w:left="709" w:hanging="709"/>
        <w:jc w:val="both"/>
        <w:rPr>
          <w:rFonts w:ascii="Arial" w:hAnsi="Arial" w:cs="Arial"/>
        </w:rPr>
      </w:pPr>
      <w:r w:rsidRPr="00241DB6">
        <w:rPr>
          <w:rFonts w:ascii="Arial" w:hAnsi="Arial" w:cs="Arial"/>
        </w:rPr>
        <w:t xml:space="preserve">Failure by an </w:t>
      </w:r>
      <w:r w:rsidR="001D5D41" w:rsidRPr="00241DB6">
        <w:rPr>
          <w:rFonts w:ascii="Arial" w:hAnsi="Arial" w:cs="Arial"/>
        </w:rPr>
        <w:t xml:space="preserve">individual </w:t>
      </w:r>
      <w:r w:rsidRPr="00241DB6">
        <w:rPr>
          <w:rFonts w:ascii="Arial" w:hAnsi="Arial" w:cs="Arial"/>
        </w:rPr>
        <w:t xml:space="preserve">to provide accurate and truthful information at the time of </w:t>
      </w:r>
      <w:r w:rsidR="00544FB8" w:rsidRPr="00241DB6">
        <w:rPr>
          <w:rFonts w:ascii="Arial" w:hAnsi="Arial" w:cs="Arial"/>
        </w:rPr>
        <w:t xml:space="preserve">completing the declaration </w:t>
      </w:r>
      <w:r w:rsidR="00241DB6" w:rsidRPr="00241DB6">
        <w:rPr>
          <w:rFonts w:ascii="Arial" w:hAnsi="Arial" w:cs="Arial"/>
        </w:rPr>
        <w:t xml:space="preserve">will result in the withdrawal of offer of employment, or, where the employee has commenced, this will be </w:t>
      </w:r>
      <w:r w:rsidR="00544FB8" w:rsidRPr="00241DB6">
        <w:rPr>
          <w:rFonts w:ascii="Arial" w:hAnsi="Arial" w:cs="Arial"/>
        </w:rPr>
        <w:t xml:space="preserve">investigated </w:t>
      </w:r>
      <w:r w:rsidR="00C302F3" w:rsidRPr="00241DB6">
        <w:rPr>
          <w:rFonts w:ascii="Arial" w:hAnsi="Arial" w:cs="Arial"/>
        </w:rPr>
        <w:t>as gross misconduct through the Council’s Disciplinary process</w:t>
      </w:r>
      <w:r w:rsidRPr="00241DB6">
        <w:rPr>
          <w:rFonts w:ascii="Arial" w:hAnsi="Arial" w:cs="Arial"/>
        </w:rPr>
        <w:t xml:space="preserve">, </w:t>
      </w:r>
      <w:r w:rsidR="00544FB8" w:rsidRPr="00241DB6">
        <w:rPr>
          <w:rFonts w:ascii="Arial" w:hAnsi="Arial" w:cs="Arial"/>
        </w:rPr>
        <w:t xml:space="preserve">the outcome of which </w:t>
      </w:r>
      <w:r w:rsidRPr="00241DB6">
        <w:rPr>
          <w:rFonts w:ascii="Arial" w:hAnsi="Arial" w:cs="Arial"/>
        </w:rPr>
        <w:t xml:space="preserve">could </w:t>
      </w:r>
      <w:r w:rsidR="00544FB8" w:rsidRPr="00241DB6">
        <w:rPr>
          <w:rFonts w:ascii="Arial" w:hAnsi="Arial" w:cs="Arial"/>
        </w:rPr>
        <w:t xml:space="preserve">be </w:t>
      </w:r>
      <w:r w:rsidRPr="00241DB6">
        <w:rPr>
          <w:rFonts w:ascii="Arial" w:hAnsi="Arial" w:cs="Arial"/>
        </w:rPr>
        <w:t>dismissal</w:t>
      </w:r>
      <w:r w:rsidR="00241DB6" w:rsidRPr="00241DB6">
        <w:rPr>
          <w:rFonts w:ascii="Arial" w:hAnsi="Arial" w:cs="Arial"/>
        </w:rPr>
        <w:t>.</w:t>
      </w:r>
      <w:r w:rsidRPr="00241DB6">
        <w:rPr>
          <w:rFonts w:ascii="Arial" w:hAnsi="Arial" w:cs="Arial"/>
        </w:rPr>
        <w:t xml:space="preserve"> </w:t>
      </w:r>
    </w:p>
    <w:p w14:paraId="0F9EBEA3" w14:textId="77777777" w:rsidR="00241DB6" w:rsidRPr="009D7840" w:rsidRDefault="00241DB6" w:rsidP="00474B79">
      <w:pPr>
        <w:autoSpaceDE w:val="0"/>
        <w:autoSpaceDN w:val="0"/>
        <w:adjustRightInd w:val="0"/>
        <w:spacing w:after="0" w:line="240" w:lineRule="auto"/>
        <w:jc w:val="both"/>
        <w:rPr>
          <w:rFonts w:ascii="Arial" w:hAnsi="Arial" w:cs="Arial"/>
        </w:rPr>
      </w:pPr>
    </w:p>
    <w:p w14:paraId="580428DD" w14:textId="77777777" w:rsidR="005554D0" w:rsidRPr="003D1B0E" w:rsidRDefault="005554D0" w:rsidP="00474B79">
      <w:pPr>
        <w:pStyle w:val="ListParagraph"/>
        <w:numPr>
          <w:ilvl w:val="1"/>
          <w:numId w:val="3"/>
        </w:numPr>
        <w:spacing w:line="240" w:lineRule="auto"/>
        <w:ind w:left="709" w:hanging="709"/>
        <w:jc w:val="both"/>
        <w:rPr>
          <w:rFonts w:ascii="Arial" w:hAnsi="Arial" w:cs="Arial"/>
        </w:rPr>
      </w:pPr>
      <w:r w:rsidRPr="003D1B0E">
        <w:rPr>
          <w:rFonts w:ascii="Arial" w:hAnsi="Arial" w:cs="Arial"/>
        </w:rPr>
        <w:t>For posts which require a DBS Check, s</w:t>
      </w:r>
      <w:r w:rsidR="00B76C1F" w:rsidRPr="003D1B0E">
        <w:rPr>
          <w:rFonts w:ascii="Arial" w:hAnsi="Arial" w:cs="Arial"/>
        </w:rPr>
        <w:t xml:space="preserve">uccessful applicants will be required to complete a DBS Application form </w:t>
      </w:r>
      <w:r w:rsidR="00C302F3">
        <w:rPr>
          <w:rFonts w:ascii="Arial" w:hAnsi="Arial" w:cs="Arial"/>
        </w:rPr>
        <w:t xml:space="preserve">prior to starting work. The fee for this DBS check is paid for by the Council. </w:t>
      </w:r>
      <w:r w:rsidR="00100790">
        <w:rPr>
          <w:rFonts w:ascii="Arial" w:hAnsi="Arial" w:cs="Arial"/>
        </w:rPr>
        <w:t>DBS checks undertaken by a previous employer (with the exception of those done through the DBS update se</w:t>
      </w:r>
      <w:r w:rsidR="00F50887">
        <w:rPr>
          <w:rFonts w:ascii="Arial" w:hAnsi="Arial" w:cs="Arial"/>
        </w:rPr>
        <w:t>rvice, see section 5</w:t>
      </w:r>
      <w:r w:rsidR="00100790">
        <w:rPr>
          <w:rFonts w:ascii="Arial" w:hAnsi="Arial" w:cs="Arial"/>
        </w:rPr>
        <w:t xml:space="preserve">) will not be accepted. </w:t>
      </w:r>
    </w:p>
    <w:p w14:paraId="32A08239" w14:textId="77777777" w:rsidR="005554D0" w:rsidRPr="003D1B0E" w:rsidRDefault="005554D0" w:rsidP="00474B79">
      <w:pPr>
        <w:pStyle w:val="ListParagraph"/>
        <w:spacing w:line="240" w:lineRule="auto"/>
        <w:ind w:left="709"/>
        <w:jc w:val="both"/>
        <w:rPr>
          <w:rFonts w:ascii="Arial" w:hAnsi="Arial" w:cs="Arial"/>
        </w:rPr>
      </w:pPr>
    </w:p>
    <w:p w14:paraId="52B099AD" w14:textId="77777777" w:rsidR="00846078" w:rsidRDefault="00846078" w:rsidP="00474B79">
      <w:pPr>
        <w:pStyle w:val="ListParagraph"/>
        <w:numPr>
          <w:ilvl w:val="1"/>
          <w:numId w:val="3"/>
        </w:numPr>
        <w:spacing w:line="240" w:lineRule="auto"/>
        <w:ind w:left="709" w:hanging="709"/>
        <w:jc w:val="both"/>
        <w:rPr>
          <w:rFonts w:ascii="Arial" w:hAnsi="Arial" w:cs="Arial"/>
        </w:rPr>
      </w:pPr>
      <w:r w:rsidRPr="003D1B0E">
        <w:rPr>
          <w:rFonts w:ascii="Arial" w:hAnsi="Arial" w:cs="Arial"/>
        </w:rPr>
        <w:t xml:space="preserve">Offers of employment are conditional upon receiving a </w:t>
      </w:r>
      <w:r w:rsidR="0083338A" w:rsidRPr="003D1B0E">
        <w:rPr>
          <w:rFonts w:ascii="Arial" w:hAnsi="Arial" w:cs="Arial"/>
        </w:rPr>
        <w:t xml:space="preserve">DBS </w:t>
      </w:r>
      <w:r w:rsidRPr="003D1B0E">
        <w:rPr>
          <w:rFonts w:ascii="Arial" w:hAnsi="Arial" w:cs="Arial"/>
        </w:rPr>
        <w:t xml:space="preserve">check </w:t>
      </w:r>
      <w:r w:rsidR="0083338A" w:rsidRPr="003D1B0E">
        <w:rPr>
          <w:rFonts w:ascii="Arial" w:hAnsi="Arial" w:cs="Arial"/>
        </w:rPr>
        <w:t xml:space="preserve">which is deemed satisfactory by the Council </w:t>
      </w:r>
      <w:r w:rsidRPr="003D1B0E">
        <w:rPr>
          <w:rFonts w:ascii="Arial" w:hAnsi="Arial" w:cs="Arial"/>
        </w:rPr>
        <w:t xml:space="preserve">(for posts which require this).  </w:t>
      </w:r>
    </w:p>
    <w:p w14:paraId="5C045AF0" w14:textId="77777777" w:rsidR="00140C70" w:rsidRPr="00D52E24" w:rsidRDefault="00140C70" w:rsidP="00474B79">
      <w:pPr>
        <w:pStyle w:val="ListParagraph"/>
        <w:spacing w:line="240" w:lineRule="auto"/>
        <w:rPr>
          <w:rFonts w:ascii="Arial" w:hAnsi="Arial" w:cs="Arial"/>
        </w:rPr>
      </w:pPr>
    </w:p>
    <w:p w14:paraId="2E2181E7" w14:textId="77777777" w:rsidR="00716960" w:rsidRDefault="00140C70" w:rsidP="00474B79">
      <w:pPr>
        <w:pStyle w:val="ListParagraph"/>
        <w:numPr>
          <w:ilvl w:val="1"/>
          <w:numId w:val="3"/>
        </w:numPr>
        <w:spacing w:line="240" w:lineRule="auto"/>
        <w:ind w:left="709" w:hanging="709"/>
        <w:jc w:val="both"/>
        <w:rPr>
          <w:rFonts w:ascii="Arial" w:hAnsi="Arial" w:cs="Arial"/>
        </w:rPr>
      </w:pPr>
      <w:r>
        <w:rPr>
          <w:rFonts w:ascii="Arial" w:hAnsi="Arial" w:cs="Arial"/>
        </w:rPr>
        <w:t>Under normal circumstances successful candidates (including those who have left the Council and are applying to re-join, irrespective of the amount of time which has passed since leaving and applying to re-join) will not be permitted to commence in post until completion of the full DBS process</w:t>
      </w:r>
      <w:r w:rsidR="00716960">
        <w:rPr>
          <w:rFonts w:ascii="Arial" w:hAnsi="Arial" w:cs="Arial"/>
        </w:rPr>
        <w:t xml:space="preserve"> and receipt by the Council of a satisfactory DBS check. </w:t>
      </w:r>
      <w:r>
        <w:rPr>
          <w:rFonts w:ascii="Arial" w:hAnsi="Arial" w:cs="Arial"/>
        </w:rPr>
        <w:t xml:space="preserve">Any exceptions to this must be authorised </w:t>
      </w:r>
      <w:r w:rsidR="00C139DF">
        <w:rPr>
          <w:rFonts w:ascii="Arial" w:hAnsi="Arial" w:cs="Arial"/>
        </w:rPr>
        <w:t>by an authorised officer under the Council’s Scheme of Delegation</w:t>
      </w:r>
      <w:r>
        <w:rPr>
          <w:rFonts w:ascii="Arial" w:hAnsi="Arial" w:cs="Arial"/>
        </w:rPr>
        <w:t>.</w:t>
      </w:r>
    </w:p>
    <w:p w14:paraId="56815727" w14:textId="77777777" w:rsidR="00716960" w:rsidRPr="00142991" w:rsidRDefault="00716960" w:rsidP="00474B79">
      <w:pPr>
        <w:pStyle w:val="ListParagraph"/>
        <w:spacing w:line="240" w:lineRule="auto"/>
        <w:rPr>
          <w:rFonts w:ascii="Arial" w:hAnsi="Arial" w:cs="Arial"/>
        </w:rPr>
      </w:pPr>
    </w:p>
    <w:p w14:paraId="3AF96403" w14:textId="77777777" w:rsidR="00140C70" w:rsidRPr="003D1B0E" w:rsidRDefault="00716960" w:rsidP="00474B79">
      <w:pPr>
        <w:pStyle w:val="ListParagraph"/>
        <w:numPr>
          <w:ilvl w:val="1"/>
          <w:numId w:val="3"/>
        </w:numPr>
        <w:spacing w:line="240" w:lineRule="auto"/>
        <w:ind w:left="709" w:hanging="709"/>
        <w:jc w:val="both"/>
        <w:rPr>
          <w:rFonts w:ascii="Arial" w:hAnsi="Arial" w:cs="Arial"/>
        </w:rPr>
      </w:pPr>
      <w:r>
        <w:rPr>
          <w:rFonts w:ascii="Arial" w:hAnsi="Arial" w:cs="Arial"/>
        </w:rPr>
        <w:t>Having a spent or unspent conviction, caution, reprimand or final warning o</w:t>
      </w:r>
      <w:r w:rsidR="00C43DE5">
        <w:rPr>
          <w:rFonts w:ascii="Arial" w:hAnsi="Arial" w:cs="Arial"/>
        </w:rPr>
        <w:t>n</w:t>
      </w:r>
      <w:r>
        <w:rPr>
          <w:rFonts w:ascii="Arial" w:hAnsi="Arial" w:cs="Arial"/>
        </w:rPr>
        <w:t xml:space="preserve"> a criminal record will not necessarily prevent the Council confirming an of</w:t>
      </w:r>
      <w:r w:rsidR="00F50887">
        <w:rPr>
          <w:rFonts w:ascii="Arial" w:hAnsi="Arial" w:cs="Arial"/>
        </w:rPr>
        <w:t>fer of employment (see Section 7</w:t>
      </w:r>
      <w:r>
        <w:rPr>
          <w:rFonts w:ascii="Arial" w:hAnsi="Arial" w:cs="Arial"/>
        </w:rPr>
        <w:t>: Positive Disclosures).</w:t>
      </w:r>
    </w:p>
    <w:p w14:paraId="0C7E8FB3" w14:textId="77777777" w:rsidR="004503A5" w:rsidRDefault="00B1016E" w:rsidP="00474B79">
      <w:pPr>
        <w:autoSpaceDE w:val="0"/>
        <w:autoSpaceDN w:val="0"/>
        <w:adjustRightInd w:val="0"/>
        <w:spacing w:after="0" w:line="240" w:lineRule="auto"/>
        <w:ind w:left="720" w:hanging="720"/>
        <w:jc w:val="both"/>
        <w:rPr>
          <w:rFonts w:ascii="Arial" w:hAnsi="Arial" w:cs="Arial"/>
          <w:b/>
        </w:rPr>
      </w:pPr>
      <w:r>
        <w:rPr>
          <w:rFonts w:ascii="Arial" w:hAnsi="Arial" w:cs="Arial"/>
          <w:b/>
        </w:rPr>
        <w:t>5</w:t>
      </w:r>
      <w:r w:rsidR="00140C70" w:rsidRPr="00D52E24">
        <w:rPr>
          <w:rFonts w:ascii="Arial" w:hAnsi="Arial" w:cs="Arial"/>
          <w:b/>
        </w:rPr>
        <w:t xml:space="preserve">.0 </w:t>
      </w:r>
      <w:r w:rsidR="00C139DF">
        <w:rPr>
          <w:rFonts w:ascii="Arial" w:hAnsi="Arial" w:cs="Arial"/>
          <w:b/>
        </w:rPr>
        <w:tab/>
        <w:t>DBS Update Service</w:t>
      </w:r>
    </w:p>
    <w:p w14:paraId="6E5B79E0" w14:textId="77777777" w:rsidR="00140C70" w:rsidRDefault="00140C70" w:rsidP="00474B79">
      <w:pPr>
        <w:autoSpaceDE w:val="0"/>
        <w:autoSpaceDN w:val="0"/>
        <w:adjustRightInd w:val="0"/>
        <w:spacing w:after="0" w:line="240" w:lineRule="auto"/>
        <w:ind w:left="720" w:hanging="720"/>
        <w:jc w:val="both"/>
        <w:rPr>
          <w:rFonts w:ascii="Arial" w:hAnsi="Arial" w:cs="Arial"/>
          <w:b/>
        </w:rPr>
      </w:pPr>
    </w:p>
    <w:p w14:paraId="465F7AE3" w14:textId="0C91AD07" w:rsidR="00100790" w:rsidRDefault="00B1016E" w:rsidP="00474B79">
      <w:pPr>
        <w:autoSpaceDE w:val="0"/>
        <w:autoSpaceDN w:val="0"/>
        <w:adjustRightInd w:val="0"/>
        <w:spacing w:after="0" w:line="240" w:lineRule="auto"/>
        <w:ind w:left="720" w:hanging="720"/>
        <w:jc w:val="both"/>
        <w:rPr>
          <w:rFonts w:ascii="Arial" w:hAnsi="Arial" w:cs="Arial"/>
        </w:rPr>
      </w:pPr>
      <w:r>
        <w:rPr>
          <w:rFonts w:ascii="Arial" w:hAnsi="Arial" w:cs="Arial"/>
        </w:rPr>
        <w:t>5</w:t>
      </w:r>
      <w:r w:rsidR="00140C70">
        <w:rPr>
          <w:rFonts w:ascii="Arial" w:hAnsi="Arial" w:cs="Arial"/>
        </w:rPr>
        <w:t>.1</w:t>
      </w:r>
      <w:r w:rsidR="00140C70">
        <w:rPr>
          <w:rFonts w:ascii="Arial" w:hAnsi="Arial" w:cs="Arial"/>
        </w:rPr>
        <w:tab/>
      </w:r>
      <w:r w:rsidR="00432722">
        <w:rPr>
          <w:rFonts w:ascii="Arial" w:hAnsi="Arial" w:cs="Arial"/>
        </w:rPr>
        <w:t>Oldham C</w:t>
      </w:r>
      <w:r w:rsidR="00AB3D26">
        <w:rPr>
          <w:rFonts w:ascii="Arial" w:hAnsi="Arial" w:cs="Arial"/>
        </w:rPr>
        <w:t xml:space="preserve">ouncil </w:t>
      </w:r>
      <w:r w:rsidR="00432722">
        <w:rPr>
          <w:rFonts w:ascii="Arial" w:hAnsi="Arial" w:cs="Arial"/>
        </w:rPr>
        <w:t xml:space="preserve">will </w:t>
      </w:r>
      <w:r w:rsidR="00C139DF">
        <w:rPr>
          <w:rFonts w:ascii="Arial" w:hAnsi="Arial" w:cs="Arial"/>
        </w:rPr>
        <w:t xml:space="preserve">use the DBS Update Service to undertake quarterly </w:t>
      </w:r>
      <w:r w:rsidR="00432722">
        <w:rPr>
          <w:rFonts w:ascii="Arial" w:hAnsi="Arial" w:cs="Arial"/>
        </w:rPr>
        <w:t>re-check</w:t>
      </w:r>
      <w:r w:rsidR="00C139DF">
        <w:rPr>
          <w:rFonts w:ascii="Arial" w:hAnsi="Arial" w:cs="Arial"/>
        </w:rPr>
        <w:t>s for</w:t>
      </w:r>
      <w:r w:rsidR="00432722">
        <w:rPr>
          <w:rFonts w:ascii="Arial" w:hAnsi="Arial" w:cs="Arial"/>
        </w:rPr>
        <w:t xml:space="preserve"> all employees who </w:t>
      </w:r>
      <w:r w:rsidR="00100790">
        <w:rPr>
          <w:rFonts w:ascii="Arial" w:hAnsi="Arial" w:cs="Arial"/>
        </w:rPr>
        <w:t xml:space="preserve">work in </w:t>
      </w:r>
      <w:r w:rsidR="00804C8B">
        <w:rPr>
          <w:rFonts w:ascii="Arial" w:hAnsi="Arial" w:cs="Arial"/>
        </w:rPr>
        <w:t>social care</w:t>
      </w:r>
      <w:r w:rsidR="00AB3D26">
        <w:rPr>
          <w:rFonts w:ascii="Arial" w:hAnsi="Arial" w:cs="Arial"/>
        </w:rPr>
        <w:t>. The</w:t>
      </w:r>
      <w:r w:rsidR="00432722">
        <w:rPr>
          <w:rFonts w:ascii="Arial" w:hAnsi="Arial" w:cs="Arial"/>
        </w:rPr>
        <w:t xml:space="preserve">re is no requirement for staff in non-social </w:t>
      </w:r>
      <w:r w:rsidR="00C139DF">
        <w:rPr>
          <w:rFonts w:ascii="Arial" w:hAnsi="Arial" w:cs="Arial"/>
        </w:rPr>
        <w:t xml:space="preserve">care </w:t>
      </w:r>
      <w:r w:rsidR="00432722">
        <w:rPr>
          <w:rFonts w:ascii="Arial" w:hAnsi="Arial" w:cs="Arial"/>
        </w:rPr>
        <w:t>roles to be re-checked.</w:t>
      </w:r>
    </w:p>
    <w:p w14:paraId="4BA79B31" w14:textId="77F982BC" w:rsidR="00146DF6" w:rsidRDefault="00146DF6" w:rsidP="00474B79">
      <w:pPr>
        <w:autoSpaceDE w:val="0"/>
        <w:autoSpaceDN w:val="0"/>
        <w:adjustRightInd w:val="0"/>
        <w:spacing w:after="0" w:line="240" w:lineRule="auto"/>
        <w:ind w:left="720" w:hanging="720"/>
        <w:jc w:val="both"/>
        <w:rPr>
          <w:rFonts w:ascii="Arial" w:hAnsi="Arial" w:cs="Arial"/>
        </w:rPr>
      </w:pPr>
    </w:p>
    <w:p w14:paraId="2736F005" w14:textId="4D9062B6" w:rsidR="00146DF6" w:rsidRDefault="00146DF6" w:rsidP="00146DF6">
      <w:pPr>
        <w:autoSpaceDE w:val="0"/>
        <w:autoSpaceDN w:val="0"/>
        <w:spacing w:after="240"/>
        <w:ind w:left="720" w:hanging="720"/>
        <w:jc w:val="both"/>
        <w:rPr>
          <w:rFonts w:ascii="Arial" w:hAnsi="Arial" w:cs="Arial"/>
        </w:rPr>
      </w:pPr>
      <w:r>
        <w:rPr>
          <w:rFonts w:ascii="Arial" w:hAnsi="Arial" w:cs="Arial"/>
        </w:rPr>
        <w:t>5.2      </w:t>
      </w:r>
      <w:r w:rsidR="00E27D0B">
        <w:rPr>
          <w:rFonts w:ascii="Arial" w:hAnsi="Arial" w:cs="Arial"/>
        </w:rPr>
        <w:t xml:space="preserve"> </w:t>
      </w:r>
      <w:bookmarkStart w:id="0" w:name="_GoBack"/>
      <w:bookmarkEnd w:id="0"/>
      <w:r>
        <w:rPr>
          <w:rFonts w:ascii="Arial" w:hAnsi="Arial" w:cs="Arial"/>
        </w:rPr>
        <w:t xml:space="preserve">Where new recruits have personally subscribed to the DBS update service, which allows the portability of checks, their certificate will be checked online and accepted (subject to the check being for an equivalent sector). This will only be the case for applicants of posts outside of social care, as employees in this group will require subscription to the Council’s online DBS system for future re-checks.  </w:t>
      </w:r>
    </w:p>
    <w:p w14:paraId="01A2BA4D" w14:textId="77777777" w:rsidR="00146DF6" w:rsidRPr="00146DF6" w:rsidRDefault="00146DF6" w:rsidP="00146DF6">
      <w:pPr>
        <w:ind w:left="720" w:hanging="720"/>
        <w:rPr>
          <w:rStyle w:val="Hyperlink"/>
          <w:rFonts w:ascii="Calibri" w:hAnsi="Calibri" w:cs="Calibri"/>
          <w:color w:val="auto"/>
          <w:u w:val="none"/>
        </w:rPr>
      </w:pPr>
      <w:r>
        <w:rPr>
          <w:rFonts w:ascii="Arial" w:hAnsi="Arial" w:cs="Arial"/>
        </w:rPr>
        <w:t xml:space="preserve">5.3       Staff working in roles requiring re-checks will need to register with the DBS Update Service and maintain their subscription whilst employed by the Council. </w:t>
      </w:r>
      <w:r w:rsidRPr="00146DF6">
        <w:rPr>
          <w:rStyle w:val="Hyperlink"/>
          <w:rFonts w:ascii="Arial" w:hAnsi="Arial" w:cs="Arial"/>
          <w:color w:val="auto"/>
          <w:u w:val="none"/>
        </w:rPr>
        <w:t>The cost of the service should be paid online annually by the employee and will be reimbursed to them through the council’s Expenses Procedure. Instructions of how to set up the update service and reclaim the fee will be issued at the point of conditional employment offer.</w:t>
      </w:r>
    </w:p>
    <w:p w14:paraId="5AD1BE37" w14:textId="77777777" w:rsidR="00146DF6" w:rsidRDefault="00146DF6" w:rsidP="00146DF6">
      <w:pPr>
        <w:ind w:left="720"/>
      </w:pPr>
    </w:p>
    <w:p w14:paraId="7D423DC6" w14:textId="697C8818" w:rsidR="00146DF6" w:rsidRPr="00146DF6" w:rsidRDefault="00146DF6" w:rsidP="00146DF6">
      <w:pPr>
        <w:ind w:left="709" w:hanging="709"/>
        <w:rPr>
          <w:rFonts w:ascii="Arial" w:hAnsi="Arial" w:cs="Arial"/>
        </w:rPr>
      </w:pPr>
      <w:r>
        <w:rPr>
          <w:rFonts w:ascii="Arial" w:hAnsi="Arial" w:cs="Arial"/>
        </w:rPr>
        <w:lastRenderedPageBreak/>
        <w:t>5.4</w:t>
      </w:r>
      <w:r>
        <w:rPr>
          <w:rFonts w:ascii="Arial" w:hAnsi="Arial" w:cs="Arial"/>
        </w:rPr>
        <w:tab/>
      </w:r>
      <w:r>
        <w:rPr>
          <w:rFonts w:ascii="Arial" w:hAnsi="Arial" w:cs="Arial"/>
        </w:rPr>
        <w:t xml:space="preserve">Once the account is set up, the council will use a </w:t>
      </w:r>
      <w:proofErr w:type="gramStart"/>
      <w:r>
        <w:rPr>
          <w:rFonts w:ascii="Arial" w:hAnsi="Arial" w:cs="Arial"/>
        </w:rPr>
        <w:t>third party</w:t>
      </w:r>
      <w:proofErr w:type="gramEnd"/>
      <w:r>
        <w:rPr>
          <w:rFonts w:ascii="Arial" w:hAnsi="Arial" w:cs="Arial"/>
        </w:rPr>
        <w:t xml:space="preserve"> supplier to run quarterly checks to ensure no changes have been</w:t>
      </w:r>
      <w:r>
        <w:t xml:space="preserve"> </w:t>
      </w:r>
      <w:r>
        <w:rPr>
          <w:rFonts w:ascii="Arial" w:hAnsi="Arial" w:cs="Arial"/>
        </w:rPr>
        <w:t>made to the status of the DBS record. If there is a change the DBS record, this will be picked up by the supplier when a re-check is run (the only information provided is that there has been a change to your certificate</w:t>
      </w:r>
      <w:proofErr w:type="gramStart"/>
      <w:r>
        <w:rPr>
          <w:rFonts w:ascii="Arial" w:hAnsi="Arial" w:cs="Arial"/>
        </w:rPr>
        <w:t>)</w:t>
      </w:r>
      <w:proofErr w:type="gramEnd"/>
      <w:r>
        <w:rPr>
          <w:rFonts w:ascii="Arial" w:hAnsi="Arial" w:cs="Arial"/>
        </w:rPr>
        <w:t xml:space="preserve"> and your manager will be informed. A further DBS check will then be carried out and actioned in line with the Council’s Positive Disclosure Guidance. </w:t>
      </w:r>
    </w:p>
    <w:p w14:paraId="57FA41B0" w14:textId="15BA2D6C" w:rsidR="00100790" w:rsidRDefault="00146DF6" w:rsidP="00146DF6">
      <w:pPr>
        <w:ind w:left="709" w:hanging="709"/>
        <w:jc w:val="both"/>
        <w:rPr>
          <w:rFonts w:ascii="Arial" w:hAnsi="Arial" w:cs="Arial"/>
        </w:rPr>
      </w:pPr>
      <w:r>
        <w:rPr>
          <w:rFonts w:ascii="Arial" w:hAnsi="Arial" w:cs="Arial"/>
        </w:rPr>
        <w:t>5.</w:t>
      </w:r>
      <w:r>
        <w:rPr>
          <w:rFonts w:ascii="Arial" w:hAnsi="Arial" w:cs="Arial"/>
        </w:rPr>
        <w:t>5</w:t>
      </w:r>
      <w:r>
        <w:rPr>
          <w:rFonts w:ascii="Arial" w:hAnsi="Arial" w:cs="Arial"/>
        </w:rPr>
        <w:t>       Having a spent or unspent conviction, caution, reprimand or final warning on a criminal record will not necessarily lead to the termination of employment (see Section 7: Positive Disclosures).</w:t>
      </w:r>
    </w:p>
    <w:p w14:paraId="55D82391" w14:textId="70014FD5" w:rsidR="004503A5" w:rsidRPr="00B1016E" w:rsidRDefault="00146DF6" w:rsidP="00146DF6">
      <w:pPr>
        <w:spacing w:line="240" w:lineRule="auto"/>
        <w:ind w:left="709" w:hanging="709"/>
        <w:jc w:val="both"/>
        <w:rPr>
          <w:rFonts w:ascii="Arial" w:hAnsi="Arial" w:cs="Arial"/>
          <w:b/>
        </w:rPr>
      </w:pPr>
      <w:r w:rsidRPr="00146DF6">
        <w:rPr>
          <w:rFonts w:ascii="Arial" w:hAnsi="Arial" w:cs="Arial"/>
          <w:b/>
        </w:rPr>
        <w:t>6.0</w:t>
      </w:r>
      <w:r w:rsidR="00B1016E" w:rsidRPr="00146DF6">
        <w:rPr>
          <w:rFonts w:ascii="Arial" w:hAnsi="Arial" w:cs="Arial"/>
          <w:b/>
        </w:rPr>
        <w:tab/>
      </w:r>
      <w:r w:rsidR="00034992" w:rsidRPr="00B1016E">
        <w:rPr>
          <w:rFonts w:ascii="Arial" w:hAnsi="Arial" w:cs="Arial"/>
          <w:b/>
        </w:rPr>
        <w:t xml:space="preserve">Reporting </w:t>
      </w:r>
      <w:proofErr w:type="gramStart"/>
      <w:r w:rsidR="00034992" w:rsidRPr="00B1016E">
        <w:rPr>
          <w:rFonts w:ascii="Arial" w:hAnsi="Arial" w:cs="Arial"/>
          <w:b/>
        </w:rPr>
        <w:t xml:space="preserve">during </w:t>
      </w:r>
      <w:r w:rsidR="00633F80" w:rsidRPr="00B1016E">
        <w:rPr>
          <w:rFonts w:ascii="Arial" w:hAnsi="Arial" w:cs="Arial"/>
          <w:b/>
        </w:rPr>
        <w:t xml:space="preserve">the </w:t>
      </w:r>
      <w:r w:rsidR="00034992" w:rsidRPr="00B1016E">
        <w:rPr>
          <w:rFonts w:ascii="Arial" w:hAnsi="Arial" w:cs="Arial"/>
          <w:b/>
        </w:rPr>
        <w:t>course of</w:t>
      </w:r>
      <w:proofErr w:type="gramEnd"/>
      <w:r w:rsidR="00034992" w:rsidRPr="00B1016E">
        <w:rPr>
          <w:rFonts w:ascii="Arial" w:hAnsi="Arial" w:cs="Arial"/>
          <w:b/>
        </w:rPr>
        <w:t xml:space="preserve"> employment </w:t>
      </w:r>
      <w:r w:rsidR="00136294" w:rsidRPr="00B1016E">
        <w:rPr>
          <w:rFonts w:ascii="Arial" w:hAnsi="Arial" w:cs="Arial"/>
          <w:b/>
        </w:rPr>
        <w:t xml:space="preserve"> </w:t>
      </w:r>
    </w:p>
    <w:p w14:paraId="5FD955DA" w14:textId="77777777" w:rsidR="00A23DAE" w:rsidRPr="00F57A52" w:rsidRDefault="00A23DAE" w:rsidP="00474B79">
      <w:pPr>
        <w:autoSpaceDE w:val="0"/>
        <w:autoSpaceDN w:val="0"/>
        <w:adjustRightInd w:val="0"/>
        <w:spacing w:after="0" w:line="240" w:lineRule="auto"/>
        <w:jc w:val="both"/>
        <w:rPr>
          <w:rFonts w:ascii="Arial" w:hAnsi="Arial" w:cs="Arial"/>
          <w:b/>
        </w:rPr>
      </w:pPr>
    </w:p>
    <w:p w14:paraId="2FBF86C8" w14:textId="77777777" w:rsidR="00A23DAE" w:rsidRDefault="00433470" w:rsidP="00474B79">
      <w:pPr>
        <w:widowControl w:val="0"/>
        <w:autoSpaceDE w:val="0"/>
        <w:autoSpaceDN w:val="0"/>
        <w:adjustRightInd w:val="0"/>
        <w:spacing w:line="240" w:lineRule="auto"/>
        <w:ind w:left="709" w:hanging="709"/>
        <w:jc w:val="both"/>
        <w:rPr>
          <w:rFonts w:ascii="Arial" w:hAnsi="Arial" w:cs="Arial"/>
          <w:lang w:val="en-US"/>
        </w:rPr>
      </w:pPr>
      <w:r>
        <w:rPr>
          <w:rFonts w:ascii="Arial" w:hAnsi="Arial" w:cs="Arial"/>
          <w:lang w:val="en-US"/>
        </w:rPr>
        <w:t>6</w:t>
      </w:r>
      <w:r w:rsidR="00181482">
        <w:rPr>
          <w:rFonts w:ascii="Arial" w:hAnsi="Arial" w:cs="Arial"/>
          <w:lang w:val="en-US"/>
        </w:rPr>
        <w:t>.1</w:t>
      </w:r>
      <w:r w:rsidR="00181482">
        <w:rPr>
          <w:rFonts w:ascii="Arial" w:hAnsi="Arial" w:cs="Arial"/>
          <w:lang w:val="en-US"/>
        </w:rPr>
        <w:tab/>
      </w:r>
      <w:r w:rsidR="00A23DAE">
        <w:rPr>
          <w:rFonts w:ascii="Arial" w:hAnsi="Arial" w:cs="Arial"/>
          <w:lang w:val="en-US"/>
        </w:rPr>
        <w:t xml:space="preserve">Employees are required to disclose to the </w:t>
      </w:r>
      <w:r w:rsidR="00100790">
        <w:rPr>
          <w:rFonts w:ascii="Arial" w:hAnsi="Arial" w:cs="Arial"/>
          <w:lang w:val="en-US"/>
        </w:rPr>
        <w:t>C</w:t>
      </w:r>
      <w:r w:rsidR="00A23DAE">
        <w:rPr>
          <w:rFonts w:ascii="Arial" w:hAnsi="Arial" w:cs="Arial"/>
          <w:lang w:val="en-US"/>
        </w:rPr>
        <w:t>ouncil details of criminal convictions, cautions or bindovers that are received</w:t>
      </w:r>
      <w:r w:rsidR="00A814DC">
        <w:rPr>
          <w:rFonts w:ascii="Arial" w:hAnsi="Arial" w:cs="Arial"/>
          <w:lang w:val="en-US"/>
        </w:rPr>
        <w:t>,</w:t>
      </w:r>
      <w:r w:rsidR="00A23DAE">
        <w:rPr>
          <w:rFonts w:ascii="Arial" w:hAnsi="Arial" w:cs="Arial"/>
          <w:lang w:val="en-US"/>
        </w:rPr>
        <w:t xml:space="preserve"> whether at home or abroad</w:t>
      </w:r>
      <w:r w:rsidR="00A814DC">
        <w:rPr>
          <w:rFonts w:ascii="Arial" w:hAnsi="Arial" w:cs="Arial"/>
          <w:lang w:val="en-US"/>
        </w:rPr>
        <w:t>,</w:t>
      </w:r>
      <w:r w:rsidR="00A23DAE">
        <w:rPr>
          <w:rFonts w:ascii="Arial" w:hAnsi="Arial" w:cs="Arial"/>
          <w:lang w:val="en-US"/>
        </w:rPr>
        <w:t xml:space="preserve"> during their employment</w:t>
      </w:r>
      <w:r w:rsidR="00715D0D">
        <w:rPr>
          <w:rFonts w:ascii="Arial" w:hAnsi="Arial" w:cs="Arial"/>
          <w:lang w:val="en-US"/>
        </w:rPr>
        <w:t>. Managers should consult the HR Advisory Service</w:t>
      </w:r>
      <w:r w:rsidR="00FF3AFB">
        <w:rPr>
          <w:rFonts w:ascii="Arial" w:hAnsi="Arial" w:cs="Arial"/>
          <w:lang w:val="en-US"/>
        </w:rPr>
        <w:t xml:space="preserve"> for further advice</w:t>
      </w:r>
      <w:r w:rsidR="00715D0D">
        <w:rPr>
          <w:rFonts w:ascii="Arial" w:hAnsi="Arial" w:cs="Arial"/>
          <w:lang w:val="en-US"/>
        </w:rPr>
        <w:t xml:space="preserve"> if disclosures are made</w:t>
      </w:r>
      <w:r w:rsidR="00FF3AFB">
        <w:rPr>
          <w:rFonts w:ascii="Arial" w:hAnsi="Arial" w:cs="Arial"/>
          <w:lang w:val="en-US"/>
        </w:rPr>
        <w:t>.</w:t>
      </w:r>
      <w:r w:rsidR="00715D0D">
        <w:rPr>
          <w:rFonts w:ascii="Arial" w:hAnsi="Arial" w:cs="Arial"/>
          <w:lang w:val="en-US"/>
        </w:rPr>
        <w:t xml:space="preserve"> </w:t>
      </w:r>
    </w:p>
    <w:p w14:paraId="61A2606D" w14:textId="77777777" w:rsidR="00A85924" w:rsidRDefault="00433470" w:rsidP="00474B79">
      <w:pPr>
        <w:widowControl w:val="0"/>
        <w:autoSpaceDE w:val="0"/>
        <w:autoSpaceDN w:val="0"/>
        <w:adjustRightInd w:val="0"/>
        <w:spacing w:after="0" w:line="240" w:lineRule="auto"/>
        <w:ind w:left="709" w:hanging="709"/>
        <w:jc w:val="both"/>
        <w:rPr>
          <w:rFonts w:ascii="Arial" w:hAnsi="Arial" w:cs="Arial"/>
        </w:rPr>
      </w:pPr>
      <w:r>
        <w:rPr>
          <w:rFonts w:ascii="Arial" w:hAnsi="Arial" w:cs="Arial"/>
          <w:lang w:val="en-US"/>
        </w:rPr>
        <w:t>6</w:t>
      </w:r>
      <w:r w:rsidR="00181482">
        <w:rPr>
          <w:rFonts w:ascii="Arial" w:hAnsi="Arial" w:cs="Arial"/>
          <w:lang w:val="en-US"/>
        </w:rPr>
        <w:t>.2</w:t>
      </w:r>
      <w:r w:rsidR="00181482">
        <w:rPr>
          <w:rFonts w:ascii="Arial" w:hAnsi="Arial" w:cs="Arial"/>
          <w:lang w:val="en-US"/>
        </w:rPr>
        <w:tab/>
      </w:r>
      <w:r w:rsidR="00A23DAE" w:rsidRPr="00181482">
        <w:rPr>
          <w:rFonts w:ascii="Arial" w:hAnsi="Arial" w:cs="Arial"/>
          <w:lang w:val="en-US"/>
        </w:rPr>
        <w:t xml:space="preserve">The disclosure must be made to the employee’s line manager </w:t>
      </w:r>
      <w:r w:rsidR="00A814DC">
        <w:rPr>
          <w:rFonts w:ascii="Arial" w:hAnsi="Arial" w:cs="Arial"/>
          <w:lang w:val="en-US"/>
        </w:rPr>
        <w:t xml:space="preserve">immediately and at most </w:t>
      </w:r>
      <w:r w:rsidR="00A23DAE" w:rsidRPr="00181482">
        <w:rPr>
          <w:rFonts w:ascii="Arial" w:hAnsi="Arial" w:cs="Arial"/>
          <w:lang w:val="en-US"/>
        </w:rPr>
        <w:t xml:space="preserve">within 5 working days of the event. Failure to do so will be </w:t>
      </w:r>
      <w:r w:rsidR="00A23DAE" w:rsidRPr="00181482">
        <w:rPr>
          <w:rFonts w:ascii="Arial" w:hAnsi="Arial" w:cs="Arial"/>
        </w:rPr>
        <w:t>investigated as gross misconduct through the Council’s Disciplinary process</w:t>
      </w:r>
      <w:r w:rsidR="00AA1457">
        <w:rPr>
          <w:rFonts w:ascii="Arial" w:hAnsi="Arial" w:cs="Arial"/>
        </w:rPr>
        <w:t>.</w:t>
      </w:r>
    </w:p>
    <w:p w14:paraId="2D5A1129" w14:textId="77777777" w:rsidR="00AA1457" w:rsidRDefault="00AA1457" w:rsidP="00474B79">
      <w:pPr>
        <w:widowControl w:val="0"/>
        <w:autoSpaceDE w:val="0"/>
        <w:autoSpaceDN w:val="0"/>
        <w:adjustRightInd w:val="0"/>
        <w:spacing w:after="0" w:line="240" w:lineRule="auto"/>
        <w:ind w:left="709" w:hanging="709"/>
        <w:jc w:val="both"/>
        <w:rPr>
          <w:rFonts w:ascii="Arial" w:hAnsi="Arial" w:cs="Arial"/>
        </w:rPr>
      </w:pPr>
    </w:p>
    <w:p w14:paraId="73512A62" w14:textId="77777777" w:rsidR="00ED0A10" w:rsidRPr="00A85924" w:rsidRDefault="00433470" w:rsidP="00474B79">
      <w:pPr>
        <w:spacing w:line="240" w:lineRule="auto"/>
        <w:ind w:left="709" w:hanging="709"/>
        <w:jc w:val="both"/>
        <w:rPr>
          <w:rFonts w:ascii="Arial" w:hAnsi="Arial" w:cs="Arial"/>
        </w:rPr>
      </w:pPr>
      <w:r>
        <w:rPr>
          <w:rFonts w:ascii="Arial" w:hAnsi="Arial" w:cs="Arial"/>
        </w:rPr>
        <w:t>6</w:t>
      </w:r>
      <w:r w:rsidR="00A85924">
        <w:rPr>
          <w:rFonts w:ascii="Arial" w:hAnsi="Arial" w:cs="Arial"/>
        </w:rPr>
        <w:t>.3</w:t>
      </w:r>
      <w:r w:rsidR="00A85924">
        <w:rPr>
          <w:rFonts w:ascii="Arial" w:hAnsi="Arial" w:cs="Arial"/>
        </w:rPr>
        <w:tab/>
      </w:r>
      <w:r w:rsidR="00A85924" w:rsidRPr="003F20B4">
        <w:rPr>
          <w:rFonts w:ascii="Arial" w:hAnsi="Arial" w:cs="Arial"/>
        </w:rPr>
        <w:t>Having a spent or unspent conviction, caution, reprimand or final warning on a criminal record will not necessarily lead to the terminat</w:t>
      </w:r>
      <w:r w:rsidR="00DD748D">
        <w:rPr>
          <w:rFonts w:ascii="Arial" w:hAnsi="Arial" w:cs="Arial"/>
        </w:rPr>
        <w:t>ion of employment (see Section 7</w:t>
      </w:r>
      <w:r w:rsidR="00A85924" w:rsidRPr="003F20B4">
        <w:rPr>
          <w:rFonts w:ascii="Arial" w:hAnsi="Arial" w:cs="Arial"/>
        </w:rPr>
        <w:t>: Positive Disclosures).</w:t>
      </w:r>
    </w:p>
    <w:p w14:paraId="0BD3DF4D" w14:textId="77777777" w:rsidR="006D2B30" w:rsidRDefault="006E0E02" w:rsidP="00474B79">
      <w:pPr>
        <w:pStyle w:val="ListParagraph"/>
        <w:numPr>
          <w:ilvl w:val="0"/>
          <w:numId w:val="24"/>
        </w:numPr>
        <w:spacing w:line="240" w:lineRule="auto"/>
        <w:ind w:left="709" w:hanging="709"/>
        <w:rPr>
          <w:rFonts w:ascii="Arial" w:hAnsi="Arial" w:cs="Arial"/>
          <w:b/>
        </w:rPr>
      </w:pPr>
      <w:r w:rsidRPr="006D2B30">
        <w:rPr>
          <w:rFonts w:ascii="Arial" w:hAnsi="Arial" w:cs="Arial"/>
          <w:b/>
        </w:rPr>
        <w:t xml:space="preserve">Positive Disclosures </w:t>
      </w:r>
    </w:p>
    <w:p w14:paraId="5A2A3D73" w14:textId="77777777" w:rsidR="006D2B30" w:rsidRPr="006D2B30" w:rsidRDefault="006D2B30" w:rsidP="00474B79">
      <w:pPr>
        <w:pStyle w:val="ListParagraph"/>
        <w:spacing w:line="240" w:lineRule="auto"/>
        <w:ind w:left="426"/>
        <w:rPr>
          <w:rFonts w:ascii="Arial" w:hAnsi="Arial" w:cs="Arial"/>
        </w:rPr>
      </w:pPr>
    </w:p>
    <w:p w14:paraId="218452A0" w14:textId="77777777" w:rsidR="00BD231F" w:rsidRDefault="00A814DC" w:rsidP="00474B79">
      <w:pPr>
        <w:pStyle w:val="ListParagraph"/>
        <w:numPr>
          <w:ilvl w:val="1"/>
          <w:numId w:val="24"/>
        </w:numPr>
        <w:spacing w:line="240" w:lineRule="auto"/>
        <w:ind w:left="709" w:hanging="709"/>
        <w:jc w:val="both"/>
        <w:rPr>
          <w:rFonts w:ascii="Arial" w:hAnsi="Arial" w:cs="Arial"/>
        </w:rPr>
      </w:pPr>
      <w:r>
        <w:rPr>
          <w:rFonts w:ascii="Arial" w:hAnsi="Arial" w:cs="Arial"/>
        </w:rPr>
        <w:t xml:space="preserve">Positive Disclosures are disclosures containing details of an individual’s </w:t>
      </w:r>
      <w:r>
        <w:rPr>
          <w:rFonts w:ascii="Arial" w:hAnsi="Arial" w:cs="Arial"/>
          <w:lang w:val="en-US"/>
        </w:rPr>
        <w:t xml:space="preserve">criminal conviction, caution or </w:t>
      </w:r>
      <w:r w:rsidR="00FE0352">
        <w:rPr>
          <w:rFonts w:ascii="Arial" w:hAnsi="Arial" w:cs="Arial"/>
          <w:lang w:val="en-US"/>
        </w:rPr>
        <w:t xml:space="preserve">bindover. </w:t>
      </w:r>
      <w:r w:rsidR="00BD231F" w:rsidRPr="006D2B30">
        <w:rPr>
          <w:rFonts w:ascii="Arial" w:hAnsi="Arial" w:cs="Arial"/>
        </w:rPr>
        <w:t xml:space="preserve">The </w:t>
      </w:r>
      <w:r w:rsidR="006D2B30">
        <w:rPr>
          <w:rFonts w:ascii="Arial" w:hAnsi="Arial" w:cs="Arial"/>
        </w:rPr>
        <w:t>Council</w:t>
      </w:r>
      <w:r>
        <w:rPr>
          <w:rFonts w:ascii="Arial" w:hAnsi="Arial" w:cs="Arial"/>
        </w:rPr>
        <w:t>’s</w:t>
      </w:r>
      <w:r w:rsidR="006D2B30">
        <w:rPr>
          <w:rFonts w:ascii="Arial" w:hAnsi="Arial" w:cs="Arial"/>
        </w:rPr>
        <w:t xml:space="preserve"> </w:t>
      </w:r>
      <w:r w:rsidR="00BD231F" w:rsidRPr="006D2B30">
        <w:rPr>
          <w:rFonts w:ascii="Arial" w:hAnsi="Arial" w:cs="Arial"/>
        </w:rPr>
        <w:t>process for handling Positive Disclosures is outlined in the accompanying guidance.</w:t>
      </w:r>
    </w:p>
    <w:p w14:paraId="6C62828A" w14:textId="77777777" w:rsidR="00BA78AF" w:rsidRDefault="00BA78AF" w:rsidP="00474B79">
      <w:pPr>
        <w:pStyle w:val="ListParagraph"/>
        <w:spacing w:line="240" w:lineRule="auto"/>
        <w:ind w:left="709"/>
        <w:jc w:val="both"/>
        <w:rPr>
          <w:rFonts w:ascii="Arial" w:hAnsi="Arial" w:cs="Arial"/>
        </w:rPr>
      </w:pPr>
    </w:p>
    <w:p w14:paraId="1A36CDBD" w14:textId="77777777" w:rsidR="00BA78AF" w:rsidRPr="00BD4FFA" w:rsidRDefault="00801FC0" w:rsidP="00474B79">
      <w:pPr>
        <w:pStyle w:val="ListParagraph"/>
        <w:numPr>
          <w:ilvl w:val="1"/>
          <w:numId w:val="24"/>
        </w:numPr>
        <w:spacing w:line="240" w:lineRule="auto"/>
        <w:ind w:left="709" w:hanging="709"/>
        <w:jc w:val="both"/>
        <w:rPr>
          <w:rFonts w:ascii="Arial" w:hAnsi="Arial" w:cs="Arial"/>
        </w:rPr>
      </w:pPr>
      <w:r w:rsidRPr="00BA78AF">
        <w:rPr>
          <w:rFonts w:ascii="Arial" w:hAnsi="Arial" w:cs="Arial"/>
        </w:rPr>
        <w:t xml:space="preserve">In determining whether </w:t>
      </w:r>
      <w:r w:rsidR="00A814DC">
        <w:rPr>
          <w:rFonts w:ascii="Arial" w:hAnsi="Arial" w:cs="Arial"/>
        </w:rPr>
        <w:t xml:space="preserve">an individual’s </w:t>
      </w:r>
      <w:r w:rsidR="00A814DC">
        <w:rPr>
          <w:rFonts w:ascii="Arial" w:hAnsi="Arial" w:cs="Arial"/>
          <w:lang w:val="en-US"/>
        </w:rPr>
        <w:t xml:space="preserve">criminal conviction, caution or bindover </w:t>
      </w:r>
      <w:r w:rsidRPr="00BA78AF">
        <w:rPr>
          <w:rFonts w:ascii="Arial" w:hAnsi="Arial" w:cs="Arial"/>
        </w:rPr>
        <w:t xml:space="preserve">will lead to </w:t>
      </w:r>
      <w:r w:rsidR="00A814DC">
        <w:rPr>
          <w:rFonts w:ascii="Arial" w:hAnsi="Arial" w:cs="Arial"/>
        </w:rPr>
        <w:t xml:space="preserve">the </w:t>
      </w:r>
      <w:r w:rsidRPr="00BA78AF">
        <w:rPr>
          <w:rFonts w:ascii="Arial" w:hAnsi="Arial" w:cs="Arial"/>
        </w:rPr>
        <w:t xml:space="preserve">withdrawal of </w:t>
      </w:r>
      <w:r w:rsidR="00C35CE1" w:rsidRPr="00BA78AF">
        <w:rPr>
          <w:rFonts w:ascii="Arial" w:hAnsi="Arial" w:cs="Arial"/>
        </w:rPr>
        <w:t xml:space="preserve">an </w:t>
      </w:r>
      <w:r w:rsidRPr="00BA78AF">
        <w:rPr>
          <w:rFonts w:ascii="Arial" w:hAnsi="Arial" w:cs="Arial"/>
        </w:rPr>
        <w:t xml:space="preserve">offer of employment or termination of employment, </w:t>
      </w:r>
      <w:r w:rsidR="004E407B" w:rsidRPr="00BA78AF">
        <w:rPr>
          <w:rFonts w:ascii="Arial" w:hAnsi="Arial" w:cs="Arial"/>
        </w:rPr>
        <w:t xml:space="preserve">the Council will </w:t>
      </w:r>
      <w:r w:rsidR="00A814DC" w:rsidRPr="00BA78AF">
        <w:rPr>
          <w:rFonts w:ascii="Arial" w:hAnsi="Arial" w:cs="Arial"/>
        </w:rPr>
        <w:t>investig</w:t>
      </w:r>
      <w:r w:rsidR="00A814DC">
        <w:rPr>
          <w:rFonts w:ascii="Arial" w:hAnsi="Arial" w:cs="Arial"/>
        </w:rPr>
        <w:t>ate</w:t>
      </w:r>
      <w:r w:rsidR="00A814DC" w:rsidRPr="00BA78AF">
        <w:rPr>
          <w:rFonts w:ascii="Arial" w:hAnsi="Arial" w:cs="Arial"/>
        </w:rPr>
        <w:t xml:space="preserve"> </w:t>
      </w:r>
      <w:r w:rsidR="00F34335" w:rsidRPr="00BA78AF">
        <w:rPr>
          <w:rFonts w:ascii="Arial" w:hAnsi="Arial" w:cs="Arial"/>
        </w:rPr>
        <w:t xml:space="preserve">to determine </w:t>
      </w:r>
      <w:r w:rsidR="00C35CE1" w:rsidRPr="00BA78AF">
        <w:rPr>
          <w:rFonts w:ascii="Arial" w:hAnsi="Arial" w:cs="Arial"/>
          <w:color w:val="000000"/>
        </w:rPr>
        <w:t xml:space="preserve">whether </w:t>
      </w:r>
      <w:r w:rsidR="001B11C0" w:rsidRPr="00BA78AF">
        <w:rPr>
          <w:rFonts w:ascii="Arial" w:hAnsi="Arial" w:cs="Arial"/>
          <w:color w:val="000000"/>
        </w:rPr>
        <w:t xml:space="preserve">it believes </w:t>
      </w:r>
      <w:r w:rsidR="00A814DC">
        <w:rPr>
          <w:rFonts w:ascii="Arial" w:hAnsi="Arial" w:cs="Arial"/>
          <w:color w:val="000000"/>
        </w:rPr>
        <w:t>such of</w:t>
      </w:r>
      <w:r w:rsidR="00AA1457">
        <w:rPr>
          <w:rFonts w:ascii="Arial" w:hAnsi="Arial" w:cs="Arial"/>
          <w:color w:val="000000"/>
        </w:rPr>
        <w:t>fences affect a person’s suitability to</w:t>
      </w:r>
      <w:r w:rsidR="00C35CE1" w:rsidRPr="00BA78AF">
        <w:rPr>
          <w:rFonts w:ascii="Arial" w:hAnsi="Arial" w:cs="Arial"/>
          <w:color w:val="000000"/>
        </w:rPr>
        <w:t xml:space="preserve"> work with children and/or vulnerable adults</w:t>
      </w:r>
      <w:r w:rsidR="00A814DC">
        <w:rPr>
          <w:rFonts w:ascii="Arial" w:hAnsi="Arial" w:cs="Arial"/>
          <w:color w:val="000000"/>
        </w:rPr>
        <w:t>. In doing so</w:t>
      </w:r>
      <w:r w:rsidR="00A422E6" w:rsidRPr="00BA78AF">
        <w:rPr>
          <w:rFonts w:ascii="Arial" w:hAnsi="Arial" w:cs="Arial"/>
          <w:color w:val="000000"/>
        </w:rPr>
        <w:t xml:space="preserve"> each </w:t>
      </w:r>
      <w:r w:rsidR="00A814DC">
        <w:rPr>
          <w:rFonts w:ascii="Arial" w:hAnsi="Arial" w:cs="Arial"/>
          <w:color w:val="000000"/>
        </w:rPr>
        <w:t xml:space="preserve">positive </w:t>
      </w:r>
      <w:r w:rsidR="00A422E6" w:rsidRPr="00BA78AF">
        <w:rPr>
          <w:rFonts w:ascii="Arial" w:hAnsi="Arial" w:cs="Arial"/>
          <w:color w:val="000000"/>
        </w:rPr>
        <w:t xml:space="preserve">disclosure </w:t>
      </w:r>
      <w:r w:rsidR="00A814DC">
        <w:rPr>
          <w:rFonts w:ascii="Arial" w:hAnsi="Arial" w:cs="Arial"/>
          <w:color w:val="000000"/>
        </w:rPr>
        <w:t xml:space="preserve">will be considered </w:t>
      </w:r>
      <w:r w:rsidR="00A422E6" w:rsidRPr="00BA78AF">
        <w:rPr>
          <w:rFonts w:ascii="Arial" w:hAnsi="Arial" w:cs="Arial"/>
          <w:color w:val="000000"/>
        </w:rPr>
        <w:t xml:space="preserve">on a case by case basis </w:t>
      </w:r>
      <w:r w:rsidR="00D06307" w:rsidRPr="00BA78AF">
        <w:rPr>
          <w:rFonts w:ascii="Arial" w:hAnsi="Arial" w:cs="Arial"/>
          <w:color w:val="000000"/>
        </w:rPr>
        <w:t xml:space="preserve">subject to the </w:t>
      </w:r>
      <w:r w:rsidR="00D06307" w:rsidRPr="00BA78AF">
        <w:rPr>
          <w:rFonts w:ascii="Arial" w:hAnsi="Arial" w:cs="Arial"/>
        </w:rPr>
        <w:t>nature, relevance, circumstances and background of the offences committed.</w:t>
      </w:r>
    </w:p>
    <w:p w14:paraId="437F8AD3" w14:textId="77777777" w:rsidR="00CB61BA" w:rsidRPr="00533A78" w:rsidRDefault="00533A78" w:rsidP="00533A78">
      <w:pPr>
        <w:autoSpaceDE w:val="0"/>
        <w:autoSpaceDN w:val="0"/>
        <w:ind w:left="709" w:hanging="709"/>
        <w:jc w:val="both"/>
        <w:rPr>
          <w:rFonts w:ascii="Arial" w:hAnsi="Arial" w:cs="Arial"/>
          <w:lang w:val="en"/>
        </w:rPr>
      </w:pPr>
      <w:r>
        <w:rPr>
          <w:rFonts w:ascii="Arial" w:hAnsi="Arial" w:cs="Arial"/>
          <w:lang w:val="en"/>
        </w:rPr>
        <w:t>7.3</w:t>
      </w:r>
      <w:r>
        <w:rPr>
          <w:rFonts w:ascii="Arial" w:hAnsi="Arial" w:cs="Arial"/>
          <w:lang w:val="en"/>
        </w:rPr>
        <w:tab/>
      </w:r>
      <w:r w:rsidRPr="00533A78">
        <w:rPr>
          <w:rFonts w:ascii="Arial" w:hAnsi="Arial" w:cs="Arial"/>
          <w:lang w:val="en"/>
        </w:rPr>
        <w:t xml:space="preserve">Oldham Council is not obliged to await the conclusion of any criminal investigation or proceedings before taking action. Where it comes to the attention of the Council that an allegation is made against an employee in respect of a safeguarding matter, the Council will undertake an investigation, taking professional advice from the Multi Agency Safeguarding Hub, to decide the appropriate course of action. </w:t>
      </w:r>
    </w:p>
    <w:p w14:paraId="3357EEEB" w14:textId="3D1829B0" w:rsidR="00C5574C" w:rsidRDefault="00DD500C" w:rsidP="00966303">
      <w:pPr>
        <w:autoSpaceDE w:val="0"/>
        <w:autoSpaceDN w:val="0"/>
        <w:adjustRightInd w:val="0"/>
        <w:spacing w:after="0" w:line="240" w:lineRule="auto"/>
        <w:ind w:left="720" w:hanging="720"/>
        <w:jc w:val="both"/>
        <w:rPr>
          <w:rFonts w:ascii="Arial" w:hAnsi="Arial" w:cs="Arial"/>
        </w:rPr>
      </w:pPr>
      <w:r>
        <w:rPr>
          <w:rFonts w:ascii="Arial" w:hAnsi="Arial" w:cs="Arial"/>
        </w:rPr>
        <w:t>7</w:t>
      </w:r>
      <w:r w:rsidR="005E709E">
        <w:rPr>
          <w:rFonts w:ascii="Arial" w:hAnsi="Arial" w:cs="Arial"/>
        </w:rPr>
        <w:t>.</w:t>
      </w:r>
      <w:r w:rsidR="00CB61BA">
        <w:rPr>
          <w:rFonts w:ascii="Arial" w:hAnsi="Arial" w:cs="Arial"/>
        </w:rPr>
        <w:t>4</w:t>
      </w:r>
      <w:r w:rsidR="004E5907">
        <w:rPr>
          <w:rFonts w:ascii="Arial" w:hAnsi="Arial" w:cs="Arial"/>
        </w:rPr>
        <w:tab/>
        <w:t xml:space="preserve">If a positive disclosure </w:t>
      </w:r>
      <w:r w:rsidR="00C63015">
        <w:rPr>
          <w:rFonts w:ascii="Arial" w:hAnsi="Arial" w:cs="Arial"/>
        </w:rPr>
        <w:t xml:space="preserve">is received </w:t>
      </w:r>
      <w:r w:rsidR="001163BB">
        <w:rPr>
          <w:rFonts w:ascii="Arial" w:hAnsi="Arial" w:cs="Arial"/>
        </w:rPr>
        <w:t>(or a relevant ev</w:t>
      </w:r>
      <w:r w:rsidR="00AF2AFA">
        <w:rPr>
          <w:rFonts w:ascii="Arial" w:hAnsi="Arial" w:cs="Arial"/>
        </w:rPr>
        <w:t>ent is reported as outlined in S</w:t>
      </w:r>
      <w:r w:rsidR="00474B79">
        <w:rPr>
          <w:rFonts w:ascii="Arial" w:hAnsi="Arial" w:cs="Arial"/>
        </w:rPr>
        <w:t>ection 6</w:t>
      </w:r>
      <w:r w:rsidR="001163BB">
        <w:rPr>
          <w:rFonts w:ascii="Arial" w:hAnsi="Arial" w:cs="Arial"/>
        </w:rPr>
        <w:t xml:space="preserve">.0) </w:t>
      </w:r>
      <w:r w:rsidR="004E5907">
        <w:rPr>
          <w:rFonts w:ascii="Arial" w:hAnsi="Arial" w:cs="Arial"/>
        </w:rPr>
        <w:t>for an existing employee</w:t>
      </w:r>
      <w:r w:rsidR="00C63015">
        <w:rPr>
          <w:rFonts w:ascii="Arial" w:hAnsi="Arial" w:cs="Arial"/>
        </w:rPr>
        <w:t xml:space="preserve"> the Council reserves the right to </w:t>
      </w:r>
      <w:r w:rsidR="003F784B">
        <w:rPr>
          <w:rFonts w:ascii="Arial" w:hAnsi="Arial" w:cs="Arial"/>
        </w:rPr>
        <w:t>suspend the employee on full pay</w:t>
      </w:r>
      <w:r w:rsidR="000F6B3D">
        <w:rPr>
          <w:rFonts w:ascii="Arial" w:hAnsi="Arial" w:cs="Arial"/>
        </w:rPr>
        <w:t xml:space="preserve">, </w:t>
      </w:r>
      <w:r w:rsidR="003F784B">
        <w:rPr>
          <w:rFonts w:ascii="Arial" w:hAnsi="Arial" w:cs="Arial"/>
        </w:rPr>
        <w:t xml:space="preserve">or </w:t>
      </w:r>
      <w:r w:rsidR="000658E6">
        <w:rPr>
          <w:rFonts w:ascii="Arial" w:hAnsi="Arial" w:cs="Arial"/>
        </w:rPr>
        <w:t xml:space="preserve">to </w:t>
      </w:r>
      <w:r w:rsidR="00214E82">
        <w:rPr>
          <w:rFonts w:ascii="Arial" w:hAnsi="Arial" w:cs="Arial"/>
        </w:rPr>
        <w:t xml:space="preserve">temporarily </w:t>
      </w:r>
      <w:r w:rsidR="000658E6">
        <w:rPr>
          <w:rFonts w:ascii="Arial" w:hAnsi="Arial" w:cs="Arial"/>
        </w:rPr>
        <w:t>amend the employee’s duties or role</w:t>
      </w:r>
      <w:r w:rsidR="000F6B3D">
        <w:rPr>
          <w:rFonts w:ascii="Arial" w:hAnsi="Arial" w:cs="Arial"/>
        </w:rPr>
        <w:t xml:space="preserve"> to ensure the individual does not have access to children and/or vulnerable adults pending</w:t>
      </w:r>
      <w:r w:rsidR="000F6B3D" w:rsidRPr="000F6B3D">
        <w:rPr>
          <w:rFonts w:ascii="Arial" w:hAnsi="Arial" w:cs="Arial"/>
        </w:rPr>
        <w:t xml:space="preserve"> </w:t>
      </w:r>
      <w:r w:rsidR="000F6B3D">
        <w:rPr>
          <w:rFonts w:ascii="Arial" w:hAnsi="Arial" w:cs="Arial"/>
        </w:rPr>
        <w:t>the outcome of an investigation</w:t>
      </w:r>
      <w:r w:rsidR="00F34335">
        <w:rPr>
          <w:rFonts w:ascii="Arial" w:hAnsi="Arial" w:cs="Arial"/>
        </w:rPr>
        <w:t xml:space="preserve">. Any such action will not determine or </w:t>
      </w:r>
      <w:r w:rsidR="00112343">
        <w:rPr>
          <w:rFonts w:ascii="Arial" w:hAnsi="Arial" w:cs="Arial"/>
        </w:rPr>
        <w:t>prejudice the outcome of the investigation</w:t>
      </w:r>
      <w:r w:rsidR="00BE1075">
        <w:rPr>
          <w:rFonts w:ascii="Arial" w:hAnsi="Arial" w:cs="Arial"/>
        </w:rPr>
        <w:t>.</w:t>
      </w:r>
      <w:r w:rsidR="00112343">
        <w:rPr>
          <w:rFonts w:ascii="Arial" w:hAnsi="Arial" w:cs="Arial"/>
        </w:rPr>
        <w:t xml:space="preserve"> </w:t>
      </w:r>
    </w:p>
    <w:p w14:paraId="4F756CD6" w14:textId="77777777" w:rsidR="00214E82" w:rsidRDefault="00214E82" w:rsidP="00474B79">
      <w:pPr>
        <w:autoSpaceDE w:val="0"/>
        <w:autoSpaceDN w:val="0"/>
        <w:adjustRightInd w:val="0"/>
        <w:spacing w:after="0" w:line="240" w:lineRule="auto"/>
        <w:ind w:left="720" w:hanging="720"/>
        <w:jc w:val="both"/>
        <w:rPr>
          <w:rFonts w:ascii="Arial" w:hAnsi="Arial" w:cs="Arial"/>
        </w:rPr>
      </w:pPr>
    </w:p>
    <w:p w14:paraId="66DD21CF" w14:textId="77777777" w:rsidR="00214E82" w:rsidRDefault="00DD500C" w:rsidP="00474B79">
      <w:pPr>
        <w:autoSpaceDE w:val="0"/>
        <w:autoSpaceDN w:val="0"/>
        <w:adjustRightInd w:val="0"/>
        <w:spacing w:after="0" w:line="240" w:lineRule="auto"/>
        <w:ind w:left="709" w:hanging="709"/>
        <w:jc w:val="both"/>
        <w:rPr>
          <w:rFonts w:ascii="Arial" w:hAnsi="Arial" w:cs="Arial"/>
        </w:rPr>
      </w:pPr>
      <w:r>
        <w:rPr>
          <w:rFonts w:ascii="Arial" w:hAnsi="Arial" w:cs="Arial"/>
        </w:rPr>
        <w:t>7</w:t>
      </w:r>
      <w:r w:rsidR="008B338C">
        <w:rPr>
          <w:rFonts w:ascii="Arial" w:hAnsi="Arial" w:cs="Arial"/>
        </w:rPr>
        <w:t>.5</w:t>
      </w:r>
      <w:r w:rsidR="00967F8E">
        <w:rPr>
          <w:rFonts w:ascii="Arial" w:hAnsi="Arial" w:cs="Arial"/>
        </w:rPr>
        <w:t xml:space="preserve">   </w:t>
      </w:r>
      <w:r w:rsidR="009D61AB">
        <w:rPr>
          <w:rFonts w:ascii="Arial" w:hAnsi="Arial" w:cs="Arial"/>
        </w:rPr>
        <w:t xml:space="preserve"> </w:t>
      </w:r>
      <w:r w:rsidR="00BD231F">
        <w:rPr>
          <w:rFonts w:ascii="Arial" w:hAnsi="Arial" w:cs="Arial"/>
        </w:rPr>
        <w:t>In addition, the Council r</w:t>
      </w:r>
      <w:r w:rsidR="005758AE">
        <w:rPr>
          <w:rFonts w:ascii="Arial" w:hAnsi="Arial" w:cs="Arial"/>
        </w:rPr>
        <w:t>eserve</w:t>
      </w:r>
      <w:r w:rsidR="00BD231F">
        <w:rPr>
          <w:rFonts w:ascii="Arial" w:hAnsi="Arial" w:cs="Arial"/>
        </w:rPr>
        <w:t>s</w:t>
      </w:r>
      <w:r w:rsidR="005758AE">
        <w:rPr>
          <w:rFonts w:ascii="Arial" w:hAnsi="Arial" w:cs="Arial"/>
        </w:rPr>
        <w:t xml:space="preserve"> the right to take a</w:t>
      </w:r>
      <w:r w:rsidR="00214E82">
        <w:rPr>
          <w:rFonts w:ascii="Arial" w:hAnsi="Arial" w:cs="Arial"/>
        </w:rPr>
        <w:t xml:space="preserve">ction </w:t>
      </w:r>
      <w:r w:rsidR="009D61AB">
        <w:rPr>
          <w:rFonts w:ascii="Arial" w:hAnsi="Arial" w:cs="Arial"/>
        </w:rPr>
        <w:t xml:space="preserve">to </w:t>
      </w:r>
      <w:r w:rsidR="00214E82">
        <w:rPr>
          <w:rFonts w:ascii="Arial" w:hAnsi="Arial" w:cs="Arial"/>
        </w:rPr>
        <w:t>permanently change the employee’s duties or role</w:t>
      </w:r>
      <w:r w:rsidR="00BD231F">
        <w:rPr>
          <w:rFonts w:ascii="Arial" w:hAnsi="Arial" w:cs="Arial"/>
        </w:rPr>
        <w:t xml:space="preserve"> in the event that, following the Council’s process for</w:t>
      </w:r>
      <w:r w:rsidR="00AD66DD">
        <w:rPr>
          <w:rFonts w:ascii="Arial" w:hAnsi="Arial" w:cs="Arial"/>
        </w:rPr>
        <w:t xml:space="preserve"> handling </w:t>
      </w:r>
      <w:r w:rsidR="00AD66DD">
        <w:rPr>
          <w:rFonts w:ascii="Arial" w:hAnsi="Arial" w:cs="Arial"/>
        </w:rPr>
        <w:lastRenderedPageBreak/>
        <w:t xml:space="preserve">positive disclosures, a safeguarding risk is identified. </w:t>
      </w:r>
      <w:r w:rsidR="00236AFF">
        <w:rPr>
          <w:rFonts w:ascii="Arial" w:hAnsi="Arial" w:cs="Arial"/>
        </w:rPr>
        <w:t>Actions described in 7.4 and 7</w:t>
      </w:r>
      <w:r w:rsidR="003F71F7">
        <w:rPr>
          <w:rFonts w:ascii="Arial" w:hAnsi="Arial" w:cs="Arial"/>
        </w:rPr>
        <w:t>.5 will be undertaken in accordance with the Council’s Disciplinary Policy and Procedure.</w:t>
      </w:r>
    </w:p>
    <w:p w14:paraId="4C66FAC2" w14:textId="77777777" w:rsidR="004503A5" w:rsidRPr="0029391A" w:rsidRDefault="004503A5" w:rsidP="00474B79">
      <w:pPr>
        <w:autoSpaceDE w:val="0"/>
        <w:autoSpaceDN w:val="0"/>
        <w:adjustRightInd w:val="0"/>
        <w:spacing w:after="0" w:line="240" w:lineRule="auto"/>
        <w:ind w:left="709" w:hanging="709"/>
        <w:jc w:val="both"/>
        <w:rPr>
          <w:rFonts w:ascii="Arial" w:hAnsi="Arial" w:cs="Arial"/>
        </w:rPr>
      </w:pPr>
    </w:p>
    <w:p w14:paraId="25AEC848" w14:textId="77777777" w:rsidR="004503A5" w:rsidRDefault="00397348" w:rsidP="00474B79">
      <w:pPr>
        <w:autoSpaceDE w:val="0"/>
        <w:autoSpaceDN w:val="0"/>
        <w:adjustRightInd w:val="0"/>
        <w:spacing w:after="0" w:line="240" w:lineRule="auto"/>
        <w:ind w:left="709" w:hanging="709"/>
        <w:jc w:val="both"/>
        <w:rPr>
          <w:rFonts w:ascii="Arial" w:hAnsi="Arial" w:cs="Arial"/>
          <w:b/>
          <w:color w:val="000000"/>
        </w:rPr>
      </w:pPr>
      <w:r>
        <w:rPr>
          <w:rFonts w:ascii="Arial" w:hAnsi="Arial" w:cs="Arial"/>
          <w:b/>
          <w:color w:val="000000"/>
        </w:rPr>
        <w:t>8</w:t>
      </w:r>
      <w:r w:rsidR="006B5277">
        <w:rPr>
          <w:rFonts w:ascii="Arial" w:hAnsi="Arial" w:cs="Arial"/>
          <w:b/>
          <w:color w:val="000000"/>
        </w:rPr>
        <w:t xml:space="preserve">.0 </w:t>
      </w:r>
      <w:r w:rsidR="004A5E40">
        <w:rPr>
          <w:rFonts w:ascii="Arial" w:hAnsi="Arial" w:cs="Arial"/>
          <w:b/>
          <w:color w:val="000000"/>
        </w:rPr>
        <w:tab/>
      </w:r>
      <w:r w:rsidR="008967AE" w:rsidRPr="008967AE">
        <w:rPr>
          <w:rFonts w:ascii="Arial" w:hAnsi="Arial" w:cs="Arial"/>
          <w:b/>
          <w:color w:val="000000"/>
        </w:rPr>
        <w:t xml:space="preserve">The Duty to Refer </w:t>
      </w:r>
    </w:p>
    <w:p w14:paraId="3D4649E6" w14:textId="77777777" w:rsidR="00FD2033" w:rsidRDefault="00FD2033" w:rsidP="00474B79">
      <w:pPr>
        <w:autoSpaceDE w:val="0"/>
        <w:autoSpaceDN w:val="0"/>
        <w:adjustRightInd w:val="0"/>
        <w:spacing w:after="0" w:line="240" w:lineRule="auto"/>
        <w:ind w:left="709" w:hanging="709"/>
        <w:jc w:val="both"/>
        <w:rPr>
          <w:rFonts w:ascii="Arial" w:hAnsi="Arial" w:cs="Arial"/>
          <w:b/>
          <w:color w:val="000000"/>
        </w:rPr>
      </w:pPr>
    </w:p>
    <w:p w14:paraId="4C8DCAEE" w14:textId="77777777" w:rsidR="004D5A87" w:rsidRDefault="00397348" w:rsidP="00474B79">
      <w:pPr>
        <w:spacing w:line="240" w:lineRule="auto"/>
        <w:ind w:left="709" w:hanging="709"/>
        <w:jc w:val="both"/>
        <w:rPr>
          <w:rFonts w:ascii="Arial" w:hAnsi="Arial" w:cs="Arial"/>
          <w:lang w:val="en"/>
        </w:rPr>
      </w:pPr>
      <w:r>
        <w:rPr>
          <w:rFonts w:ascii="Arial" w:hAnsi="Arial" w:cs="Arial"/>
          <w:color w:val="000000"/>
        </w:rPr>
        <w:t>8</w:t>
      </w:r>
      <w:r w:rsidR="006B5277">
        <w:rPr>
          <w:rFonts w:ascii="Arial" w:hAnsi="Arial" w:cs="Arial"/>
          <w:color w:val="000000"/>
        </w:rPr>
        <w:t xml:space="preserve">.1 </w:t>
      </w:r>
      <w:r w:rsidR="00FE4F78">
        <w:rPr>
          <w:rFonts w:ascii="Arial" w:hAnsi="Arial" w:cs="Arial"/>
          <w:color w:val="000000"/>
        </w:rPr>
        <w:tab/>
      </w:r>
      <w:r w:rsidR="00B56B90">
        <w:rPr>
          <w:rFonts w:ascii="Arial" w:hAnsi="Arial" w:cs="Arial"/>
          <w:color w:val="000000"/>
        </w:rPr>
        <w:t>In recognition of the Council’s commitment to safeguarding, and i</w:t>
      </w:r>
      <w:r w:rsidR="00A240B5">
        <w:rPr>
          <w:rFonts w:ascii="Arial" w:hAnsi="Arial" w:cs="Arial"/>
          <w:color w:val="000000"/>
        </w:rPr>
        <w:t>n</w:t>
      </w:r>
      <w:r w:rsidR="00A240B5">
        <w:rPr>
          <w:rFonts w:ascii="Arial" w:hAnsi="Arial" w:cs="Arial"/>
          <w:lang w:val="en"/>
        </w:rPr>
        <w:t xml:space="preserve"> line with the DBS Harm Test </w:t>
      </w:r>
      <w:r w:rsidR="00B56B90">
        <w:rPr>
          <w:rFonts w:ascii="Arial" w:hAnsi="Arial" w:cs="Arial"/>
          <w:lang w:val="en"/>
        </w:rPr>
        <w:t>(</w:t>
      </w:r>
      <w:r w:rsidR="00A240B5">
        <w:rPr>
          <w:rFonts w:ascii="Arial" w:hAnsi="Arial" w:cs="Arial"/>
          <w:lang w:val="en"/>
        </w:rPr>
        <w:t>and subject to approval from a People Services Business Partner</w:t>
      </w:r>
      <w:r w:rsidR="00B56B90">
        <w:rPr>
          <w:rFonts w:ascii="Arial" w:hAnsi="Arial" w:cs="Arial"/>
          <w:lang w:val="en"/>
        </w:rPr>
        <w:t>)</w:t>
      </w:r>
      <w:r w:rsidR="00A36C85">
        <w:rPr>
          <w:rFonts w:ascii="Arial" w:hAnsi="Arial" w:cs="Arial"/>
          <w:lang w:val="en"/>
        </w:rPr>
        <w:t>, t</w:t>
      </w:r>
      <w:r w:rsidR="00A36C85">
        <w:rPr>
          <w:rFonts w:ascii="Arial" w:hAnsi="Arial" w:cs="Arial"/>
          <w:color w:val="000000"/>
        </w:rPr>
        <w:t>h</w:t>
      </w:r>
      <w:r w:rsidR="00333014">
        <w:rPr>
          <w:rFonts w:ascii="Arial" w:hAnsi="Arial" w:cs="Arial"/>
          <w:color w:val="000000"/>
        </w:rPr>
        <w:t xml:space="preserve">e </w:t>
      </w:r>
      <w:r w:rsidR="006B5277">
        <w:rPr>
          <w:rFonts w:ascii="Arial" w:hAnsi="Arial" w:cs="Arial"/>
          <w:color w:val="000000"/>
        </w:rPr>
        <w:t>C</w:t>
      </w:r>
      <w:r w:rsidR="00FE4F78" w:rsidRPr="00FE4F78">
        <w:rPr>
          <w:rFonts w:ascii="Arial" w:hAnsi="Arial" w:cs="Arial"/>
          <w:color w:val="000000"/>
        </w:rPr>
        <w:t xml:space="preserve">ouncil </w:t>
      </w:r>
      <w:r w:rsidR="00B643E7">
        <w:rPr>
          <w:rFonts w:ascii="Arial" w:hAnsi="Arial" w:cs="Arial"/>
          <w:color w:val="000000"/>
        </w:rPr>
        <w:t xml:space="preserve">will </w:t>
      </w:r>
      <w:r w:rsidR="00FE4F78" w:rsidRPr="00FE4F78">
        <w:rPr>
          <w:rFonts w:ascii="Arial" w:hAnsi="Arial" w:cs="Arial"/>
          <w:color w:val="000000"/>
        </w:rPr>
        <w:t xml:space="preserve">make a </w:t>
      </w:r>
      <w:r w:rsidR="00333014">
        <w:rPr>
          <w:rFonts w:ascii="Arial" w:hAnsi="Arial" w:cs="Arial"/>
          <w:lang w:val="en"/>
        </w:rPr>
        <w:t>referral</w:t>
      </w:r>
      <w:r w:rsidR="00F86A39">
        <w:rPr>
          <w:rFonts w:ascii="Arial" w:hAnsi="Arial" w:cs="Arial"/>
          <w:lang w:val="en"/>
        </w:rPr>
        <w:t xml:space="preserve"> </w:t>
      </w:r>
      <w:r w:rsidR="00333014">
        <w:rPr>
          <w:rFonts w:ascii="Arial" w:hAnsi="Arial" w:cs="Arial"/>
          <w:lang w:val="en"/>
        </w:rPr>
        <w:t xml:space="preserve">to </w:t>
      </w:r>
      <w:r w:rsidR="0028482D">
        <w:rPr>
          <w:rFonts w:ascii="Arial" w:hAnsi="Arial" w:cs="Arial"/>
          <w:lang w:val="en"/>
        </w:rPr>
        <w:t xml:space="preserve">the Disclosure and Barring Service </w:t>
      </w:r>
      <w:r w:rsidR="00582BD5">
        <w:rPr>
          <w:rFonts w:ascii="Arial" w:hAnsi="Arial" w:cs="Arial"/>
          <w:lang w:val="en"/>
        </w:rPr>
        <w:t xml:space="preserve">if </w:t>
      </w:r>
      <w:r w:rsidR="00333014">
        <w:rPr>
          <w:rFonts w:ascii="Arial" w:hAnsi="Arial" w:cs="Arial"/>
          <w:lang w:val="en"/>
        </w:rPr>
        <w:t>it is believed that</w:t>
      </w:r>
      <w:r w:rsidR="00582BD5">
        <w:rPr>
          <w:rFonts w:ascii="Arial" w:hAnsi="Arial" w:cs="Arial"/>
          <w:lang w:val="en"/>
        </w:rPr>
        <w:t xml:space="preserve"> an employee</w:t>
      </w:r>
      <w:r w:rsidR="00FE4F78" w:rsidRPr="00FE4F78">
        <w:rPr>
          <w:rFonts w:ascii="Arial" w:hAnsi="Arial" w:cs="Arial"/>
          <w:lang w:val="en"/>
        </w:rPr>
        <w:t xml:space="preserve"> has caused harm or poses a future risk of harm to vulnerable groups</w:t>
      </w:r>
      <w:r w:rsidR="00A240B5">
        <w:rPr>
          <w:rFonts w:ascii="Arial" w:hAnsi="Arial" w:cs="Arial"/>
          <w:lang w:val="en"/>
        </w:rPr>
        <w:t xml:space="preserve"> </w:t>
      </w:r>
      <w:r w:rsidR="00A240B5" w:rsidRPr="00EC1951">
        <w:rPr>
          <w:rFonts w:ascii="Arial" w:hAnsi="Arial" w:cs="Arial"/>
          <w:color w:val="000000"/>
        </w:rPr>
        <w:t>(or may have done so had they not left, resigned, retired or been made redundant)</w:t>
      </w:r>
      <w:r w:rsidR="00AC75DF">
        <w:rPr>
          <w:rFonts w:ascii="Arial" w:hAnsi="Arial" w:cs="Arial"/>
          <w:color w:val="000000"/>
        </w:rPr>
        <w:t xml:space="preserve">. This will </w:t>
      </w:r>
      <w:r w:rsidR="00A36C85">
        <w:rPr>
          <w:rFonts w:ascii="Arial" w:hAnsi="Arial" w:cs="Arial"/>
          <w:color w:val="000000"/>
        </w:rPr>
        <w:t>includ</w:t>
      </w:r>
      <w:r w:rsidR="00AC75DF">
        <w:rPr>
          <w:rFonts w:ascii="Arial" w:hAnsi="Arial" w:cs="Arial"/>
          <w:color w:val="000000"/>
        </w:rPr>
        <w:t>e</w:t>
      </w:r>
      <w:r w:rsidR="00A36C85">
        <w:rPr>
          <w:rFonts w:ascii="Arial" w:hAnsi="Arial" w:cs="Arial"/>
          <w:color w:val="000000"/>
        </w:rPr>
        <w:t xml:space="preserve"> circumstances where</w:t>
      </w:r>
      <w:r w:rsidR="00BF7DD1">
        <w:rPr>
          <w:rFonts w:ascii="Arial" w:hAnsi="Arial" w:cs="Arial"/>
          <w:color w:val="000000"/>
        </w:rPr>
        <w:t xml:space="preserve">, </w:t>
      </w:r>
      <w:r w:rsidR="00BE7D72">
        <w:rPr>
          <w:rFonts w:ascii="Arial" w:hAnsi="Arial" w:cs="Arial"/>
          <w:color w:val="000000"/>
        </w:rPr>
        <w:t>as a result of this belief</w:t>
      </w:r>
      <w:r w:rsidR="00BF7DD1">
        <w:rPr>
          <w:rFonts w:ascii="Arial" w:hAnsi="Arial" w:cs="Arial"/>
          <w:color w:val="000000"/>
        </w:rPr>
        <w:t xml:space="preserve">, </w:t>
      </w:r>
      <w:r w:rsidR="00BE7D72">
        <w:rPr>
          <w:rFonts w:ascii="Arial" w:hAnsi="Arial" w:cs="Arial"/>
          <w:color w:val="000000"/>
        </w:rPr>
        <w:t>the Council</w:t>
      </w:r>
      <w:r w:rsidR="00A36C85">
        <w:rPr>
          <w:rFonts w:ascii="Arial" w:hAnsi="Arial" w:cs="Arial"/>
          <w:color w:val="000000"/>
        </w:rPr>
        <w:t xml:space="preserve">; </w:t>
      </w:r>
    </w:p>
    <w:p w14:paraId="76AEE626" w14:textId="77777777" w:rsidR="004825CA" w:rsidRPr="00311E5C" w:rsidRDefault="00961FEC" w:rsidP="00474B79">
      <w:pPr>
        <w:pStyle w:val="ListParagraph"/>
        <w:numPr>
          <w:ilvl w:val="0"/>
          <w:numId w:val="16"/>
        </w:numPr>
        <w:spacing w:line="240" w:lineRule="auto"/>
        <w:jc w:val="both"/>
        <w:rPr>
          <w:rFonts w:ascii="Arial" w:hAnsi="Arial" w:cs="Arial"/>
          <w:color w:val="000000"/>
        </w:rPr>
      </w:pPr>
      <w:r>
        <w:rPr>
          <w:rFonts w:ascii="Arial" w:hAnsi="Arial" w:cs="Arial"/>
          <w:lang w:val="en"/>
        </w:rPr>
        <w:t xml:space="preserve">has </w:t>
      </w:r>
      <w:r w:rsidR="004825CA" w:rsidRPr="00311E5C">
        <w:rPr>
          <w:rFonts w:ascii="Arial" w:hAnsi="Arial" w:cs="Arial"/>
          <w:lang w:val="en"/>
        </w:rPr>
        <w:t>dismiss</w:t>
      </w:r>
      <w:r>
        <w:rPr>
          <w:rFonts w:ascii="Arial" w:hAnsi="Arial" w:cs="Arial"/>
          <w:lang w:val="en"/>
        </w:rPr>
        <w:t>ed</w:t>
      </w:r>
      <w:r w:rsidR="004825CA" w:rsidRPr="00311E5C">
        <w:rPr>
          <w:rFonts w:ascii="Arial" w:hAnsi="Arial" w:cs="Arial"/>
          <w:lang w:val="en"/>
        </w:rPr>
        <w:t xml:space="preserve"> an employee </w:t>
      </w:r>
    </w:p>
    <w:p w14:paraId="2EC029E8" w14:textId="77777777" w:rsidR="00BE7D72" w:rsidRPr="00311E5C" w:rsidRDefault="00BE7D72" w:rsidP="00474B79">
      <w:pPr>
        <w:pStyle w:val="ListParagraph"/>
        <w:numPr>
          <w:ilvl w:val="0"/>
          <w:numId w:val="16"/>
        </w:numPr>
        <w:spacing w:line="240" w:lineRule="auto"/>
        <w:jc w:val="both"/>
        <w:rPr>
          <w:rFonts w:ascii="Arial" w:hAnsi="Arial" w:cs="Arial"/>
          <w:lang w:val="en"/>
        </w:rPr>
      </w:pPr>
      <w:r>
        <w:rPr>
          <w:rFonts w:ascii="Arial" w:hAnsi="Arial" w:cs="Arial"/>
          <w:lang w:val="en"/>
        </w:rPr>
        <w:t xml:space="preserve">has removed </w:t>
      </w:r>
      <w:r w:rsidR="004825CA">
        <w:rPr>
          <w:rFonts w:ascii="Arial" w:hAnsi="Arial" w:cs="Arial"/>
          <w:lang w:val="en"/>
        </w:rPr>
        <w:t>an employee from regulated activity</w:t>
      </w:r>
      <w:r>
        <w:rPr>
          <w:rFonts w:ascii="Arial" w:hAnsi="Arial" w:cs="Arial"/>
          <w:lang w:val="en"/>
        </w:rPr>
        <w:t xml:space="preserve"> (NB a</w:t>
      </w:r>
      <w:r w:rsidR="007D0A3B">
        <w:rPr>
          <w:rFonts w:ascii="Arial" w:hAnsi="Arial" w:cs="Arial"/>
          <w:color w:val="000000"/>
        </w:rPr>
        <w:t xml:space="preserve"> withdrawal from regulated activity does not necessitate an automatic referral</w:t>
      </w:r>
      <w:r>
        <w:rPr>
          <w:rFonts w:ascii="Arial" w:hAnsi="Arial" w:cs="Arial"/>
          <w:color w:val="000000"/>
        </w:rPr>
        <w:t>)</w:t>
      </w:r>
    </w:p>
    <w:p w14:paraId="1D14648D" w14:textId="77777777" w:rsidR="00FC385E" w:rsidRDefault="00397348" w:rsidP="00474B79">
      <w:pPr>
        <w:spacing w:line="240" w:lineRule="auto"/>
        <w:ind w:left="709" w:hanging="709"/>
        <w:jc w:val="both"/>
        <w:rPr>
          <w:rFonts w:ascii="Arial" w:hAnsi="Arial" w:cs="Arial"/>
          <w:color w:val="000000"/>
        </w:rPr>
      </w:pPr>
      <w:r>
        <w:rPr>
          <w:rFonts w:ascii="Arial" w:hAnsi="Arial" w:cs="Arial"/>
          <w:color w:val="000000"/>
        </w:rPr>
        <w:t>8</w:t>
      </w:r>
      <w:r w:rsidR="00FC385E">
        <w:rPr>
          <w:rFonts w:ascii="Arial" w:hAnsi="Arial" w:cs="Arial"/>
          <w:color w:val="000000"/>
        </w:rPr>
        <w:t xml:space="preserve">.2 </w:t>
      </w:r>
      <w:r w:rsidR="00FC385E">
        <w:rPr>
          <w:rFonts w:ascii="Arial" w:hAnsi="Arial" w:cs="Arial"/>
          <w:color w:val="000000"/>
        </w:rPr>
        <w:tab/>
      </w:r>
      <w:r w:rsidR="007D0A3B" w:rsidRPr="00311E5C">
        <w:rPr>
          <w:rFonts w:ascii="Arial" w:hAnsi="Arial" w:cs="Arial"/>
          <w:color w:val="000000"/>
        </w:rPr>
        <w:t>A referral will be made at the point the</w:t>
      </w:r>
      <w:r w:rsidR="00853AED">
        <w:rPr>
          <w:rFonts w:ascii="Arial" w:hAnsi="Arial" w:cs="Arial"/>
          <w:color w:val="000000"/>
        </w:rPr>
        <w:t xml:space="preserve"> Council is satisfied that there is </w:t>
      </w:r>
      <w:r w:rsidR="007D0A3B" w:rsidRPr="00311E5C">
        <w:rPr>
          <w:rFonts w:ascii="Arial" w:hAnsi="Arial" w:cs="Arial"/>
          <w:color w:val="000000"/>
        </w:rPr>
        <w:t>evidence to support the allegation that a person has</w:t>
      </w:r>
      <w:r w:rsidR="00CA7E1D">
        <w:rPr>
          <w:rFonts w:ascii="Arial" w:hAnsi="Arial" w:cs="Arial"/>
          <w:color w:val="000000"/>
        </w:rPr>
        <w:t xml:space="preserve"> endangered</w:t>
      </w:r>
      <w:r w:rsidR="007D0A3B" w:rsidRPr="00311E5C">
        <w:rPr>
          <w:rFonts w:ascii="Arial" w:hAnsi="Arial" w:cs="Arial"/>
          <w:color w:val="000000"/>
        </w:rPr>
        <w:t xml:space="preserve">, or </w:t>
      </w:r>
      <w:r w:rsidR="00CA7E1D">
        <w:rPr>
          <w:rFonts w:ascii="Arial" w:hAnsi="Arial" w:cs="Arial"/>
          <w:color w:val="000000"/>
        </w:rPr>
        <w:t>poses a future risk of</w:t>
      </w:r>
      <w:r w:rsidR="007D0A3B" w:rsidRPr="00311E5C">
        <w:rPr>
          <w:rFonts w:ascii="Arial" w:hAnsi="Arial" w:cs="Arial"/>
          <w:color w:val="000000"/>
        </w:rPr>
        <w:t xml:space="preserve"> endanger</w:t>
      </w:r>
      <w:r w:rsidR="00CA7E1D">
        <w:rPr>
          <w:rFonts w:ascii="Arial" w:hAnsi="Arial" w:cs="Arial"/>
          <w:color w:val="000000"/>
        </w:rPr>
        <w:t xml:space="preserve">ing, </w:t>
      </w:r>
      <w:r w:rsidR="007D0A3B" w:rsidRPr="00311E5C">
        <w:rPr>
          <w:rFonts w:ascii="Arial" w:hAnsi="Arial" w:cs="Arial"/>
          <w:color w:val="000000"/>
        </w:rPr>
        <w:t>children or vulnerable adults</w:t>
      </w:r>
      <w:r w:rsidR="00440157">
        <w:rPr>
          <w:rFonts w:ascii="Arial" w:hAnsi="Arial" w:cs="Arial"/>
          <w:color w:val="000000"/>
        </w:rPr>
        <w:t xml:space="preserve">. Whilst this </w:t>
      </w:r>
      <w:r w:rsidR="00061196">
        <w:rPr>
          <w:rFonts w:ascii="Arial" w:hAnsi="Arial" w:cs="Arial"/>
          <w:color w:val="000000"/>
        </w:rPr>
        <w:t xml:space="preserve">ordinarily </w:t>
      </w:r>
      <w:r w:rsidR="0082334D">
        <w:rPr>
          <w:rFonts w:ascii="Arial" w:hAnsi="Arial" w:cs="Arial"/>
          <w:color w:val="000000"/>
        </w:rPr>
        <w:t xml:space="preserve">will </w:t>
      </w:r>
      <w:r w:rsidR="00440157">
        <w:rPr>
          <w:rFonts w:ascii="Arial" w:hAnsi="Arial" w:cs="Arial"/>
          <w:color w:val="000000"/>
        </w:rPr>
        <w:t xml:space="preserve">be </w:t>
      </w:r>
      <w:r w:rsidR="00061196">
        <w:rPr>
          <w:rFonts w:ascii="Arial" w:hAnsi="Arial" w:cs="Arial"/>
          <w:color w:val="000000"/>
        </w:rPr>
        <w:t>once any concerns raised have been substantiated by an internal disciplinary investigation</w:t>
      </w:r>
      <w:r w:rsidR="00FC30AC">
        <w:rPr>
          <w:rFonts w:ascii="Arial" w:hAnsi="Arial" w:cs="Arial"/>
          <w:color w:val="000000"/>
        </w:rPr>
        <w:t xml:space="preserve"> </w:t>
      </w:r>
      <w:r w:rsidR="00440157">
        <w:rPr>
          <w:rFonts w:ascii="Arial" w:hAnsi="Arial" w:cs="Arial"/>
          <w:color w:val="000000"/>
        </w:rPr>
        <w:t>(not when the allegation is first made or at suspension stage)</w:t>
      </w:r>
      <w:r w:rsidR="00FC30AC">
        <w:rPr>
          <w:rFonts w:ascii="Arial" w:hAnsi="Arial" w:cs="Arial"/>
          <w:color w:val="000000"/>
        </w:rPr>
        <w:t>,</w:t>
      </w:r>
      <w:r w:rsidR="0024456D">
        <w:rPr>
          <w:rFonts w:ascii="Arial" w:hAnsi="Arial" w:cs="Arial"/>
          <w:color w:val="000000"/>
        </w:rPr>
        <w:t xml:space="preserve"> the Council may determine</w:t>
      </w:r>
      <w:r w:rsidR="00FC385E">
        <w:rPr>
          <w:rFonts w:ascii="Arial" w:hAnsi="Arial" w:cs="Arial"/>
          <w:color w:val="000000"/>
        </w:rPr>
        <w:t xml:space="preserve"> not to wait </w:t>
      </w:r>
      <w:r w:rsidR="00E558C5">
        <w:rPr>
          <w:rFonts w:ascii="Arial" w:hAnsi="Arial" w:cs="Arial"/>
          <w:color w:val="000000"/>
        </w:rPr>
        <w:t xml:space="preserve">until the conclusion of a disciplinary process </w:t>
      </w:r>
      <w:r w:rsidR="00474B79">
        <w:rPr>
          <w:rFonts w:ascii="Arial" w:hAnsi="Arial" w:cs="Arial"/>
          <w:color w:val="000000"/>
        </w:rPr>
        <w:t>before making a referral to the DBS.</w:t>
      </w:r>
    </w:p>
    <w:p w14:paraId="326242B3" w14:textId="77777777" w:rsidR="00A25617" w:rsidRDefault="00397348" w:rsidP="00474B79">
      <w:pPr>
        <w:autoSpaceDE w:val="0"/>
        <w:autoSpaceDN w:val="0"/>
        <w:adjustRightInd w:val="0"/>
        <w:spacing w:after="0" w:line="240" w:lineRule="auto"/>
        <w:ind w:left="709" w:hanging="709"/>
        <w:jc w:val="both"/>
        <w:rPr>
          <w:rFonts w:ascii="Arial" w:hAnsi="Arial" w:cs="Arial"/>
          <w:b/>
          <w:color w:val="000000"/>
        </w:rPr>
      </w:pPr>
      <w:r>
        <w:rPr>
          <w:rFonts w:ascii="Arial" w:hAnsi="Arial" w:cs="Arial"/>
          <w:color w:val="000000"/>
        </w:rPr>
        <w:t>8</w:t>
      </w:r>
      <w:r w:rsidR="006263B5">
        <w:rPr>
          <w:rFonts w:ascii="Arial" w:hAnsi="Arial" w:cs="Arial"/>
          <w:color w:val="000000"/>
        </w:rPr>
        <w:t xml:space="preserve">.3 </w:t>
      </w:r>
      <w:r w:rsidR="006263B5">
        <w:rPr>
          <w:rFonts w:ascii="Arial" w:hAnsi="Arial" w:cs="Arial"/>
          <w:b/>
          <w:color w:val="000000"/>
        </w:rPr>
        <w:t xml:space="preserve">    </w:t>
      </w:r>
      <w:r w:rsidR="00A25617" w:rsidRPr="00A25617">
        <w:rPr>
          <w:rFonts w:ascii="Arial" w:hAnsi="Arial" w:cs="Arial"/>
          <w:color w:val="000000"/>
        </w:rPr>
        <w:t xml:space="preserve">Where an internal investigation finds insufficient evidence to show endangerment, but there are still concerns about the individual (whether or not they remain in council employment), the </w:t>
      </w:r>
      <w:r w:rsidR="003F71F7">
        <w:rPr>
          <w:rFonts w:ascii="Arial" w:hAnsi="Arial" w:cs="Arial"/>
          <w:color w:val="000000"/>
        </w:rPr>
        <w:t>C</w:t>
      </w:r>
      <w:r w:rsidR="00A25617" w:rsidRPr="00A25617">
        <w:rPr>
          <w:rFonts w:ascii="Arial" w:hAnsi="Arial" w:cs="Arial"/>
          <w:color w:val="000000"/>
        </w:rPr>
        <w:t xml:space="preserve">ouncil </w:t>
      </w:r>
      <w:r w:rsidR="00A10FA7">
        <w:rPr>
          <w:rFonts w:ascii="Arial" w:hAnsi="Arial" w:cs="Arial"/>
          <w:color w:val="000000"/>
        </w:rPr>
        <w:t xml:space="preserve">reserves the right to make a referral to the Disclosure and Barring Service. </w:t>
      </w:r>
      <w:r w:rsidR="00A25617">
        <w:rPr>
          <w:rFonts w:ascii="Arial" w:hAnsi="Arial" w:cs="Arial"/>
          <w:b/>
          <w:color w:val="000000"/>
        </w:rPr>
        <w:t xml:space="preserve"> </w:t>
      </w:r>
    </w:p>
    <w:p w14:paraId="7EA59FD2" w14:textId="77777777" w:rsidR="00861118" w:rsidRDefault="00861118" w:rsidP="00B84180">
      <w:pPr>
        <w:autoSpaceDE w:val="0"/>
        <w:autoSpaceDN w:val="0"/>
        <w:adjustRightInd w:val="0"/>
        <w:spacing w:after="0" w:line="240" w:lineRule="auto"/>
        <w:rPr>
          <w:rFonts w:ascii="Arial" w:hAnsi="Arial" w:cs="Arial"/>
          <w:color w:val="000000"/>
        </w:rPr>
      </w:pPr>
    </w:p>
    <w:p w14:paraId="32F1307A" w14:textId="77777777" w:rsidR="00861118" w:rsidRDefault="00397348" w:rsidP="00474B79">
      <w:pPr>
        <w:autoSpaceDE w:val="0"/>
        <w:autoSpaceDN w:val="0"/>
        <w:adjustRightInd w:val="0"/>
        <w:spacing w:after="0" w:line="240" w:lineRule="auto"/>
        <w:ind w:left="709" w:hanging="709"/>
        <w:jc w:val="both"/>
        <w:rPr>
          <w:rFonts w:ascii="Arial" w:hAnsi="Arial" w:cs="Arial"/>
          <w:b/>
          <w:color w:val="000000"/>
        </w:rPr>
      </w:pPr>
      <w:r>
        <w:rPr>
          <w:rFonts w:ascii="Arial" w:hAnsi="Arial" w:cs="Arial"/>
          <w:b/>
          <w:color w:val="000000"/>
        </w:rPr>
        <w:t>9</w:t>
      </w:r>
      <w:r w:rsidR="00BE2D3E">
        <w:rPr>
          <w:rFonts w:ascii="Arial" w:hAnsi="Arial" w:cs="Arial"/>
          <w:b/>
          <w:color w:val="000000"/>
        </w:rPr>
        <w:t xml:space="preserve">.0 </w:t>
      </w:r>
      <w:r w:rsidR="00100790">
        <w:rPr>
          <w:rFonts w:ascii="Arial" w:hAnsi="Arial" w:cs="Arial"/>
          <w:b/>
          <w:color w:val="000000"/>
        </w:rPr>
        <w:tab/>
      </w:r>
      <w:r w:rsidR="00861118">
        <w:rPr>
          <w:rFonts w:ascii="Arial" w:hAnsi="Arial" w:cs="Arial"/>
          <w:b/>
          <w:color w:val="000000"/>
        </w:rPr>
        <w:t>Storage and Access</w:t>
      </w:r>
    </w:p>
    <w:p w14:paraId="69DD9574" w14:textId="77777777" w:rsidR="00861118" w:rsidRDefault="00861118" w:rsidP="00474B79">
      <w:pPr>
        <w:autoSpaceDE w:val="0"/>
        <w:autoSpaceDN w:val="0"/>
        <w:adjustRightInd w:val="0"/>
        <w:spacing w:after="0" w:line="240" w:lineRule="auto"/>
        <w:ind w:left="709" w:hanging="709"/>
        <w:jc w:val="both"/>
        <w:rPr>
          <w:rFonts w:ascii="Arial" w:hAnsi="Arial" w:cs="Arial"/>
          <w:b/>
          <w:color w:val="000000"/>
        </w:rPr>
      </w:pPr>
    </w:p>
    <w:p w14:paraId="74BB7AE0" w14:textId="77777777" w:rsidR="00B95698" w:rsidRDefault="00397348" w:rsidP="00474B79">
      <w:pPr>
        <w:spacing w:line="240" w:lineRule="auto"/>
        <w:ind w:left="709" w:hanging="709"/>
        <w:jc w:val="both"/>
        <w:rPr>
          <w:rFonts w:ascii="Arial" w:hAnsi="Arial" w:cs="Arial"/>
          <w:lang w:val="en"/>
        </w:rPr>
      </w:pPr>
      <w:r>
        <w:rPr>
          <w:rFonts w:ascii="Arial" w:hAnsi="Arial" w:cs="Arial"/>
          <w:lang w:val="en"/>
        </w:rPr>
        <w:t>9</w:t>
      </w:r>
      <w:r w:rsidR="005E7EE1">
        <w:rPr>
          <w:rFonts w:ascii="Arial" w:hAnsi="Arial" w:cs="Arial"/>
          <w:lang w:val="en"/>
        </w:rPr>
        <w:t xml:space="preserve">.1 </w:t>
      </w:r>
      <w:r w:rsidR="00861118">
        <w:rPr>
          <w:rFonts w:ascii="Arial" w:hAnsi="Arial" w:cs="Arial"/>
          <w:lang w:val="en"/>
        </w:rPr>
        <w:tab/>
      </w:r>
      <w:r w:rsidR="00861118" w:rsidRPr="003E0CA1">
        <w:rPr>
          <w:rFonts w:ascii="Arial" w:hAnsi="Arial" w:cs="Arial"/>
          <w:lang w:val="en"/>
        </w:rPr>
        <w:t xml:space="preserve">All information provided </w:t>
      </w:r>
      <w:r w:rsidR="005E7EE1">
        <w:rPr>
          <w:rFonts w:ascii="Arial" w:hAnsi="Arial" w:cs="Arial"/>
          <w:lang w:val="en"/>
        </w:rPr>
        <w:t xml:space="preserve">under this Policy </w:t>
      </w:r>
      <w:r w:rsidR="00861118" w:rsidRPr="003E0CA1">
        <w:rPr>
          <w:rFonts w:ascii="Arial" w:hAnsi="Arial" w:cs="Arial"/>
          <w:lang w:val="en"/>
        </w:rPr>
        <w:t>will be treated in the strictest confidence. It will</w:t>
      </w:r>
      <w:r w:rsidR="00B95698">
        <w:rPr>
          <w:rFonts w:ascii="Arial" w:hAnsi="Arial" w:cs="Arial"/>
          <w:lang w:val="en"/>
        </w:rPr>
        <w:t xml:space="preserve"> only</w:t>
      </w:r>
      <w:r w:rsidR="00861118" w:rsidRPr="003E0CA1">
        <w:rPr>
          <w:rFonts w:ascii="Arial" w:hAnsi="Arial" w:cs="Arial"/>
          <w:lang w:val="en"/>
        </w:rPr>
        <w:t xml:space="preserve"> be seen by </w:t>
      </w:r>
      <w:r w:rsidR="001B32E7">
        <w:rPr>
          <w:rFonts w:ascii="Arial" w:hAnsi="Arial" w:cs="Arial"/>
          <w:lang w:val="en"/>
        </w:rPr>
        <w:t xml:space="preserve">appropriate individuals who require </w:t>
      </w:r>
      <w:r w:rsidR="00B95698">
        <w:rPr>
          <w:rFonts w:ascii="Arial" w:hAnsi="Arial" w:cs="Arial"/>
          <w:lang w:val="en"/>
        </w:rPr>
        <w:t xml:space="preserve">this </w:t>
      </w:r>
      <w:r w:rsidR="006307C7">
        <w:rPr>
          <w:rFonts w:ascii="Arial" w:hAnsi="Arial" w:cs="Arial"/>
          <w:lang w:val="en"/>
        </w:rPr>
        <w:t xml:space="preserve">to undertake </w:t>
      </w:r>
      <w:r w:rsidR="00861118">
        <w:rPr>
          <w:rFonts w:ascii="Arial" w:hAnsi="Arial" w:cs="Arial"/>
          <w:lang w:val="en"/>
        </w:rPr>
        <w:t>their duties</w:t>
      </w:r>
      <w:r w:rsidR="00B95698">
        <w:rPr>
          <w:rFonts w:ascii="Arial" w:hAnsi="Arial" w:cs="Arial"/>
          <w:lang w:val="en"/>
        </w:rPr>
        <w:t xml:space="preserve">. </w:t>
      </w:r>
    </w:p>
    <w:p w14:paraId="5765C741" w14:textId="77777777" w:rsidR="00474B79" w:rsidRDefault="00397348" w:rsidP="00474B79">
      <w:pPr>
        <w:spacing w:line="240" w:lineRule="auto"/>
        <w:ind w:left="709" w:hanging="709"/>
        <w:jc w:val="both"/>
        <w:rPr>
          <w:rFonts w:ascii="Arial" w:hAnsi="Arial" w:cs="Arial"/>
          <w:color w:val="000000"/>
        </w:rPr>
      </w:pPr>
      <w:r>
        <w:rPr>
          <w:rFonts w:ascii="Arial" w:hAnsi="Arial" w:cs="Arial"/>
          <w:lang w:val="en"/>
        </w:rPr>
        <w:t>9</w:t>
      </w:r>
      <w:r w:rsidR="00B95698">
        <w:rPr>
          <w:rFonts w:ascii="Arial" w:hAnsi="Arial" w:cs="Arial"/>
          <w:lang w:val="en"/>
        </w:rPr>
        <w:t xml:space="preserve">.2 </w:t>
      </w:r>
      <w:r w:rsidR="00B95698">
        <w:rPr>
          <w:rFonts w:ascii="Arial" w:hAnsi="Arial" w:cs="Arial"/>
          <w:lang w:val="en"/>
        </w:rPr>
        <w:tab/>
        <w:t xml:space="preserve">The </w:t>
      </w:r>
      <w:r w:rsidR="00100790">
        <w:rPr>
          <w:rFonts w:ascii="Arial" w:hAnsi="Arial" w:cs="Arial"/>
          <w:lang w:val="en"/>
        </w:rPr>
        <w:t>C</w:t>
      </w:r>
      <w:r w:rsidR="00861118">
        <w:rPr>
          <w:rFonts w:ascii="Arial" w:hAnsi="Arial" w:cs="Arial"/>
          <w:lang w:val="en"/>
        </w:rPr>
        <w:t xml:space="preserve">ouncil </w:t>
      </w:r>
      <w:r w:rsidR="00B95698">
        <w:rPr>
          <w:rFonts w:ascii="Arial" w:hAnsi="Arial" w:cs="Arial"/>
          <w:lang w:val="en"/>
        </w:rPr>
        <w:t xml:space="preserve">fully complies </w:t>
      </w:r>
      <w:r w:rsidR="00861118" w:rsidRPr="003E0CA1">
        <w:rPr>
          <w:rFonts w:ascii="Arial" w:hAnsi="Arial" w:cs="Arial"/>
          <w:lang w:val="en"/>
        </w:rPr>
        <w:t>with the DBS Code of Practice</w:t>
      </w:r>
      <w:r w:rsidR="00861118">
        <w:rPr>
          <w:rFonts w:ascii="Arial" w:hAnsi="Arial" w:cs="Arial"/>
          <w:lang w:val="en"/>
        </w:rPr>
        <w:t xml:space="preserve"> </w:t>
      </w:r>
      <w:r w:rsidR="00861118">
        <w:rPr>
          <w:rFonts w:ascii="Arial" w:hAnsi="Arial" w:cs="Arial"/>
          <w:color w:val="000000"/>
        </w:rPr>
        <w:t>regarding the correct storage, handling, use, retention and disposal of disclosures and disclosure information.</w:t>
      </w:r>
      <w:r w:rsidR="00047204">
        <w:rPr>
          <w:rFonts w:ascii="Arial" w:hAnsi="Arial" w:cs="Arial"/>
          <w:color w:val="000000"/>
        </w:rPr>
        <w:t xml:space="preserve"> </w:t>
      </w:r>
    </w:p>
    <w:p w14:paraId="7699E765" w14:textId="77777777" w:rsidR="00047204" w:rsidRDefault="00397348" w:rsidP="00474B79">
      <w:pPr>
        <w:spacing w:line="240" w:lineRule="auto"/>
        <w:ind w:left="709" w:hanging="709"/>
        <w:jc w:val="both"/>
        <w:rPr>
          <w:rFonts w:ascii="Arial" w:hAnsi="Arial" w:cs="Arial"/>
          <w:lang w:val="en"/>
        </w:rPr>
      </w:pPr>
      <w:r>
        <w:rPr>
          <w:rFonts w:ascii="Arial" w:hAnsi="Arial" w:cs="Arial"/>
          <w:lang w:val="en"/>
        </w:rPr>
        <w:t>9</w:t>
      </w:r>
      <w:r w:rsidR="00025308">
        <w:rPr>
          <w:rFonts w:ascii="Arial" w:hAnsi="Arial" w:cs="Arial"/>
          <w:lang w:val="en"/>
        </w:rPr>
        <w:t>.</w:t>
      </w:r>
      <w:r w:rsidR="00047204">
        <w:rPr>
          <w:rFonts w:ascii="Arial" w:hAnsi="Arial" w:cs="Arial"/>
          <w:lang w:val="en"/>
        </w:rPr>
        <w:t xml:space="preserve">3 </w:t>
      </w:r>
      <w:r w:rsidR="0056781A">
        <w:rPr>
          <w:rFonts w:ascii="Arial" w:hAnsi="Arial" w:cs="Arial"/>
          <w:lang w:val="en"/>
        </w:rPr>
        <w:tab/>
      </w:r>
      <w:r w:rsidR="00956E8A">
        <w:rPr>
          <w:rFonts w:ascii="Arial" w:hAnsi="Arial" w:cs="Arial"/>
          <w:lang w:val="en"/>
        </w:rPr>
        <w:t xml:space="preserve">All information, </w:t>
      </w:r>
      <w:r w:rsidR="00047204">
        <w:rPr>
          <w:rFonts w:ascii="Arial" w:hAnsi="Arial" w:cs="Arial"/>
          <w:lang w:val="en"/>
        </w:rPr>
        <w:t>provided by the DBS, candidate or employee will be handled in accordance with the Council’s obligations und</w:t>
      </w:r>
      <w:r w:rsidR="0056781A">
        <w:rPr>
          <w:rFonts w:ascii="Arial" w:hAnsi="Arial" w:cs="Arial"/>
          <w:lang w:val="en"/>
        </w:rPr>
        <w:t xml:space="preserve">er the Data Protection Act 1998 and the Council’s own Information Security Policies. </w:t>
      </w:r>
    </w:p>
    <w:p w14:paraId="094F0548" w14:textId="77777777" w:rsidR="00047204" w:rsidRPr="00773D97" w:rsidRDefault="00397348" w:rsidP="00773D97">
      <w:pPr>
        <w:spacing w:line="240" w:lineRule="auto"/>
        <w:ind w:left="709" w:hanging="709"/>
        <w:jc w:val="both"/>
        <w:rPr>
          <w:rFonts w:ascii="Arial" w:hAnsi="Arial" w:cs="Arial"/>
          <w:lang w:val="en"/>
        </w:rPr>
      </w:pPr>
      <w:r>
        <w:rPr>
          <w:rFonts w:ascii="Arial" w:hAnsi="Arial" w:cs="Arial"/>
          <w:lang w:val="en"/>
        </w:rPr>
        <w:t>9</w:t>
      </w:r>
      <w:r w:rsidR="00025308">
        <w:rPr>
          <w:rFonts w:ascii="Arial" w:hAnsi="Arial" w:cs="Arial"/>
          <w:lang w:val="en"/>
        </w:rPr>
        <w:t>.</w:t>
      </w:r>
      <w:r w:rsidR="00047204">
        <w:rPr>
          <w:rFonts w:ascii="Arial" w:hAnsi="Arial" w:cs="Arial"/>
          <w:lang w:val="en"/>
        </w:rPr>
        <w:t xml:space="preserve">4 </w:t>
      </w:r>
      <w:r w:rsidR="0056781A">
        <w:rPr>
          <w:rFonts w:ascii="Arial" w:hAnsi="Arial" w:cs="Arial"/>
          <w:lang w:val="en"/>
        </w:rPr>
        <w:tab/>
      </w:r>
      <w:r w:rsidR="00047204">
        <w:rPr>
          <w:rFonts w:ascii="Arial" w:hAnsi="Arial" w:cs="Arial"/>
          <w:lang w:val="en"/>
        </w:rPr>
        <w:t>A result received as a part of an application submitted electronically will not be reproduced in such a way that it infers that it is a certificate issued by DBS.</w:t>
      </w:r>
    </w:p>
    <w:p w14:paraId="378A4ABD" w14:textId="77777777" w:rsidR="000C56F8" w:rsidRPr="00BD619D" w:rsidRDefault="00397348" w:rsidP="00474B79">
      <w:pPr>
        <w:spacing w:line="240" w:lineRule="auto"/>
        <w:rPr>
          <w:rFonts w:ascii="Arial" w:hAnsi="Arial" w:cs="Arial"/>
          <w:b/>
        </w:rPr>
      </w:pPr>
      <w:r>
        <w:rPr>
          <w:rFonts w:ascii="Arial" w:hAnsi="Arial" w:cs="Arial"/>
          <w:b/>
        </w:rPr>
        <w:t>10</w:t>
      </w:r>
      <w:r w:rsidR="005438F0">
        <w:rPr>
          <w:rFonts w:ascii="Arial" w:hAnsi="Arial" w:cs="Arial"/>
          <w:b/>
        </w:rPr>
        <w:t xml:space="preserve">.0 </w:t>
      </w:r>
      <w:r w:rsidR="00100790">
        <w:rPr>
          <w:rFonts w:ascii="Arial" w:hAnsi="Arial" w:cs="Arial"/>
          <w:b/>
        </w:rPr>
        <w:tab/>
      </w:r>
      <w:r w:rsidR="005438F0">
        <w:rPr>
          <w:rFonts w:ascii="Arial" w:hAnsi="Arial" w:cs="Arial"/>
          <w:b/>
        </w:rPr>
        <w:t>S</w:t>
      </w:r>
      <w:r w:rsidR="00641466" w:rsidRPr="00BD619D">
        <w:rPr>
          <w:rFonts w:ascii="Arial" w:hAnsi="Arial" w:cs="Arial"/>
          <w:b/>
        </w:rPr>
        <w:t>upporting Guidance</w:t>
      </w:r>
    </w:p>
    <w:p w14:paraId="4F61F53F" w14:textId="77777777" w:rsidR="004D174A" w:rsidRPr="00036BB8" w:rsidRDefault="00397348" w:rsidP="00474B79">
      <w:pPr>
        <w:spacing w:line="240" w:lineRule="auto"/>
        <w:ind w:left="709" w:hanging="709"/>
        <w:jc w:val="both"/>
        <w:rPr>
          <w:rFonts w:ascii="Arial" w:hAnsi="Arial" w:cs="Arial"/>
        </w:rPr>
      </w:pPr>
      <w:r>
        <w:rPr>
          <w:rFonts w:ascii="Arial" w:hAnsi="Arial" w:cs="Arial"/>
        </w:rPr>
        <w:t>10</w:t>
      </w:r>
      <w:r w:rsidR="002C1AD4">
        <w:rPr>
          <w:rFonts w:ascii="Arial" w:hAnsi="Arial" w:cs="Arial"/>
        </w:rPr>
        <w:t>.1</w:t>
      </w:r>
      <w:r w:rsidR="002C1AD4">
        <w:rPr>
          <w:rFonts w:ascii="Arial" w:hAnsi="Arial" w:cs="Arial"/>
        </w:rPr>
        <w:tab/>
      </w:r>
      <w:r w:rsidR="004D174A" w:rsidRPr="00036BB8">
        <w:rPr>
          <w:rFonts w:ascii="Arial" w:hAnsi="Arial" w:cs="Arial"/>
        </w:rPr>
        <w:t xml:space="preserve">This policy </w:t>
      </w:r>
      <w:r w:rsidR="00BE0B74">
        <w:rPr>
          <w:rFonts w:ascii="Arial" w:hAnsi="Arial" w:cs="Arial"/>
        </w:rPr>
        <w:t xml:space="preserve">is accompanied by </w:t>
      </w:r>
      <w:r w:rsidR="004D174A" w:rsidRPr="00036BB8">
        <w:rPr>
          <w:rFonts w:ascii="Arial" w:hAnsi="Arial" w:cs="Arial"/>
        </w:rPr>
        <w:t xml:space="preserve">the following </w:t>
      </w:r>
      <w:r w:rsidR="006358CD">
        <w:rPr>
          <w:rFonts w:ascii="Arial" w:hAnsi="Arial" w:cs="Arial"/>
        </w:rPr>
        <w:t xml:space="preserve">supporting guidance and </w:t>
      </w:r>
      <w:r w:rsidR="00715B77">
        <w:rPr>
          <w:rFonts w:ascii="Arial" w:hAnsi="Arial" w:cs="Arial"/>
        </w:rPr>
        <w:t>d</w:t>
      </w:r>
      <w:r w:rsidR="004D174A" w:rsidRPr="00036BB8">
        <w:rPr>
          <w:rFonts w:ascii="Arial" w:hAnsi="Arial" w:cs="Arial"/>
        </w:rPr>
        <w:t>ocuments</w:t>
      </w:r>
      <w:r w:rsidR="00EF645E">
        <w:rPr>
          <w:rFonts w:ascii="Arial" w:hAnsi="Arial" w:cs="Arial"/>
        </w:rPr>
        <w:t xml:space="preserve">, </w:t>
      </w:r>
      <w:r w:rsidR="00037013">
        <w:rPr>
          <w:rFonts w:ascii="Arial" w:hAnsi="Arial" w:cs="Arial"/>
        </w:rPr>
        <w:t xml:space="preserve">and which can be accessed on the intranet. These documents are non-contractual and </w:t>
      </w:r>
      <w:r w:rsidR="0074554F">
        <w:rPr>
          <w:rFonts w:ascii="Arial" w:hAnsi="Arial" w:cs="Arial"/>
        </w:rPr>
        <w:t>subject to change from time to time</w:t>
      </w:r>
      <w:r w:rsidR="00EF645E">
        <w:rPr>
          <w:rFonts w:ascii="Arial" w:hAnsi="Arial" w:cs="Arial"/>
        </w:rPr>
        <w:t xml:space="preserve">; </w:t>
      </w:r>
      <w:r w:rsidR="00F7493D">
        <w:rPr>
          <w:rFonts w:ascii="Arial" w:hAnsi="Arial" w:cs="Arial"/>
        </w:rPr>
        <w:t xml:space="preserve"> </w:t>
      </w:r>
      <w:r w:rsidR="004D174A" w:rsidRPr="00036BB8">
        <w:rPr>
          <w:rFonts w:ascii="Arial" w:hAnsi="Arial" w:cs="Arial"/>
        </w:rPr>
        <w:t xml:space="preserve">  </w:t>
      </w:r>
    </w:p>
    <w:p w14:paraId="7C0A61C0" w14:textId="77777777" w:rsidR="0030536D" w:rsidRDefault="00100790" w:rsidP="00474B79">
      <w:pPr>
        <w:pStyle w:val="ListParagraph"/>
        <w:numPr>
          <w:ilvl w:val="0"/>
          <w:numId w:val="4"/>
        </w:numPr>
        <w:spacing w:line="240" w:lineRule="auto"/>
        <w:rPr>
          <w:rFonts w:ascii="Arial" w:hAnsi="Arial" w:cs="Arial"/>
        </w:rPr>
      </w:pPr>
      <w:r w:rsidRPr="006D76D8">
        <w:rPr>
          <w:rFonts w:ascii="Arial" w:hAnsi="Arial" w:cs="Arial"/>
        </w:rPr>
        <w:t>Position eligibility and check level</w:t>
      </w:r>
    </w:p>
    <w:p w14:paraId="35550A39" w14:textId="77777777" w:rsidR="00D30318" w:rsidRPr="00D30318" w:rsidRDefault="00D30318" w:rsidP="00474B79">
      <w:pPr>
        <w:pStyle w:val="ListParagraph"/>
        <w:numPr>
          <w:ilvl w:val="0"/>
          <w:numId w:val="4"/>
        </w:numPr>
        <w:spacing w:line="240" w:lineRule="auto"/>
        <w:rPr>
          <w:rFonts w:ascii="Arial" w:hAnsi="Arial" w:cs="Arial"/>
        </w:rPr>
      </w:pPr>
      <w:r w:rsidRPr="006D76D8">
        <w:rPr>
          <w:rFonts w:ascii="Arial" w:hAnsi="Arial" w:cs="Arial"/>
        </w:rPr>
        <w:t>Positive disclosures</w:t>
      </w:r>
    </w:p>
    <w:p w14:paraId="1A75EFC5" w14:textId="7C75B14E" w:rsidR="00D25170" w:rsidRDefault="00D30318" w:rsidP="00474B79">
      <w:pPr>
        <w:pStyle w:val="ListParagraph"/>
        <w:numPr>
          <w:ilvl w:val="0"/>
          <w:numId w:val="4"/>
        </w:numPr>
        <w:spacing w:line="240" w:lineRule="auto"/>
        <w:rPr>
          <w:rFonts w:ascii="Arial" w:hAnsi="Arial" w:cs="Arial"/>
        </w:rPr>
      </w:pPr>
      <w:r>
        <w:rPr>
          <w:rFonts w:ascii="Arial" w:hAnsi="Arial" w:cs="Arial"/>
        </w:rPr>
        <w:t>Rehabilitation of Offenders Act 1974</w:t>
      </w:r>
    </w:p>
    <w:p w14:paraId="4A1FEA5B" w14:textId="4B4B0616" w:rsidR="00C06289" w:rsidRDefault="00C06289" w:rsidP="00C06289">
      <w:pPr>
        <w:spacing w:line="240" w:lineRule="auto"/>
        <w:rPr>
          <w:rFonts w:ascii="Arial" w:hAnsi="Arial" w:cs="Arial"/>
        </w:rPr>
      </w:pPr>
    </w:p>
    <w:p w14:paraId="183563B8" w14:textId="4BC1A143" w:rsidR="00C06289" w:rsidRDefault="00C06289" w:rsidP="00C06289">
      <w:pPr>
        <w:spacing w:line="240" w:lineRule="auto"/>
        <w:rPr>
          <w:rFonts w:ascii="Arial" w:hAnsi="Arial" w:cs="Arial"/>
        </w:rPr>
      </w:pPr>
    </w:p>
    <w:p w14:paraId="5E5465E6" w14:textId="66D60B3C" w:rsidR="00831744" w:rsidRDefault="00831744" w:rsidP="00C06289">
      <w:pPr>
        <w:spacing w:line="240" w:lineRule="auto"/>
        <w:rPr>
          <w:rFonts w:ascii="Arial" w:hAnsi="Arial" w:cs="Arial"/>
        </w:rPr>
      </w:pPr>
    </w:p>
    <w:p w14:paraId="3C79DF1A" w14:textId="77777777" w:rsidR="00831744" w:rsidRDefault="00831744" w:rsidP="00C06289">
      <w:pPr>
        <w:spacing w:line="240" w:lineRule="auto"/>
        <w:rPr>
          <w:rFonts w:ascii="Arial" w:hAnsi="Arial" w:cs="Arial"/>
        </w:rPr>
      </w:pPr>
    </w:p>
    <w:p w14:paraId="3C4AB3B6" w14:textId="77777777" w:rsidR="00C06289" w:rsidRPr="00332A5A" w:rsidRDefault="00C06289" w:rsidP="00C06289">
      <w:pPr>
        <w:ind w:left="3960" w:hanging="3960"/>
        <w:jc w:val="center"/>
        <w:rPr>
          <w:rFonts w:ascii="Arial" w:hAnsi="Arial" w:cs="Arial"/>
          <w:b/>
          <w:bCs/>
        </w:rPr>
      </w:pPr>
      <w:bookmarkStart w:id="1" w:name="_Hlk17295874"/>
      <w:r w:rsidRPr="00332A5A">
        <w:rPr>
          <w:rFonts w:ascii="Arial" w:hAnsi="Arial" w:cs="Arial"/>
          <w:b/>
          <w:bCs/>
        </w:rPr>
        <w:t>Record of document review and amendments</w:t>
      </w:r>
    </w:p>
    <w:tbl>
      <w:tblPr>
        <w:tblpPr w:leftFromText="180" w:rightFromText="180" w:vertAnchor="text" w:horzAnchor="margin" w:tblpXSpec="center" w:tblpY="5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975"/>
        <w:gridCol w:w="2062"/>
        <w:gridCol w:w="2067"/>
        <w:gridCol w:w="2053"/>
      </w:tblGrid>
      <w:tr w:rsidR="00C06289" w:rsidRPr="00942748" w14:paraId="546C8FAD" w14:textId="77777777" w:rsidTr="009611D8">
        <w:tc>
          <w:tcPr>
            <w:tcW w:w="1023" w:type="dxa"/>
            <w:vAlign w:val="center"/>
          </w:tcPr>
          <w:p w14:paraId="18DD3233" w14:textId="77777777" w:rsidR="00C06289" w:rsidRPr="00942748" w:rsidRDefault="00C06289" w:rsidP="009611D8">
            <w:pPr>
              <w:spacing w:line="360" w:lineRule="auto"/>
              <w:jc w:val="center"/>
              <w:rPr>
                <w:rFonts w:ascii="Arial" w:eastAsiaTheme="minorEastAsia" w:hAnsi="Arial" w:cs="Arial"/>
                <w:b/>
                <w:lang w:eastAsia="en-GB"/>
              </w:rPr>
            </w:pPr>
            <w:r w:rsidRPr="00942748">
              <w:rPr>
                <w:rFonts w:ascii="Arial" w:eastAsiaTheme="minorEastAsia" w:hAnsi="Arial" w:cs="Arial"/>
                <w:b/>
                <w:lang w:eastAsia="en-GB"/>
              </w:rPr>
              <w:t>Version</w:t>
            </w:r>
          </w:p>
        </w:tc>
        <w:tc>
          <w:tcPr>
            <w:tcW w:w="1975" w:type="dxa"/>
            <w:vAlign w:val="center"/>
          </w:tcPr>
          <w:p w14:paraId="78DB8346" w14:textId="77777777" w:rsidR="00C06289" w:rsidRPr="00942748" w:rsidRDefault="00C06289" w:rsidP="009611D8">
            <w:pPr>
              <w:spacing w:line="360" w:lineRule="auto"/>
              <w:jc w:val="center"/>
              <w:rPr>
                <w:rFonts w:ascii="Arial" w:eastAsiaTheme="minorEastAsia" w:hAnsi="Arial" w:cs="Arial"/>
                <w:b/>
                <w:lang w:eastAsia="en-GB"/>
              </w:rPr>
            </w:pPr>
            <w:r w:rsidRPr="00942748">
              <w:rPr>
                <w:rFonts w:ascii="Arial" w:eastAsiaTheme="minorEastAsia" w:hAnsi="Arial" w:cs="Arial"/>
                <w:b/>
                <w:lang w:eastAsia="en-GB"/>
              </w:rPr>
              <w:t>Author</w:t>
            </w:r>
          </w:p>
        </w:tc>
        <w:tc>
          <w:tcPr>
            <w:tcW w:w="2062" w:type="dxa"/>
            <w:vAlign w:val="center"/>
          </w:tcPr>
          <w:p w14:paraId="18480FD7" w14:textId="77777777" w:rsidR="00C06289" w:rsidRPr="00942748" w:rsidRDefault="00C06289" w:rsidP="009611D8">
            <w:pPr>
              <w:spacing w:line="360" w:lineRule="auto"/>
              <w:jc w:val="center"/>
              <w:rPr>
                <w:rFonts w:ascii="Arial" w:eastAsiaTheme="minorEastAsia" w:hAnsi="Arial" w:cs="Arial"/>
                <w:b/>
                <w:lang w:eastAsia="en-GB"/>
              </w:rPr>
            </w:pPr>
            <w:r w:rsidRPr="00942748">
              <w:rPr>
                <w:rFonts w:ascii="Arial" w:eastAsiaTheme="minorEastAsia" w:hAnsi="Arial" w:cs="Arial"/>
                <w:b/>
                <w:lang w:eastAsia="en-GB"/>
              </w:rPr>
              <w:t>Changes</w:t>
            </w:r>
          </w:p>
        </w:tc>
        <w:tc>
          <w:tcPr>
            <w:tcW w:w="2067" w:type="dxa"/>
            <w:vAlign w:val="center"/>
          </w:tcPr>
          <w:p w14:paraId="1F9464E1" w14:textId="77777777" w:rsidR="00C06289" w:rsidRPr="00942748" w:rsidRDefault="00C06289" w:rsidP="009611D8">
            <w:pPr>
              <w:spacing w:line="360" w:lineRule="auto"/>
              <w:jc w:val="center"/>
              <w:rPr>
                <w:rFonts w:ascii="Arial" w:eastAsiaTheme="minorEastAsia" w:hAnsi="Arial" w:cs="Arial"/>
                <w:b/>
                <w:lang w:eastAsia="en-GB"/>
              </w:rPr>
            </w:pPr>
            <w:r w:rsidRPr="00942748">
              <w:rPr>
                <w:rFonts w:ascii="Arial" w:eastAsiaTheme="minorEastAsia" w:hAnsi="Arial" w:cs="Arial"/>
                <w:b/>
                <w:lang w:eastAsia="en-GB"/>
              </w:rPr>
              <w:t>Approval Forum</w:t>
            </w:r>
          </w:p>
        </w:tc>
        <w:tc>
          <w:tcPr>
            <w:tcW w:w="2053" w:type="dxa"/>
            <w:vAlign w:val="center"/>
          </w:tcPr>
          <w:p w14:paraId="1AEEC0F1" w14:textId="77777777" w:rsidR="00C06289" w:rsidRPr="00942748" w:rsidRDefault="00C06289" w:rsidP="009611D8">
            <w:pPr>
              <w:spacing w:line="360" w:lineRule="auto"/>
              <w:jc w:val="center"/>
              <w:rPr>
                <w:rFonts w:ascii="Arial" w:eastAsiaTheme="minorEastAsia" w:hAnsi="Arial" w:cs="Arial"/>
                <w:b/>
                <w:lang w:eastAsia="en-GB"/>
              </w:rPr>
            </w:pPr>
            <w:r w:rsidRPr="00942748">
              <w:rPr>
                <w:rFonts w:ascii="Arial" w:eastAsiaTheme="minorEastAsia" w:hAnsi="Arial" w:cs="Arial"/>
                <w:b/>
                <w:lang w:eastAsia="en-GB"/>
              </w:rPr>
              <w:t>Date approved</w:t>
            </w:r>
          </w:p>
        </w:tc>
      </w:tr>
      <w:tr w:rsidR="00C06289" w:rsidRPr="00942748" w14:paraId="65733F05" w14:textId="77777777" w:rsidTr="009611D8">
        <w:tc>
          <w:tcPr>
            <w:tcW w:w="1023" w:type="dxa"/>
            <w:vAlign w:val="center"/>
          </w:tcPr>
          <w:p w14:paraId="63D0CD8A" w14:textId="6E69F798" w:rsidR="00C06289" w:rsidRPr="00942748" w:rsidRDefault="00C06289"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1</w:t>
            </w:r>
            <w:r w:rsidRPr="00942748">
              <w:rPr>
                <w:rFonts w:ascii="Arial" w:eastAsiaTheme="minorEastAsia" w:hAnsi="Arial" w:cs="Arial"/>
                <w:sz w:val="20"/>
                <w:szCs w:val="20"/>
                <w:lang w:eastAsia="en-GB"/>
              </w:rPr>
              <w:t>.0</w:t>
            </w:r>
          </w:p>
        </w:tc>
        <w:tc>
          <w:tcPr>
            <w:tcW w:w="1975" w:type="dxa"/>
            <w:vAlign w:val="center"/>
          </w:tcPr>
          <w:p w14:paraId="5C6A2456" w14:textId="77777777" w:rsidR="00C06289" w:rsidRPr="00942748" w:rsidRDefault="00C06289" w:rsidP="009611D8">
            <w:pPr>
              <w:spacing w:line="360" w:lineRule="auto"/>
              <w:jc w:val="center"/>
              <w:rPr>
                <w:rFonts w:ascii="Arial" w:eastAsiaTheme="minorEastAsia" w:hAnsi="Arial" w:cs="Arial"/>
                <w:sz w:val="20"/>
                <w:szCs w:val="20"/>
                <w:lang w:eastAsia="en-GB"/>
              </w:rPr>
            </w:pPr>
            <w:r w:rsidRPr="00942748">
              <w:rPr>
                <w:rFonts w:ascii="Arial" w:eastAsiaTheme="minorEastAsia" w:hAnsi="Arial" w:cs="Arial"/>
                <w:sz w:val="20"/>
                <w:szCs w:val="20"/>
                <w:lang w:eastAsia="en-GB"/>
              </w:rPr>
              <w:t xml:space="preserve">Elisabetta Coccia </w:t>
            </w:r>
          </w:p>
        </w:tc>
        <w:tc>
          <w:tcPr>
            <w:tcW w:w="2062" w:type="dxa"/>
            <w:vAlign w:val="center"/>
          </w:tcPr>
          <w:p w14:paraId="6F00E516" w14:textId="1D64DA41" w:rsidR="00C06289" w:rsidRPr="00942748" w:rsidRDefault="00C06289" w:rsidP="00C06289">
            <w:pPr>
              <w:spacing w:line="360" w:lineRule="auto"/>
              <w:rPr>
                <w:rFonts w:ascii="Arial" w:eastAsiaTheme="minorEastAsia" w:hAnsi="Arial" w:cs="Arial"/>
                <w:sz w:val="20"/>
                <w:szCs w:val="20"/>
                <w:lang w:eastAsia="en-GB"/>
              </w:rPr>
            </w:pPr>
            <w:r>
              <w:rPr>
                <w:rFonts w:ascii="Arial" w:eastAsiaTheme="minorEastAsia" w:hAnsi="Arial" w:cs="Arial"/>
                <w:sz w:val="20"/>
                <w:szCs w:val="20"/>
                <w:lang w:eastAsia="en-GB"/>
              </w:rPr>
              <w:t xml:space="preserve"> New Guidance </w:t>
            </w:r>
          </w:p>
        </w:tc>
        <w:tc>
          <w:tcPr>
            <w:tcW w:w="2067" w:type="dxa"/>
            <w:vAlign w:val="center"/>
          </w:tcPr>
          <w:p w14:paraId="106161C6" w14:textId="5C3B04D3" w:rsidR="00C06289" w:rsidRPr="00942748" w:rsidRDefault="00C06289" w:rsidP="009611D8">
            <w:pPr>
              <w:jc w:val="center"/>
              <w:rPr>
                <w:rFonts w:ascii="Arial" w:eastAsiaTheme="minorEastAsia" w:hAnsi="Arial" w:cs="Arial"/>
                <w:sz w:val="20"/>
                <w:szCs w:val="20"/>
                <w:lang w:eastAsia="en-GB"/>
              </w:rPr>
            </w:pPr>
            <w:r>
              <w:rPr>
                <w:rFonts w:ascii="Arial" w:eastAsiaTheme="minorEastAsia" w:hAnsi="Arial" w:cs="Arial"/>
                <w:sz w:val="20"/>
                <w:szCs w:val="20"/>
                <w:lang w:eastAsia="en-GB"/>
              </w:rPr>
              <w:t xml:space="preserve">LNJCC </w:t>
            </w:r>
          </w:p>
        </w:tc>
        <w:tc>
          <w:tcPr>
            <w:tcW w:w="2053" w:type="dxa"/>
            <w:vAlign w:val="center"/>
          </w:tcPr>
          <w:p w14:paraId="02F0A840" w14:textId="2C8A0EDE" w:rsidR="00C06289" w:rsidRPr="00942748" w:rsidRDefault="00C06289"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January 2017</w:t>
            </w:r>
          </w:p>
        </w:tc>
      </w:tr>
      <w:tr w:rsidR="00C06289" w:rsidRPr="00942748" w14:paraId="7EEF5A9C" w14:textId="77777777" w:rsidTr="009611D8">
        <w:tc>
          <w:tcPr>
            <w:tcW w:w="1023" w:type="dxa"/>
            <w:vAlign w:val="center"/>
          </w:tcPr>
          <w:p w14:paraId="54A4C15C" w14:textId="1A3A339D" w:rsidR="00C06289" w:rsidRDefault="00C06289"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2.0</w:t>
            </w:r>
          </w:p>
        </w:tc>
        <w:tc>
          <w:tcPr>
            <w:tcW w:w="1975" w:type="dxa"/>
            <w:vAlign w:val="center"/>
          </w:tcPr>
          <w:p w14:paraId="4F9AD504" w14:textId="141FA6BD" w:rsidR="00C06289" w:rsidRPr="00942748" w:rsidRDefault="00C06289"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 xml:space="preserve">Elisabetta Coccia </w:t>
            </w:r>
          </w:p>
        </w:tc>
        <w:tc>
          <w:tcPr>
            <w:tcW w:w="2062" w:type="dxa"/>
            <w:vAlign w:val="center"/>
          </w:tcPr>
          <w:p w14:paraId="01EAD831" w14:textId="3060CED3" w:rsidR="00C06289" w:rsidRDefault="00C06289" w:rsidP="00C06289">
            <w:pPr>
              <w:spacing w:line="360" w:lineRule="auto"/>
              <w:rPr>
                <w:rFonts w:ascii="Arial" w:eastAsiaTheme="minorEastAsia" w:hAnsi="Arial" w:cs="Arial"/>
                <w:sz w:val="20"/>
                <w:szCs w:val="20"/>
                <w:lang w:eastAsia="en-GB"/>
              </w:rPr>
            </w:pPr>
            <w:r>
              <w:rPr>
                <w:rFonts w:ascii="Arial" w:eastAsiaTheme="minorEastAsia" w:hAnsi="Arial" w:cs="Arial"/>
                <w:sz w:val="20"/>
                <w:szCs w:val="20"/>
                <w:lang w:eastAsia="en-GB"/>
              </w:rPr>
              <w:t xml:space="preserve">Inclusion of update service information </w:t>
            </w:r>
          </w:p>
        </w:tc>
        <w:tc>
          <w:tcPr>
            <w:tcW w:w="2067" w:type="dxa"/>
            <w:vAlign w:val="center"/>
          </w:tcPr>
          <w:p w14:paraId="29748C32" w14:textId="5C9786FC" w:rsidR="00C06289" w:rsidRDefault="00C06289" w:rsidP="009611D8">
            <w:pPr>
              <w:jc w:val="center"/>
              <w:rPr>
                <w:rFonts w:ascii="Arial" w:eastAsiaTheme="minorEastAsia" w:hAnsi="Arial" w:cs="Arial"/>
                <w:sz w:val="20"/>
                <w:szCs w:val="20"/>
                <w:lang w:eastAsia="en-GB"/>
              </w:rPr>
            </w:pPr>
            <w:r>
              <w:rPr>
                <w:rFonts w:ascii="Arial" w:eastAsiaTheme="minorEastAsia" w:hAnsi="Arial" w:cs="Arial"/>
                <w:sz w:val="20"/>
                <w:szCs w:val="20"/>
                <w:lang w:eastAsia="en-GB"/>
              </w:rPr>
              <w:t xml:space="preserve">OCCM </w:t>
            </w:r>
          </w:p>
        </w:tc>
        <w:tc>
          <w:tcPr>
            <w:tcW w:w="2053" w:type="dxa"/>
            <w:vAlign w:val="center"/>
          </w:tcPr>
          <w:p w14:paraId="77331D13" w14:textId="51653BF8" w:rsidR="00C06289" w:rsidRDefault="00C06289"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August 2018</w:t>
            </w:r>
          </w:p>
        </w:tc>
      </w:tr>
      <w:tr w:rsidR="00A16EEC" w:rsidRPr="00942748" w14:paraId="4EA02114" w14:textId="77777777" w:rsidTr="009611D8">
        <w:tc>
          <w:tcPr>
            <w:tcW w:w="1023" w:type="dxa"/>
            <w:vAlign w:val="center"/>
          </w:tcPr>
          <w:p w14:paraId="68DB87B6" w14:textId="7EEBA9A9" w:rsidR="00A16EEC" w:rsidRDefault="00A16EEC"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3</w:t>
            </w:r>
            <w:r>
              <w:rPr>
                <w:rFonts w:eastAsiaTheme="minorEastAsia"/>
                <w:sz w:val="20"/>
                <w:szCs w:val="20"/>
                <w:lang w:eastAsia="en-GB"/>
              </w:rPr>
              <w:t xml:space="preserve">.0 </w:t>
            </w:r>
          </w:p>
        </w:tc>
        <w:tc>
          <w:tcPr>
            <w:tcW w:w="1975" w:type="dxa"/>
            <w:vAlign w:val="center"/>
          </w:tcPr>
          <w:p w14:paraId="48F2379E" w14:textId="526AC0AD" w:rsidR="00A16EEC" w:rsidRDefault="00A16EEC"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 xml:space="preserve">Elisabetta Coccia </w:t>
            </w:r>
          </w:p>
        </w:tc>
        <w:tc>
          <w:tcPr>
            <w:tcW w:w="2062" w:type="dxa"/>
            <w:vAlign w:val="center"/>
          </w:tcPr>
          <w:p w14:paraId="0F4C94D3" w14:textId="4182ECAD" w:rsidR="00A16EEC" w:rsidRDefault="00A16EEC" w:rsidP="00C06289">
            <w:pPr>
              <w:spacing w:line="360" w:lineRule="auto"/>
              <w:rPr>
                <w:rFonts w:ascii="Arial" w:eastAsiaTheme="minorEastAsia" w:hAnsi="Arial" w:cs="Arial"/>
                <w:sz w:val="20"/>
                <w:szCs w:val="20"/>
                <w:lang w:eastAsia="en-GB"/>
              </w:rPr>
            </w:pPr>
            <w:r>
              <w:rPr>
                <w:rFonts w:ascii="Arial" w:eastAsiaTheme="minorEastAsia" w:hAnsi="Arial" w:cs="Arial"/>
                <w:sz w:val="20"/>
                <w:szCs w:val="20"/>
                <w:lang w:eastAsia="en-GB"/>
              </w:rPr>
              <w:t xml:space="preserve">Update to the process for the DBS update service </w:t>
            </w:r>
          </w:p>
        </w:tc>
        <w:tc>
          <w:tcPr>
            <w:tcW w:w="2067" w:type="dxa"/>
            <w:vAlign w:val="center"/>
          </w:tcPr>
          <w:p w14:paraId="07F60FC3" w14:textId="7B262DE3" w:rsidR="00A16EEC" w:rsidRDefault="00271FDA" w:rsidP="009611D8">
            <w:pPr>
              <w:jc w:val="center"/>
              <w:rPr>
                <w:rFonts w:ascii="Arial" w:eastAsiaTheme="minorEastAsia" w:hAnsi="Arial" w:cs="Arial"/>
                <w:sz w:val="20"/>
                <w:szCs w:val="20"/>
                <w:lang w:eastAsia="en-GB"/>
              </w:rPr>
            </w:pPr>
            <w:r>
              <w:rPr>
                <w:rFonts w:ascii="Arial" w:eastAsiaTheme="minorEastAsia" w:hAnsi="Arial" w:cs="Arial"/>
                <w:sz w:val="20"/>
                <w:szCs w:val="20"/>
                <w:lang w:eastAsia="en-GB"/>
              </w:rPr>
              <w:t xml:space="preserve">OCCM </w:t>
            </w:r>
          </w:p>
        </w:tc>
        <w:tc>
          <w:tcPr>
            <w:tcW w:w="2053" w:type="dxa"/>
            <w:vAlign w:val="center"/>
          </w:tcPr>
          <w:p w14:paraId="05C76CA8" w14:textId="652FC93B" w:rsidR="00A16EEC" w:rsidRDefault="00271FDA" w:rsidP="009611D8">
            <w:pPr>
              <w:spacing w:line="360" w:lineRule="auto"/>
              <w:jc w:val="center"/>
              <w:rPr>
                <w:rFonts w:ascii="Arial" w:eastAsiaTheme="minorEastAsia" w:hAnsi="Arial" w:cs="Arial"/>
                <w:sz w:val="20"/>
                <w:szCs w:val="20"/>
                <w:lang w:eastAsia="en-GB"/>
              </w:rPr>
            </w:pPr>
            <w:r>
              <w:rPr>
                <w:rFonts w:ascii="Arial" w:eastAsiaTheme="minorEastAsia" w:hAnsi="Arial" w:cs="Arial"/>
                <w:sz w:val="20"/>
                <w:szCs w:val="20"/>
                <w:lang w:eastAsia="en-GB"/>
              </w:rPr>
              <w:t>16 September 2019</w:t>
            </w:r>
          </w:p>
        </w:tc>
      </w:tr>
    </w:tbl>
    <w:p w14:paraId="11457D43" w14:textId="77777777" w:rsidR="00C06289" w:rsidRPr="00942748" w:rsidRDefault="00C06289" w:rsidP="00C06289">
      <w:pPr>
        <w:keepNext/>
        <w:spacing w:before="240" w:after="60"/>
        <w:outlineLvl w:val="1"/>
        <w:rPr>
          <w:rFonts w:ascii="Cambria" w:eastAsia="Times New Roman" w:hAnsi="Cambria"/>
          <w:b/>
          <w:bCs/>
          <w:i/>
          <w:iCs/>
          <w:sz w:val="28"/>
          <w:szCs w:val="28"/>
        </w:rPr>
      </w:pPr>
    </w:p>
    <w:p w14:paraId="31E320AC" w14:textId="77777777" w:rsidR="00C06289" w:rsidRDefault="00C06289" w:rsidP="00C06289"/>
    <w:bookmarkEnd w:id="1"/>
    <w:p w14:paraId="71693C33" w14:textId="77777777" w:rsidR="00C06289" w:rsidRDefault="00C06289" w:rsidP="00C06289"/>
    <w:p w14:paraId="3DD250EF" w14:textId="77777777" w:rsidR="00C06289" w:rsidRPr="00C06289" w:rsidRDefault="00C06289" w:rsidP="00C06289">
      <w:pPr>
        <w:spacing w:line="240" w:lineRule="auto"/>
        <w:rPr>
          <w:rFonts w:ascii="Arial" w:hAnsi="Arial" w:cs="Arial"/>
        </w:rPr>
      </w:pPr>
    </w:p>
    <w:p w14:paraId="397C21D9" w14:textId="50E5A715" w:rsidR="00FC38CB" w:rsidRDefault="00FC38CB" w:rsidP="00474B79">
      <w:pPr>
        <w:spacing w:line="240" w:lineRule="auto"/>
        <w:rPr>
          <w:rFonts w:ascii="Arial" w:hAnsi="Arial" w:cs="Arial"/>
          <w:b/>
        </w:rPr>
      </w:pPr>
    </w:p>
    <w:p w14:paraId="15479EB5" w14:textId="77A04391" w:rsidR="00D8174B" w:rsidRDefault="00D8174B" w:rsidP="00474B79">
      <w:pPr>
        <w:spacing w:line="240" w:lineRule="auto"/>
        <w:rPr>
          <w:rFonts w:ascii="Arial" w:hAnsi="Arial" w:cs="Arial"/>
          <w:b/>
        </w:rPr>
      </w:pPr>
    </w:p>
    <w:p w14:paraId="5A4D0C42" w14:textId="58DC201C" w:rsidR="00D8174B" w:rsidRDefault="00D8174B" w:rsidP="00474B79">
      <w:pPr>
        <w:spacing w:line="240" w:lineRule="auto"/>
        <w:rPr>
          <w:rFonts w:ascii="Arial" w:hAnsi="Arial" w:cs="Arial"/>
          <w:b/>
        </w:rPr>
      </w:pPr>
    </w:p>
    <w:p w14:paraId="0FC8ADBD" w14:textId="20BDDDCA" w:rsidR="00D8174B" w:rsidRDefault="00D8174B" w:rsidP="00474B79">
      <w:pPr>
        <w:spacing w:line="240" w:lineRule="auto"/>
        <w:rPr>
          <w:rFonts w:ascii="Arial" w:hAnsi="Arial" w:cs="Arial"/>
          <w:b/>
        </w:rPr>
      </w:pPr>
    </w:p>
    <w:p w14:paraId="2EF255B7" w14:textId="21CF2453" w:rsidR="00D8174B" w:rsidRDefault="00D8174B" w:rsidP="00474B79">
      <w:pPr>
        <w:spacing w:line="240" w:lineRule="auto"/>
        <w:rPr>
          <w:rFonts w:ascii="Arial" w:hAnsi="Arial" w:cs="Arial"/>
          <w:b/>
        </w:rPr>
      </w:pPr>
    </w:p>
    <w:p w14:paraId="22B14BA3" w14:textId="06AF6AA2" w:rsidR="00D8174B" w:rsidRDefault="00D8174B" w:rsidP="00474B79">
      <w:pPr>
        <w:spacing w:line="240" w:lineRule="auto"/>
        <w:rPr>
          <w:rFonts w:ascii="Arial" w:hAnsi="Arial" w:cs="Arial"/>
          <w:b/>
        </w:rPr>
      </w:pPr>
    </w:p>
    <w:p w14:paraId="129A8818" w14:textId="4D63BFE2" w:rsidR="00D8174B" w:rsidRDefault="00D8174B" w:rsidP="00474B79">
      <w:pPr>
        <w:spacing w:line="240" w:lineRule="auto"/>
        <w:rPr>
          <w:rFonts w:ascii="Arial" w:hAnsi="Arial" w:cs="Arial"/>
          <w:b/>
        </w:rPr>
      </w:pPr>
    </w:p>
    <w:p w14:paraId="06C51FAA" w14:textId="535C7913" w:rsidR="00D8174B" w:rsidRDefault="00D8174B" w:rsidP="00474B79">
      <w:pPr>
        <w:spacing w:line="240" w:lineRule="auto"/>
        <w:rPr>
          <w:rFonts w:ascii="Arial" w:hAnsi="Arial" w:cs="Arial"/>
          <w:b/>
        </w:rPr>
      </w:pPr>
    </w:p>
    <w:p w14:paraId="1D9DB036" w14:textId="457DC715" w:rsidR="00D8174B" w:rsidRDefault="00D8174B" w:rsidP="00474B79">
      <w:pPr>
        <w:spacing w:line="240" w:lineRule="auto"/>
        <w:rPr>
          <w:rFonts w:ascii="Arial" w:hAnsi="Arial" w:cs="Arial"/>
          <w:b/>
        </w:rPr>
      </w:pPr>
    </w:p>
    <w:p w14:paraId="054B44B4" w14:textId="3397593A" w:rsidR="00D8174B" w:rsidRDefault="00D8174B" w:rsidP="00474B79">
      <w:pPr>
        <w:spacing w:line="240" w:lineRule="auto"/>
        <w:rPr>
          <w:rFonts w:ascii="Arial" w:hAnsi="Arial" w:cs="Arial"/>
          <w:b/>
        </w:rPr>
      </w:pPr>
    </w:p>
    <w:p w14:paraId="5046C383" w14:textId="45C75055" w:rsidR="00D8174B" w:rsidRDefault="00D8174B" w:rsidP="00474B79">
      <w:pPr>
        <w:spacing w:line="240" w:lineRule="auto"/>
        <w:rPr>
          <w:rFonts w:ascii="Arial" w:hAnsi="Arial" w:cs="Arial"/>
          <w:b/>
        </w:rPr>
      </w:pPr>
    </w:p>
    <w:p w14:paraId="0A619B42" w14:textId="5D8DE64D" w:rsidR="00D8174B" w:rsidRDefault="00D8174B" w:rsidP="00474B79">
      <w:pPr>
        <w:spacing w:line="240" w:lineRule="auto"/>
        <w:rPr>
          <w:rFonts w:ascii="Arial" w:hAnsi="Arial" w:cs="Arial"/>
          <w:b/>
        </w:rPr>
      </w:pPr>
    </w:p>
    <w:p w14:paraId="27C90213" w14:textId="65614E2B" w:rsidR="00D8174B" w:rsidRDefault="00D8174B" w:rsidP="00474B79">
      <w:pPr>
        <w:spacing w:line="240" w:lineRule="auto"/>
        <w:rPr>
          <w:rFonts w:ascii="Arial" w:hAnsi="Arial" w:cs="Arial"/>
          <w:b/>
        </w:rPr>
      </w:pPr>
    </w:p>
    <w:p w14:paraId="6100BB75" w14:textId="742470A9" w:rsidR="00D8174B" w:rsidRDefault="00D8174B" w:rsidP="00474B79">
      <w:pPr>
        <w:spacing w:line="240" w:lineRule="auto"/>
        <w:rPr>
          <w:rFonts w:ascii="Arial" w:hAnsi="Arial" w:cs="Arial"/>
          <w:b/>
        </w:rPr>
      </w:pPr>
    </w:p>
    <w:p w14:paraId="3502F895" w14:textId="4E074944" w:rsidR="00D8174B" w:rsidRDefault="00D8174B" w:rsidP="00474B79">
      <w:pPr>
        <w:spacing w:line="240" w:lineRule="auto"/>
        <w:rPr>
          <w:rFonts w:ascii="Arial" w:hAnsi="Arial" w:cs="Arial"/>
          <w:b/>
        </w:rPr>
      </w:pPr>
    </w:p>
    <w:p w14:paraId="08928714" w14:textId="7854C7C7" w:rsidR="00D8174B" w:rsidRDefault="00D8174B" w:rsidP="00474B79">
      <w:pPr>
        <w:spacing w:line="240" w:lineRule="auto"/>
        <w:rPr>
          <w:rFonts w:ascii="Arial" w:hAnsi="Arial" w:cs="Arial"/>
          <w:b/>
        </w:rPr>
      </w:pPr>
    </w:p>
    <w:p w14:paraId="6781225D" w14:textId="60103A67" w:rsidR="00D8174B" w:rsidRDefault="00D8174B" w:rsidP="00474B79">
      <w:pPr>
        <w:spacing w:line="240" w:lineRule="auto"/>
        <w:rPr>
          <w:rFonts w:ascii="Arial" w:hAnsi="Arial" w:cs="Arial"/>
          <w:b/>
        </w:rPr>
      </w:pPr>
    </w:p>
    <w:p w14:paraId="699D5B7B" w14:textId="54CB6442" w:rsidR="00D8174B" w:rsidRDefault="00D8174B" w:rsidP="00474B79">
      <w:pPr>
        <w:spacing w:line="240" w:lineRule="auto"/>
        <w:rPr>
          <w:rFonts w:ascii="Arial" w:hAnsi="Arial" w:cs="Arial"/>
          <w:b/>
        </w:rPr>
      </w:pPr>
    </w:p>
    <w:p w14:paraId="19D22B5E" w14:textId="77777777" w:rsidR="00D8174B" w:rsidRDefault="00D8174B" w:rsidP="00474B79">
      <w:pPr>
        <w:spacing w:line="240" w:lineRule="auto"/>
        <w:rPr>
          <w:rFonts w:ascii="Arial" w:hAnsi="Arial" w:cs="Arial"/>
          <w:b/>
        </w:rPr>
      </w:pPr>
    </w:p>
    <w:p w14:paraId="6A2B4E08" w14:textId="77777777" w:rsidR="007744D7" w:rsidRDefault="007744D7" w:rsidP="00474B79">
      <w:pPr>
        <w:spacing w:line="240" w:lineRule="auto"/>
        <w:rPr>
          <w:rFonts w:ascii="Arial" w:hAnsi="Arial" w:cs="Arial"/>
          <w:b/>
        </w:rPr>
      </w:pPr>
    </w:p>
    <w:p w14:paraId="1A5D7EB2" w14:textId="77777777" w:rsidR="007744D7" w:rsidRPr="004F7EE6" w:rsidRDefault="007744D7" w:rsidP="007744D7">
      <w:pPr>
        <w:spacing w:line="240" w:lineRule="auto"/>
        <w:ind w:left="720"/>
        <w:jc w:val="right"/>
        <w:rPr>
          <w:rFonts w:ascii="Arial" w:hAnsi="Arial" w:cs="Arial"/>
          <w:b/>
        </w:rPr>
      </w:pPr>
      <w:r w:rsidRPr="004F7EE6">
        <w:rPr>
          <w:rFonts w:ascii="Arial" w:hAnsi="Arial" w:cs="Arial"/>
          <w:b/>
        </w:rPr>
        <w:t>Appendix 1</w:t>
      </w:r>
    </w:p>
    <w:p w14:paraId="0FD23AD3" w14:textId="77777777" w:rsidR="007744D7" w:rsidRPr="004F7EE6" w:rsidRDefault="007744D7" w:rsidP="007744D7">
      <w:pPr>
        <w:spacing w:line="264" w:lineRule="auto"/>
        <w:jc w:val="center"/>
        <w:rPr>
          <w:rFonts w:ascii="Arial" w:hAnsi="Arial" w:cs="Arial"/>
        </w:rPr>
      </w:pPr>
      <w:r w:rsidRPr="004F7EE6">
        <w:rPr>
          <w:rFonts w:ascii="Arial" w:hAnsi="Arial" w:cs="Arial"/>
          <w:b/>
          <w:sz w:val="24"/>
          <w:szCs w:val="24"/>
        </w:rPr>
        <w:t>Setting Up a DBS Updating Service Account</w:t>
      </w:r>
    </w:p>
    <w:p w14:paraId="0F27610F" w14:textId="77777777" w:rsidR="007744D7" w:rsidRPr="003B40CD" w:rsidRDefault="007744D7" w:rsidP="007744D7">
      <w:pPr>
        <w:spacing w:line="240" w:lineRule="auto"/>
        <w:ind w:left="720"/>
        <w:rPr>
          <w:rFonts w:ascii="Arial" w:hAnsi="Arial" w:cs="Arial"/>
          <w:b/>
        </w:rPr>
      </w:pPr>
      <w:r>
        <w:rPr>
          <w:rFonts w:ascii="Arial" w:hAnsi="Arial" w:cs="Arial"/>
          <w:b/>
          <w:noProof/>
          <w:lang w:val="en-US"/>
        </w:rPr>
        <mc:AlternateContent>
          <mc:Choice Requires="wpg">
            <w:drawing>
              <wp:anchor distT="0" distB="0" distL="114300" distR="114300" simplePos="0" relativeHeight="251660288" behindDoc="0" locked="0" layoutInCell="1" allowOverlap="1" wp14:anchorId="74261FEE" wp14:editId="75A3D682">
                <wp:simplePos x="0" y="0"/>
                <wp:positionH relativeFrom="margin">
                  <wp:align>center</wp:align>
                </wp:positionH>
                <wp:positionV relativeFrom="paragraph">
                  <wp:posOffset>54141</wp:posOffset>
                </wp:positionV>
                <wp:extent cx="5105400" cy="662025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5400" cy="6620255"/>
                          <a:chOff x="0" y="0"/>
                          <a:chExt cx="5105400" cy="5477473"/>
                        </a:xfrm>
                      </wpg:grpSpPr>
                      <wps:wsp>
                        <wps:cNvPr id="2" name="Text Box 1"/>
                        <wps:cNvSpPr txBox="1"/>
                        <wps:spPr>
                          <a:xfrm>
                            <a:off x="0" y="0"/>
                            <a:ext cx="3209925" cy="962341"/>
                          </a:xfrm>
                          <a:prstGeom prst="rect">
                            <a:avLst/>
                          </a:prstGeom>
                          <a:solidFill>
                            <a:sysClr val="window" lastClr="FFFFFF"/>
                          </a:solidFill>
                          <a:ln w="25400" cap="flat" cmpd="sng" algn="ctr">
                            <a:solidFill>
                              <a:srgbClr val="4BACC6"/>
                            </a:solidFill>
                            <a:prstDash val="solid"/>
                          </a:ln>
                          <a:effectLst/>
                        </wps:spPr>
                        <wps:txbx>
                          <w:txbxContent>
                            <w:p w14:paraId="53F7D4A2" w14:textId="77777777" w:rsidR="007744D7" w:rsidRPr="005712DF" w:rsidRDefault="007744D7" w:rsidP="007744D7">
                              <w:pPr>
                                <w:jc w:val="center"/>
                                <w:rPr>
                                  <w:rFonts w:cs="Arial"/>
                                </w:rPr>
                              </w:pPr>
                              <w:r w:rsidRPr="005712DF">
                                <w:rPr>
                                  <w:rFonts w:cs="Arial"/>
                                </w:rPr>
                                <w:t xml:space="preserve">Email </w:t>
                              </w:r>
                              <w:hyperlink r:id="rId8" w:history="1">
                                <w:r w:rsidRPr="00DB4E3B">
                                  <w:rPr>
                                    <w:rStyle w:val="Hyperlink"/>
                                    <w:rFonts w:cs="Arial"/>
                                  </w:rPr>
                                  <w:t>HRPayroll.Directorates@oldham.gov.uk</w:t>
                                </w:r>
                              </w:hyperlink>
                            </w:p>
                            <w:p w14:paraId="65A532ED" w14:textId="77777777" w:rsidR="007744D7" w:rsidRPr="005712DF" w:rsidRDefault="007744D7" w:rsidP="007744D7">
                              <w:pPr>
                                <w:jc w:val="center"/>
                                <w:rPr>
                                  <w:rFonts w:cs="Arial"/>
                                </w:rPr>
                              </w:pPr>
                              <w:r w:rsidRPr="005712DF">
                                <w:rPr>
                                  <w:rFonts w:cs="Arial"/>
                                </w:rPr>
                                <w:t>request</w:t>
                              </w:r>
                              <w:r>
                                <w:rPr>
                                  <w:rFonts w:cs="Arial"/>
                                </w:rPr>
                                <w:t>ing</w:t>
                              </w:r>
                              <w:r w:rsidRPr="005712DF">
                                <w:rPr>
                                  <w:rFonts w:cs="Arial"/>
                                </w:rPr>
                                <w:t xml:space="preserve"> a new DBS check</w:t>
                              </w:r>
                            </w:p>
                            <w:p w14:paraId="0D9F9367" w14:textId="77777777" w:rsidR="007744D7" w:rsidRPr="005712DF" w:rsidRDefault="007744D7" w:rsidP="007744D7">
                              <w:pPr>
                                <w:jc w:val="center"/>
                                <w:rPr>
                                  <w:rFonts w:cs="Arial"/>
                                </w:rPr>
                              </w:pPr>
                              <w:r w:rsidRPr="005712DF">
                                <w:rPr>
                                  <w:rFonts w:cs="Arial"/>
                                </w:rPr>
                                <w:t>(please attach copies of your ID documents</w:t>
                              </w:r>
                              <w:r>
                                <w:rPr>
                                  <w:rFonts w:cs="Arial"/>
                                </w:rPr>
                                <w:t>,</w:t>
                              </w:r>
                              <w:r w:rsidRPr="005712DF">
                                <w:rPr>
                                  <w:rFonts w:cs="Arial"/>
                                </w:rPr>
                                <w:t xml:space="preserve"> verified by a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wps:spPr>
                          <a:xfrm>
                            <a:off x="0" y="1200150"/>
                            <a:ext cx="3209925" cy="571500"/>
                          </a:xfrm>
                          <a:prstGeom prst="rect">
                            <a:avLst/>
                          </a:prstGeom>
                          <a:solidFill>
                            <a:sysClr val="window" lastClr="FFFFFF"/>
                          </a:solidFill>
                          <a:ln w="25400" cap="flat" cmpd="sng" algn="ctr">
                            <a:solidFill>
                              <a:srgbClr val="4BACC6"/>
                            </a:solidFill>
                            <a:prstDash val="solid"/>
                          </a:ln>
                          <a:effectLst/>
                        </wps:spPr>
                        <wps:txbx>
                          <w:txbxContent>
                            <w:p w14:paraId="5397C195" w14:textId="77777777" w:rsidR="007744D7" w:rsidRPr="005712DF" w:rsidRDefault="007744D7" w:rsidP="007744D7">
                              <w:pPr>
                                <w:jc w:val="center"/>
                                <w:rPr>
                                  <w:rFonts w:cs="Arial"/>
                                </w:rPr>
                              </w:pPr>
                              <w:r w:rsidRPr="005712DF">
                                <w:rPr>
                                  <w:rFonts w:cs="Arial"/>
                                </w:rPr>
                                <w:t>When you receive the email and link from HRPayroll, complete the online DBS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0" y="2019300"/>
                            <a:ext cx="3209925" cy="714375"/>
                          </a:xfrm>
                          <a:prstGeom prst="rect">
                            <a:avLst/>
                          </a:prstGeom>
                          <a:solidFill>
                            <a:sysClr val="window" lastClr="FFFFFF"/>
                          </a:solidFill>
                          <a:ln w="25400" cap="flat" cmpd="sng" algn="ctr">
                            <a:solidFill>
                              <a:srgbClr val="4BACC6"/>
                            </a:solidFill>
                            <a:prstDash val="solid"/>
                          </a:ln>
                          <a:effectLst/>
                        </wps:spPr>
                        <wps:txbx>
                          <w:txbxContent>
                            <w:p w14:paraId="5B649117" w14:textId="77777777" w:rsidR="007744D7" w:rsidRPr="005712DF" w:rsidRDefault="007744D7" w:rsidP="007744D7">
                              <w:pPr>
                                <w:jc w:val="center"/>
                                <w:rPr>
                                  <w:rFonts w:cs="Arial"/>
                                </w:rPr>
                              </w:pPr>
                              <w:r w:rsidRPr="005712DF">
                                <w:rPr>
                                  <w:rFonts w:cs="Arial"/>
                                </w:rPr>
                                <w:t xml:space="preserve">Email </w:t>
                              </w:r>
                              <w:hyperlink r:id="rId9" w:history="1">
                                <w:r w:rsidRPr="00DB4E3B">
                                  <w:rPr>
                                    <w:rStyle w:val="Hyperlink"/>
                                    <w:rFonts w:cs="Arial"/>
                                  </w:rPr>
                                  <w:t>HRPayroll.Directorates@oldham.gov.uk</w:t>
                                </w:r>
                              </w:hyperlink>
                            </w:p>
                            <w:p w14:paraId="3C1F0AE1" w14:textId="77777777" w:rsidR="007744D7" w:rsidRPr="005712DF" w:rsidRDefault="007744D7" w:rsidP="007744D7">
                              <w:pPr>
                                <w:jc w:val="center"/>
                                <w:rPr>
                                  <w:rFonts w:cs="Arial"/>
                                </w:rPr>
                              </w:pPr>
                              <w:r>
                                <w:rPr>
                                  <w:rFonts w:cs="Arial"/>
                                </w:rPr>
                                <w:t>requesting your DBS application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5"/>
                        <wps:cNvSpPr txBox="1"/>
                        <wps:spPr>
                          <a:xfrm>
                            <a:off x="0" y="3048000"/>
                            <a:ext cx="3209925" cy="1028700"/>
                          </a:xfrm>
                          <a:prstGeom prst="rect">
                            <a:avLst/>
                          </a:prstGeom>
                          <a:solidFill>
                            <a:sysClr val="window" lastClr="FFFFFF"/>
                          </a:solidFill>
                          <a:ln w="25400" cap="flat" cmpd="sng" algn="ctr">
                            <a:solidFill>
                              <a:srgbClr val="4BACC6"/>
                            </a:solidFill>
                            <a:prstDash val="solid"/>
                          </a:ln>
                          <a:effectLst/>
                        </wps:spPr>
                        <wps:txbx>
                          <w:txbxContent>
                            <w:p w14:paraId="7757BD53" w14:textId="77777777" w:rsidR="007744D7" w:rsidRDefault="007744D7" w:rsidP="007744D7">
                              <w:pPr>
                                <w:jc w:val="center"/>
                                <w:rPr>
                                  <w:rFonts w:cs="Arial"/>
                                </w:rPr>
                              </w:pPr>
                              <w:r w:rsidRPr="005C070B">
                                <w:rPr>
                                  <w:rFonts w:cs="Arial"/>
                                  <w:b/>
                                </w:rPr>
                                <w:t>Within 21 days</w:t>
                              </w:r>
                              <w:r>
                                <w:rPr>
                                  <w:rFonts w:cs="Arial"/>
                                </w:rPr>
                                <w:t xml:space="preserve"> of completing your application  go to </w:t>
                              </w:r>
                              <w:hyperlink r:id="rId10" w:history="1">
                                <w:r w:rsidRPr="00DB4E3B">
                                  <w:rPr>
                                    <w:rStyle w:val="Hyperlink"/>
                                    <w:rFonts w:cs="Arial"/>
                                  </w:rPr>
                                  <w:t>https://www.gov.uk/dbs-update-service</w:t>
                                </w:r>
                              </w:hyperlink>
                              <w:r>
                                <w:rPr>
                                  <w:rFonts w:cs="Arial"/>
                                </w:rPr>
                                <w:t xml:space="preserve"> and set up your updating account</w:t>
                              </w:r>
                            </w:p>
                            <w:p w14:paraId="7C07196D" w14:textId="77777777" w:rsidR="007744D7" w:rsidRPr="005712DF" w:rsidRDefault="007744D7" w:rsidP="007744D7">
                              <w:pPr>
                                <w:jc w:val="center"/>
                                <w:rPr>
                                  <w:rFonts w:cs="Arial"/>
                                </w:rPr>
                              </w:pPr>
                              <w:r>
                                <w:rPr>
                                  <w:rFonts w:cs="Arial"/>
                                </w:rPr>
                                <w:t>(you will need to pay the £13 annual registration fee by debit/credit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6"/>
                        <wps:cNvSpPr txBox="1"/>
                        <wps:spPr>
                          <a:xfrm>
                            <a:off x="3476625" y="3048000"/>
                            <a:ext cx="1628775" cy="1028700"/>
                          </a:xfrm>
                          <a:prstGeom prst="rect">
                            <a:avLst/>
                          </a:prstGeom>
                          <a:solidFill>
                            <a:sysClr val="window" lastClr="FFFFFF"/>
                          </a:solidFill>
                          <a:ln w="25400" cap="flat" cmpd="sng" algn="ctr">
                            <a:solidFill>
                              <a:srgbClr val="4BACC6"/>
                            </a:solidFill>
                            <a:prstDash val="solid"/>
                          </a:ln>
                          <a:effectLst/>
                        </wps:spPr>
                        <wps:txbx>
                          <w:txbxContent>
                            <w:p w14:paraId="154B0E4B" w14:textId="77777777" w:rsidR="007744D7" w:rsidRPr="005712DF" w:rsidRDefault="007744D7" w:rsidP="007744D7">
                              <w:pPr>
                                <w:jc w:val="center"/>
                                <w:rPr>
                                  <w:rFonts w:cs="Arial"/>
                                </w:rPr>
                              </w:pPr>
                              <w:r>
                                <w:rPr>
                                  <w:rFonts w:cs="Arial"/>
                                </w:rPr>
                                <w:t>Claim back the £13 fee using the Council’s expenses system &amp; use your Updating Account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0" y="4371975"/>
                            <a:ext cx="3209925" cy="1105498"/>
                          </a:xfrm>
                          <a:prstGeom prst="rect">
                            <a:avLst/>
                          </a:prstGeom>
                          <a:solidFill>
                            <a:sysClr val="window" lastClr="FFFFFF"/>
                          </a:solidFill>
                          <a:ln w="25400" cap="flat" cmpd="sng" algn="ctr">
                            <a:solidFill>
                              <a:srgbClr val="4BACC6"/>
                            </a:solidFill>
                            <a:prstDash val="solid"/>
                          </a:ln>
                          <a:effectLst/>
                        </wps:spPr>
                        <wps:txbx>
                          <w:txbxContent>
                            <w:p w14:paraId="131AE041" w14:textId="77777777" w:rsidR="007744D7" w:rsidRDefault="007744D7" w:rsidP="007744D7">
                              <w:pPr>
                                <w:jc w:val="center"/>
                                <w:rPr>
                                  <w:rFonts w:cs="Arial"/>
                                </w:rPr>
                              </w:pPr>
                              <w:r>
                                <w:rPr>
                                  <w:rFonts w:cs="Arial"/>
                                </w:rPr>
                                <w:t xml:space="preserve">Email </w:t>
                              </w:r>
                              <w:hyperlink r:id="rId11" w:history="1">
                                <w:r w:rsidRPr="00DB4E3B">
                                  <w:rPr>
                                    <w:rStyle w:val="Hyperlink"/>
                                    <w:rFonts w:cs="Arial"/>
                                  </w:rPr>
                                  <w:t>HRPayroll.Directorates@oldham.gov.uk</w:t>
                                </w:r>
                              </w:hyperlink>
                              <w:r>
                                <w:rPr>
                                  <w:rFonts w:cs="Arial"/>
                                </w:rPr>
                                <w:t xml:space="preserve"> with your Updating Account reference</w:t>
                              </w:r>
                            </w:p>
                            <w:p w14:paraId="0919D570" w14:textId="77777777" w:rsidR="007744D7" w:rsidRPr="005712DF" w:rsidRDefault="007744D7" w:rsidP="007744D7">
                              <w:pPr>
                                <w:jc w:val="center"/>
                                <w:rPr>
                                  <w:rFonts w:cs="Arial"/>
                                </w:rPr>
                              </w:pPr>
                              <w:r>
                                <w:rPr>
                                  <w:rFonts w:cs="Arial"/>
                                </w:rPr>
                                <w:t xml:space="preserve">This will </w:t>
                              </w:r>
                              <w:r w:rsidR="006B1032">
                                <w:rPr>
                                  <w:rFonts w:cs="Arial"/>
                                </w:rPr>
                                <w:t xml:space="preserve">be stored on your personnel record and the Council will </w:t>
                              </w:r>
                              <w:r>
                                <w:rPr>
                                  <w:rFonts w:cs="Arial"/>
                                </w:rPr>
                                <w:t>carry out regular rechecks on your DBS status</w:t>
                              </w:r>
                              <w:r w:rsidR="006B1032">
                                <w:rPr>
                                  <w:rFonts w:cs="Arial"/>
                                </w:rPr>
                                <w:t>, using the DBS employer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9"/>
                        <wps:cNvCnPr/>
                        <wps:spPr>
                          <a:xfrm>
                            <a:off x="1609725" y="904875"/>
                            <a:ext cx="0" cy="295275"/>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s:wsp>
                        <wps:cNvPr id="13" name="Straight Arrow Connector 10"/>
                        <wps:cNvCnPr/>
                        <wps:spPr>
                          <a:xfrm>
                            <a:off x="1609725" y="1771650"/>
                            <a:ext cx="0" cy="247650"/>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s:wsp>
                        <wps:cNvPr id="14" name="Straight Arrow Connector 11"/>
                        <wps:cNvCnPr/>
                        <wps:spPr>
                          <a:xfrm>
                            <a:off x="1638300" y="2733675"/>
                            <a:ext cx="0" cy="295275"/>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s:wsp>
                        <wps:cNvPr id="15" name="Straight Arrow Connector 12"/>
                        <wps:cNvCnPr/>
                        <wps:spPr>
                          <a:xfrm>
                            <a:off x="1638300" y="4076700"/>
                            <a:ext cx="0" cy="295275"/>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s:wsp>
                        <wps:cNvPr id="16" name="Straight Arrow Connector 13"/>
                        <wps:cNvCnPr/>
                        <wps:spPr>
                          <a:xfrm>
                            <a:off x="3209925" y="3581400"/>
                            <a:ext cx="266700" cy="0"/>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s:wsp>
                        <wps:cNvPr id="17" name="Text Box 14"/>
                        <wps:cNvSpPr txBox="1"/>
                        <wps:spPr>
                          <a:xfrm>
                            <a:off x="3476625" y="4248150"/>
                            <a:ext cx="1628775" cy="1028700"/>
                          </a:xfrm>
                          <a:prstGeom prst="rect">
                            <a:avLst/>
                          </a:prstGeom>
                          <a:solidFill>
                            <a:sysClr val="window" lastClr="FFFFFF"/>
                          </a:solidFill>
                          <a:ln w="25400" cap="flat" cmpd="sng" algn="ctr">
                            <a:solidFill>
                              <a:srgbClr val="4BACC6"/>
                            </a:solidFill>
                            <a:prstDash val="solid"/>
                          </a:ln>
                          <a:effectLst/>
                        </wps:spPr>
                        <wps:txbx>
                          <w:txbxContent>
                            <w:p w14:paraId="7994B096" w14:textId="77777777" w:rsidR="007744D7" w:rsidRPr="005712DF" w:rsidRDefault="007744D7" w:rsidP="007744D7">
                              <w:pPr>
                                <w:jc w:val="center"/>
                                <w:rPr>
                                  <w:rFonts w:cs="Arial"/>
                                </w:rPr>
                              </w:pPr>
                              <w:r>
                                <w:rPr>
                                  <w:rFonts w:cs="Arial"/>
                                </w:rPr>
                                <w:t>Pay the account fee on an annual basis and claim back as noted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5"/>
                        <wps:cNvCnPr/>
                        <wps:spPr>
                          <a:xfrm>
                            <a:off x="4286250" y="4076700"/>
                            <a:ext cx="0" cy="171450"/>
                          </a:xfrm>
                          <a:prstGeom prst="straightConnector1">
                            <a:avLst/>
                          </a:prstGeom>
                          <a:noFill/>
                          <a:ln w="28575" cap="flat" cmpd="sng" algn="ctr">
                            <a:solidFill>
                              <a:srgbClr val="4BACC6">
                                <a:lumMod val="60000"/>
                                <a:lumOff val="40000"/>
                              </a:srgbClr>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0;margin-top:4.25pt;width:402pt;height:521.3pt;z-index:251660288;mso-position-horizontal:center;mso-position-horizontal-relative:margin" coordsize="51054,5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">
                <v:shapetype id="_x0000_t202" coordsize="21600,21600" o:spt="202" path="m,l,21600r21600,l21600,xe">
                  <v:stroke joinstyle="miter"/>
                  <v:path gradientshapeok="t" o:connecttype="rect"/>
                </v:shapetype>
                <v:shape id="Text Box 1" o:spid="_x0000_s1027" type="#_x0000_t202" style="position:absolute;width:32099;height: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" fillcolor="window" strokecolor="#4bacc6" strokeweight="2pt">
                  <v:textbox>
                    <w:txbxContent>
                      <w:p w:rsidR="007744D7" w:rsidRPr="005712DF" w:rsidRDefault="007744D7" w:rsidP="007744D7">
                        <w:pPr>
                          <w:jc w:val="center"/>
                          <w:rPr>
                            <w:rFonts w:cs="Arial"/>
                          </w:rPr>
                        </w:pPr>
                        <w:r w:rsidRPr="005712DF">
                          <w:rPr>
                            <w:rFonts w:cs="Arial"/>
                          </w:rPr>
                          <w:t xml:space="preserve">Email </w:t>
                        </w:r>
                        <w:hyperlink r:id="rId13" w:history="1">
                          <w:r w:rsidRPr="00DB4E3B">
                            <w:rPr>
                              <w:rStyle w:val="Hyperlink"/>
                              <w:rFonts w:cs="Arial"/>
                            </w:rPr>
                            <w:t>HRPayroll.Directorates@oldham.gov.uk</w:t>
                          </w:r>
                        </w:hyperlink>
                      </w:p>
                      <w:p w:rsidR="007744D7" w:rsidRPr="005712DF" w:rsidRDefault="007744D7" w:rsidP="007744D7">
                        <w:pPr>
                          <w:jc w:val="center"/>
                          <w:rPr>
                            <w:rFonts w:cs="Arial"/>
                          </w:rPr>
                        </w:pPr>
                        <w:r w:rsidRPr="005712DF">
                          <w:rPr>
                            <w:rFonts w:cs="Arial"/>
                          </w:rPr>
                          <w:t>request</w:t>
                        </w:r>
                        <w:r>
                          <w:rPr>
                            <w:rFonts w:cs="Arial"/>
                          </w:rPr>
                          <w:t>ing</w:t>
                        </w:r>
                        <w:r w:rsidRPr="005712DF">
                          <w:rPr>
                            <w:rFonts w:cs="Arial"/>
                          </w:rPr>
                          <w:t xml:space="preserve"> a new DBS check</w:t>
                        </w:r>
                      </w:p>
                      <w:p w:rsidR="007744D7" w:rsidRPr="005712DF" w:rsidRDefault="007744D7" w:rsidP="007744D7">
                        <w:pPr>
                          <w:jc w:val="center"/>
                          <w:rPr>
                            <w:rFonts w:cs="Arial"/>
                          </w:rPr>
                        </w:pPr>
                        <w:r w:rsidRPr="005712DF">
                          <w:rPr>
                            <w:rFonts w:cs="Arial"/>
                          </w:rPr>
                          <w:t>(please attach copies of your ID documents</w:t>
                        </w:r>
                        <w:r>
                          <w:rPr>
                            <w:rFonts w:cs="Arial"/>
                          </w:rPr>
                          <w:t>,</w:t>
                        </w:r>
                        <w:r w:rsidRPr="005712DF">
                          <w:rPr>
                            <w:rFonts w:cs="Arial"/>
                          </w:rPr>
                          <w:t xml:space="preserve"> verified by a manager)</w:t>
                        </w:r>
                      </w:p>
                    </w:txbxContent>
                  </v:textbox>
                </v:shape>
                <v:shape id="Text Box 2" o:spid="_x0000_s1028" type="#_x0000_t202" style="position:absolute;top:12001;width:3209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" fillcolor="window" strokecolor="#4bacc6" strokeweight="2pt">
                  <v:textbox>
                    <w:txbxContent>
                      <w:p w:rsidR="007744D7" w:rsidRPr="005712DF" w:rsidRDefault="007744D7" w:rsidP="007744D7">
                        <w:pPr>
                          <w:jc w:val="center"/>
                          <w:rPr>
                            <w:rFonts w:cs="Arial"/>
                          </w:rPr>
                        </w:pPr>
                        <w:r w:rsidRPr="005712DF">
                          <w:rPr>
                            <w:rFonts w:cs="Arial"/>
                          </w:rPr>
                          <w:t>When you receive the email and link from HRPayroll, complete the online DBS form</w:t>
                        </w:r>
                      </w:p>
                    </w:txbxContent>
                  </v:textbox>
                </v:shape>
                <v:shape id="Text Box 4" o:spid="_x0000_s1029" type="#_x0000_t202" style="position:absolute;top:20193;width:32099;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" fillcolor="window" strokecolor="#4bacc6" strokeweight="2pt">
                  <v:textbox>
                    <w:txbxContent>
                      <w:p w:rsidR="007744D7" w:rsidRPr="005712DF" w:rsidRDefault="007744D7" w:rsidP="007744D7">
                        <w:pPr>
                          <w:jc w:val="center"/>
                          <w:rPr>
                            <w:rFonts w:cs="Arial"/>
                          </w:rPr>
                        </w:pPr>
                        <w:r w:rsidRPr="005712DF">
                          <w:rPr>
                            <w:rFonts w:cs="Arial"/>
                          </w:rPr>
                          <w:t xml:space="preserve">Email </w:t>
                        </w:r>
                        <w:hyperlink r:id="rId14" w:history="1">
                          <w:r w:rsidRPr="00DB4E3B">
                            <w:rPr>
                              <w:rStyle w:val="Hyperlink"/>
                              <w:rFonts w:cs="Arial"/>
                            </w:rPr>
                            <w:t>HRPayroll.Directorates@oldham.gov.uk</w:t>
                          </w:r>
                        </w:hyperlink>
                      </w:p>
                      <w:p w:rsidR="007744D7" w:rsidRPr="005712DF" w:rsidRDefault="007744D7" w:rsidP="007744D7">
                        <w:pPr>
                          <w:jc w:val="center"/>
                          <w:rPr>
                            <w:rFonts w:cs="Arial"/>
                          </w:rPr>
                        </w:pPr>
                        <w:r>
                          <w:rPr>
                            <w:rFonts w:cs="Arial"/>
                          </w:rPr>
                          <w:t>requesting your DBS application reference number</w:t>
                        </w:r>
                      </w:p>
                    </w:txbxContent>
                  </v:textbox>
                </v:shape>
                <v:shape id="Text Box 5" o:spid="_x0000_s1030" type="#_x0000_t202" style="position:absolute;top:30480;width:3209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" fillcolor="window" strokecolor="#4bacc6" strokeweight="2pt">
                  <v:textbox>
                    <w:txbxContent>
                      <w:p w:rsidR="007744D7" w:rsidRDefault="007744D7" w:rsidP="007744D7">
                        <w:pPr>
                          <w:jc w:val="center"/>
                          <w:rPr>
                            <w:rFonts w:cs="Arial"/>
                          </w:rPr>
                        </w:pPr>
                        <w:r w:rsidRPr="005C070B">
                          <w:rPr>
                            <w:rFonts w:cs="Arial"/>
                            <w:b/>
                          </w:rPr>
                          <w:t>Within 21 days</w:t>
                        </w:r>
                        <w:r>
                          <w:rPr>
                            <w:rFonts w:cs="Arial"/>
                          </w:rPr>
                          <w:t xml:space="preserve"> of completing your application  go to </w:t>
                        </w:r>
                        <w:hyperlink r:id="rId15" w:history="1">
                          <w:r w:rsidRPr="00DB4E3B">
                            <w:rPr>
                              <w:rStyle w:val="Hyperlink"/>
                              <w:rFonts w:cs="Arial"/>
                            </w:rPr>
                            <w:t>https://www.gov.uk/dbs-update-service</w:t>
                          </w:r>
                        </w:hyperlink>
                        <w:r>
                          <w:rPr>
                            <w:rFonts w:cs="Arial"/>
                          </w:rPr>
                          <w:t xml:space="preserve"> and set up your updating account</w:t>
                        </w:r>
                      </w:p>
                      <w:p w:rsidR="007744D7" w:rsidRPr="005712DF" w:rsidRDefault="007744D7" w:rsidP="007744D7">
                        <w:pPr>
                          <w:jc w:val="center"/>
                          <w:rPr>
                            <w:rFonts w:cs="Arial"/>
                          </w:rPr>
                        </w:pPr>
                        <w:r>
                          <w:rPr>
                            <w:rFonts w:cs="Arial"/>
                          </w:rPr>
                          <w:t>(you will need to pay the £13 annual registration fee by debit/credit card)</w:t>
                        </w:r>
                      </w:p>
                    </w:txbxContent>
                  </v:textbox>
                </v:shape>
                <v:shape id="Text Box 6" o:spid="_x0000_s1031" type="#_x0000_t202" style="position:absolute;left:34766;top:30480;width:1628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" fillcolor="window" strokecolor="#4bacc6" strokeweight="2pt">
                  <v:textbox>
                    <w:txbxContent>
                      <w:p w:rsidR="007744D7" w:rsidRPr="005712DF" w:rsidRDefault="007744D7" w:rsidP="007744D7">
                        <w:pPr>
                          <w:jc w:val="center"/>
                          <w:rPr>
                            <w:rFonts w:cs="Arial"/>
                          </w:rPr>
                        </w:pPr>
                        <w:r>
                          <w:rPr>
                            <w:rFonts w:cs="Arial"/>
                          </w:rPr>
                          <w:t>Claim back the £13 fee using the Council’s expenses system &amp; use your Updating Account reference</w:t>
                        </w:r>
                      </w:p>
                    </w:txbxContent>
                  </v:textbox>
                </v:shape>
                <v:shape id="Text Box 7" o:spid="_x0000_s1032" type="#_x0000_t202" style="position:absolute;top:43719;width:32099;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" fillcolor="window" strokecolor="#4bacc6" strokeweight="2pt">
                  <v:textbox>
                    <w:txbxContent>
                      <w:p w:rsidR="007744D7" w:rsidRDefault="007744D7" w:rsidP="007744D7">
                        <w:pPr>
                          <w:jc w:val="center"/>
                          <w:rPr>
                            <w:rFonts w:cs="Arial"/>
                          </w:rPr>
                        </w:pPr>
                        <w:r>
                          <w:rPr>
                            <w:rFonts w:cs="Arial"/>
                          </w:rPr>
                          <w:t xml:space="preserve">Email </w:t>
                        </w:r>
                        <w:hyperlink r:id="rId16" w:history="1">
                          <w:r w:rsidRPr="00DB4E3B">
                            <w:rPr>
                              <w:rStyle w:val="Hyperlink"/>
                              <w:rFonts w:cs="Arial"/>
                            </w:rPr>
                            <w:t>HRPayroll.Directorates@oldham.gov.uk</w:t>
                          </w:r>
                        </w:hyperlink>
                        <w:r>
                          <w:rPr>
                            <w:rFonts w:cs="Arial"/>
                          </w:rPr>
                          <w:t xml:space="preserve"> with your Updating Account reference</w:t>
                        </w:r>
                      </w:p>
                      <w:p w:rsidR="007744D7" w:rsidRPr="005712DF" w:rsidRDefault="007744D7" w:rsidP="007744D7">
                        <w:pPr>
                          <w:jc w:val="center"/>
                          <w:rPr>
                            <w:rFonts w:cs="Arial"/>
                          </w:rPr>
                        </w:pPr>
                        <w:r>
                          <w:rPr>
                            <w:rFonts w:cs="Arial"/>
                          </w:rPr>
                          <w:t xml:space="preserve">This will </w:t>
                        </w:r>
                        <w:r w:rsidR="006B1032">
                          <w:rPr>
                            <w:rFonts w:cs="Arial"/>
                          </w:rPr>
                          <w:t xml:space="preserve">be stored on your personnel record and the Council will </w:t>
                        </w:r>
                        <w:r>
                          <w:rPr>
                            <w:rFonts w:cs="Arial"/>
                          </w:rPr>
                          <w:t>carry out regular rechecks on your DBS status</w:t>
                        </w:r>
                        <w:r w:rsidR="006B1032">
                          <w:rPr>
                            <w:rFonts w:cs="Arial"/>
                          </w:rPr>
                          <w:t>, using the DBS employer portal</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16097;top:904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" strokecolor="#93cddd" strokeweight="2.25pt">
                  <v:stroke endarrow="block"/>
                </v:shape>
                <v:shape id="Straight Arrow Connector 10" o:spid="_x0000_s1034" type="#_x0000_t32" style="position:absolute;left:16097;top:17716;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" strokecolor="#93cddd" strokeweight="2.25pt">
                  <v:stroke endarrow="block"/>
                </v:shape>
                <v:shape id="Straight Arrow Connector 11" o:spid="_x0000_s1035" type="#_x0000_t32" style="position:absolute;left:16383;top:27336;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" strokecolor="#93cddd" strokeweight="2.25pt">
                  <v:stroke endarrow="block"/>
                </v:shape>
                <v:shape id="Straight Arrow Connector 12" o:spid="_x0000_s1036" type="#_x0000_t32" style="position:absolute;left:16383;top:40767;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" strokecolor="#93cddd" strokeweight="2.25pt">
                  <v:stroke endarrow="block"/>
                </v:shape>
                <v:shape id="Straight Arrow Connector 13" o:spid="_x0000_s1037" type="#_x0000_t32" style="position:absolute;left:32099;top:35814;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" strokecolor="#93cddd" strokeweight="2.25pt">
                  <v:stroke endarrow="block"/>
                </v:shape>
                <v:shape id="Text Box 14" o:spid="_x0000_s1038" type="#_x0000_t202" style="position:absolute;left:34766;top:42481;width:1628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" fillcolor="window" strokecolor="#4bacc6" strokeweight="2pt">
                  <v:textbox>
                    <w:txbxContent>
                      <w:p w:rsidR="007744D7" w:rsidRPr="005712DF" w:rsidRDefault="007744D7" w:rsidP="007744D7">
                        <w:pPr>
                          <w:jc w:val="center"/>
                          <w:rPr>
                            <w:rFonts w:cs="Arial"/>
                          </w:rPr>
                        </w:pPr>
                        <w:r>
                          <w:rPr>
                            <w:rFonts w:cs="Arial"/>
                          </w:rPr>
                          <w:t>Pay the account fee on an annual basis and claim back as noted above</w:t>
                        </w:r>
                      </w:p>
                    </w:txbxContent>
                  </v:textbox>
                </v:shape>
                <v:shape id="Straight Arrow Connector 15" o:spid="_x0000_s1039" type="#_x0000_t32" style="position:absolute;left:42862;top:40767;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" strokecolor="#93cddd" strokeweight="2.25pt">
                  <v:stroke endarrow="block"/>
                </v:shape>
                <w10:wrap anchorx="margin"/>
              </v:group>
            </w:pict>
          </mc:Fallback>
        </mc:AlternateContent>
      </w:r>
    </w:p>
    <w:sectPr w:rsidR="007744D7" w:rsidRPr="003B40CD" w:rsidSect="00AB3044">
      <w:headerReference w:type="default" r:id="rId17"/>
      <w:footerReference w:type="default" r:id="rId18"/>
      <w:headerReference w:type="first" r:id="rId19"/>
      <w:pgSz w:w="11906" w:h="16838"/>
      <w:pgMar w:top="961"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F052" w14:textId="77777777" w:rsidR="006B0A38" w:rsidRDefault="006B0A38" w:rsidP="00042FFE">
      <w:pPr>
        <w:spacing w:after="0" w:line="240" w:lineRule="auto"/>
      </w:pPr>
      <w:r>
        <w:separator/>
      </w:r>
    </w:p>
  </w:endnote>
  <w:endnote w:type="continuationSeparator" w:id="0">
    <w:p w14:paraId="5EB043E1" w14:textId="77777777" w:rsidR="006B0A38" w:rsidRDefault="006B0A38" w:rsidP="0004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22722492"/>
      <w:docPartObj>
        <w:docPartGallery w:val="Page Numbers (Bottom of Page)"/>
        <w:docPartUnique/>
      </w:docPartObj>
    </w:sdtPr>
    <w:sdtEndPr/>
    <w:sdtContent>
      <w:sdt>
        <w:sdtPr>
          <w:rPr>
            <w:rFonts w:ascii="Arial" w:hAnsi="Arial" w:cs="Arial"/>
            <w:sz w:val="20"/>
            <w:szCs w:val="20"/>
          </w:rPr>
          <w:id w:val="-1153527991"/>
          <w:docPartObj>
            <w:docPartGallery w:val="Page Numbers (Top of Page)"/>
            <w:docPartUnique/>
          </w:docPartObj>
        </w:sdtPr>
        <w:sdtEndPr/>
        <w:sdtContent>
          <w:p w14:paraId="1018F2AE" w14:textId="77777777" w:rsidR="00DE1FC5" w:rsidRDefault="00C14A44">
            <w:pPr>
              <w:pStyle w:val="Footer"/>
              <w:jc w:val="cente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25413D7" wp14:editId="7E8A0A40">
                      <wp:simplePos x="0" y="0"/>
                      <wp:positionH relativeFrom="column">
                        <wp:posOffset>-214630</wp:posOffset>
                      </wp:positionH>
                      <wp:positionV relativeFrom="paragraph">
                        <wp:posOffset>94974</wp:posOffset>
                      </wp:positionV>
                      <wp:extent cx="2162175" cy="254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16217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2539D" w14:textId="77777777" w:rsidR="00DE1FC5" w:rsidRPr="00F918B2" w:rsidRDefault="00C14A44">
                                  <w:pPr>
                                    <w:rPr>
                                      <w:rFonts w:ascii="Arial" w:hAnsi="Arial" w:cs="Arial"/>
                                      <w:sz w:val="20"/>
                                      <w:szCs w:val="20"/>
                                    </w:rPr>
                                  </w:pPr>
                                  <w:r w:rsidRPr="00F918B2">
                                    <w:rPr>
                                      <w:rFonts w:ascii="Arial" w:hAnsi="Arial" w:cs="Arial"/>
                                      <w:sz w:val="20"/>
                                      <w:szCs w:val="20"/>
                                    </w:rPr>
                                    <w:t>People Service</w:t>
                                  </w:r>
                                  <w:r>
                                    <w:rPr>
                                      <w:rFonts w:ascii="Arial" w:hAnsi="Arial" w:cs="Arial"/>
                                      <w:sz w:val="20"/>
                                      <w:szCs w:val="20"/>
                                    </w:rPr>
                                    <w:t>s</w:t>
                                  </w:r>
                                  <w:r w:rsidRPr="00F918B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F2D4B8" id="_x0000_t202" coordsize="21600,21600" o:spt="202" path="m,l,21600r21600,l21600,xe">
                      <v:stroke joinstyle="miter"/>
                      <v:path gradientshapeok="t" o:connecttype="rect"/>
                    </v:shapetype>
                    <v:shape id="Text Box 10" o:spid="_x0000_s1040" type="#_x0000_t202" style="position:absolute;left:0;text-align:left;margin-left:-16.9pt;margin-top:7.5pt;width:170.2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" fillcolor="white [3201]" stroked="f" strokeweight=".5pt">
                      <v:textbox>
                        <w:txbxContent>
                          <w:p w:rsidR="00DE1FC5" w:rsidRPr="00F918B2" w:rsidRDefault="00C14A44">
                            <w:pPr>
                              <w:rPr>
                                <w:rFonts w:ascii="Arial" w:hAnsi="Arial" w:cs="Arial"/>
                                <w:sz w:val="20"/>
                                <w:szCs w:val="20"/>
                              </w:rPr>
                            </w:pPr>
                            <w:r w:rsidRPr="00F918B2">
                              <w:rPr>
                                <w:rFonts w:ascii="Arial" w:hAnsi="Arial" w:cs="Arial"/>
                                <w:sz w:val="20"/>
                                <w:szCs w:val="20"/>
                              </w:rPr>
                              <w:t>People Service</w:t>
                            </w:r>
                            <w:r>
                              <w:rPr>
                                <w:rFonts w:ascii="Arial" w:hAnsi="Arial" w:cs="Arial"/>
                                <w:sz w:val="20"/>
                                <w:szCs w:val="20"/>
                              </w:rPr>
                              <w:t>s</w:t>
                            </w:r>
                            <w:r w:rsidRPr="00F918B2">
                              <w:rPr>
                                <w:rFonts w:ascii="Arial" w:hAnsi="Arial" w:cs="Arial"/>
                                <w:sz w:val="20"/>
                                <w:szCs w:val="20"/>
                              </w:rPr>
                              <w:t xml:space="preserve"> </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10B82FB7" wp14:editId="050B39B4">
                      <wp:simplePos x="0" y="0"/>
                      <wp:positionH relativeFrom="column">
                        <wp:posOffset>4665676</wp:posOffset>
                      </wp:positionH>
                      <wp:positionV relativeFrom="paragraph">
                        <wp:posOffset>98811</wp:posOffset>
                      </wp:positionV>
                      <wp:extent cx="1844675" cy="269875"/>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8446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A3B3D" w14:textId="77777777" w:rsidR="00DE1FC5" w:rsidRPr="00F918B2" w:rsidRDefault="00E27D0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CE8D3" id="Text Box 11" o:spid="_x0000_s1041" type="#_x0000_t202" style="position:absolute;left:0;text-align:left;margin-left:367.4pt;margin-top:7.8pt;width:145.2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" fillcolor="white [3201]" stroked="f" strokeweight=".5pt">
                      <v:textbox>
                        <w:txbxContent>
                          <w:p w:rsidR="00DE1FC5" w:rsidRPr="00F918B2" w:rsidRDefault="003C08C9">
                            <w:pPr>
                              <w:rPr>
                                <w:rFonts w:ascii="Arial" w:hAnsi="Arial" w:cs="Arial"/>
                                <w:sz w:val="20"/>
                                <w:szCs w:val="20"/>
                              </w:rPr>
                            </w:pPr>
                          </w:p>
                        </w:txbxContent>
                      </v:textbox>
                    </v:shape>
                  </w:pict>
                </mc:Fallback>
              </mc:AlternateContent>
            </w:r>
          </w:p>
          <w:p w14:paraId="2822ABD1" w14:textId="77777777" w:rsidR="00DE1FC5" w:rsidRPr="00DE1FC5" w:rsidRDefault="00C14A44">
            <w:pPr>
              <w:pStyle w:val="Footer"/>
              <w:jc w:val="center"/>
              <w:rPr>
                <w:rFonts w:ascii="Arial" w:hAnsi="Arial" w:cs="Arial"/>
                <w:sz w:val="20"/>
                <w:szCs w:val="20"/>
              </w:rPr>
            </w:pPr>
            <w:r w:rsidRPr="00DE1FC5">
              <w:rPr>
                <w:rFonts w:ascii="Arial" w:hAnsi="Arial" w:cs="Arial"/>
                <w:sz w:val="20"/>
                <w:szCs w:val="20"/>
              </w:rPr>
              <w:t xml:space="preserve">Page </w:t>
            </w:r>
            <w:r w:rsidRPr="00DE1FC5">
              <w:rPr>
                <w:rFonts w:ascii="Arial" w:hAnsi="Arial" w:cs="Arial"/>
                <w:bCs/>
                <w:sz w:val="20"/>
                <w:szCs w:val="20"/>
              </w:rPr>
              <w:fldChar w:fldCharType="begin"/>
            </w:r>
            <w:r w:rsidRPr="00DE1FC5">
              <w:rPr>
                <w:rFonts w:ascii="Arial" w:hAnsi="Arial" w:cs="Arial"/>
                <w:bCs/>
                <w:sz w:val="20"/>
                <w:szCs w:val="20"/>
              </w:rPr>
              <w:instrText xml:space="preserve"> PAGE </w:instrText>
            </w:r>
            <w:r w:rsidRPr="00DE1FC5">
              <w:rPr>
                <w:rFonts w:ascii="Arial" w:hAnsi="Arial" w:cs="Arial"/>
                <w:bCs/>
                <w:sz w:val="20"/>
                <w:szCs w:val="20"/>
              </w:rPr>
              <w:fldChar w:fldCharType="separate"/>
            </w:r>
            <w:r w:rsidR="00FB73D0">
              <w:rPr>
                <w:rFonts w:ascii="Arial" w:hAnsi="Arial" w:cs="Arial"/>
                <w:bCs/>
                <w:noProof/>
                <w:sz w:val="20"/>
                <w:szCs w:val="20"/>
              </w:rPr>
              <w:t>1</w:t>
            </w:r>
            <w:r w:rsidRPr="00DE1FC5">
              <w:rPr>
                <w:rFonts w:ascii="Arial" w:hAnsi="Arial" w:cs="Arial"/>
                <w:bCs/>
                <w:sz w:val="20"/>
                <w:szCs w:val="20"/>
              </w:rPr>
              <w:fldChar w:fldCharType="end"/>
            </w:r>
            <w:r w:rsidRPr="00DE1FC5">
              <w:rPr>
                <w:rFonts w:ascii="Arial" w:hAnsi="Arial" w:cs="Arial"/>
                <w:sz w:val="20"/>
                <w:szCs w:val="20"/>
              </w:rPr>
              <w:t xml:space="preserve"> of </w:t>
            </w:r>
            <w:r w:rsidRPr="00DE1FC5">
              <w:rPr>
                <w:rFonts w:ascii="Arial" w:hAnsi="Arial" w:cs="Arial"/>
                <w:bCs/>
                <w:sz w:val="20"/>
                <w:szCs w:val="20"/>
              </w:rPr>
              <w:fldChar w:fldCharType="begin"/>
            </w:r>
            <w:r w:rsidRPr="00DE1FC5">
              <w:rPr>
                <w:rFonts w:ascii="Arial" w:hAnsi="Arial" w:cs="Arial"/>
                <w:bCs/>
                <w:sz w:val="20"/>
                <w:szCs w:val="20"/>
              </w:rPr>
              <w:instrText xml:space="preserve"> NUMPAGES  </w:instrText>
            </w:r>
            <w:r w:rsidRPr="00DE1FC5">
              <w:rPr>
                <w:rFonts w:ascii="Arial" w:hAnsi="Arial" w:cs="Arial"/>
                <w:bCs/>
                <w:sz w:val="20"/>
                <w:szCs w:val="20"/>
              </w:rPr>
              <w:fldChar w:fldCharType="separate"/>
            </w:r>
            <w:r w:rsidR="00FB73D0">
              <w:rPr>
                <w:rFonts w:ascii="Arial" w:hAnsi="Arial" w:cs="Arial"/>
                <w:bCs/>
                <w:noProof/>
                <w:sz w:val="20"/>
                <w:szCs w:val="20"/>
              </w:rPr>
              <w:t>7</w:t>
            </w:r>
            <w:r w:rsidRPr="00DE1FC5">
              <w:rPr>
                <w:rFonts w:ascii="Arial" w:hAnsi="Arial" w:cs="Arial"/>
                <w:bCs/>
                <w:sz w:val="20"/>
                <w:szCs w:val="20"/>
              </w:rPr>
              <w:fldChar w:fldCharType="end"/>
            </w:r>
          </w:p>
        </w:sdtContent>
      </w:sdt>
    </w:sdtContent>
  </w:sdt>
  <w:p w14:paraId="55264A04" w14:textId="77777777" w:rsidR="00DE1FC5" w:rsidRDefault="00E27D0B">
    <w:pPr>
      <w:pStyle w:val="Footer"/>
    </w:pPr>
  </w:p>
  <w:p w14:paraId="38F2542B" w14:textId="77777777" w:rsidR="00640AF0" w:rsidRDefault="00E27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37EF" w14:textId="77777777" w:rsidR="006B0A38" w:rsidRDefault="006B0A38" w:rsidP="00042FFE">
      <w:pPr>
        <w:spacing w:after="0" w:line="240" w:lineRule="auto"/>
      </w:pPr>
      <w:r>
        <w:separator/>
      </w:r>
    </w:p>
  </w:footnote>
  <w:footnote w:type="continuationSeparator" w:id="0">
    <w:p w14:paraId="6A6D744C" w14:textId="77777777" w:rsidR="006B0A38" w:rsidRDefault="006B0A38" w:rsidP="0004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D576" w14:textId="77777777" w:rsidR="006361B4" w:rsidRPr="00F918B2" w:rsidRDefault="00C14A44" w:rsidP="00F918B2">
    <w:pPr>
      <w:pStyle w:val="Header"/>
      <w:jc w:val="center"/>
      <w:rPr>
        <w:rFonts w:ascii="Arial" w:hAnsi="Arial" w:cs="Arial"/>
        <w:sz w:val="20"/>
        <w:szCs w:val="20"/>
      </w:rPr>
    </w:pPr>
    <w:r w:rsidRPr="00F918B2">
      <w:rPr>
        <w:rFonts w:ascii="Arial" w:hAnsi="Arial" w:cs="Arial"/>
        <w:sz w:val="20"/>
        <w:szCs w:val="20"/>
      </w:rPr>
      <w:t>Oldham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AF67" w14:textId="77777777" w:rsidR="006361B4" w:rsidRDefault="00C14A44" w:rsidP="006361B4">
    <w:pPr>
      <w:pStyle w:val="Header"/>
      <w:jc w:val="right"/>
    </w:pPr>
    <w:r>
      <w:rPr>
        <w:rFonts w:ascii="Times New Roman" w:hAnsi="Times New Roman"/>
        <w:noProof/>
        <w:sz w:val="10"/>
        <w:szCs w:val="10"/>
        <w:lang w:val="en-US"/>
      </w:rPr>
      <w:drawing>
        <wp:inline distT="0" distB="0" distL="0" distR="0" wp14:anchorId="1AB1670A" wp14:editId="22CAAA66">
          <wp:extent cx="1144905" cy="1304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304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155"/>
    <w:multiLevelType w:val="hybridMultilevel"/>
    <w:tmpl w:val="F4B8E2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E4B17"/>
    <w:multiLevelType w:val="hybridMultilevel"/>
    <w:tmpl w:val="D57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0FB4"/>
    <w:multiLevelType w:val="multilevel"/>
    <w:tmpl w:val="3BE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56266"/>
    <w:multiLevelType w:val="multilevel"/>
    <w:tmpl w:val="2014047E"/>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9241188"/>
    <w:multiLevelType w:val="multilevel"/>
    <w:tmpl w:val="845E95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5332C"/>
    <w:multiLevelType w:val="multilevel"/>
    <w:tmpl w:val="C5F039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E15E9"/>
    <w:multiLevelType w:val="multilevel"/>
    <w:tmpl w:val="753CE1F0"/>
    <w:lvl w:ilvl="0">
      <w:start w:val="5"/>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7" w15:restartNumberingAfterBreak="0">
    <w:nsid w:val="391F2A08"/>
    <w:multiLevelType w:val="hybridMultilevel"/>
    <w:tmpl w:val="A816C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2B78ED"/>
    <w:multiLevelType w:val="multilevel"/>
    <w:tmpl w:val="B7A6F1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1D32B6"/>
    <w:multiLevelType w:val="multilevel"/>
    <w:tmpl w:val="767E62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9E5A85"/>
    <w:multiLevelType w:val="hybridMultilevel"/>
    <w:tmpl w:val="07D4C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6A7820"/>
    <w:multiLevelType w:val="multilevel"/>
    <w:tmpl w:val="7494E83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7F2AF8"/>
    <w:multiLevelType w:val="multilevel"/>
    <w:tmpl w:val="4574C84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D6AF2"/>
    <w:multiLevelType w:val="multilevel"/>
    <w:tmpl w:val="253CC15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1F275A"/>
    <w:multiLevelType w:val="multilevel"/>
    <w:tmpl w:val="C80601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F224D9"/>
    <w:multiLevelType w:val="multilevel"/>
    <w:tmpl w:val="AC2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B5EAC"/>
    <w:multiLevelType w:val="multilevel"/>
    <w:tmpl w:val="6242E0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0C4AF9"/>
    <w:multiLevelType w:val="hybridMultilevel"/>
    <w:tmpl w:val="58947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D3A35"/>
    <w:multiLevelType w:val="hybridMultilevel"/>
    <w:tmpl w:val="CA968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615C5"/>
    <w:multiLevelType w:val="multilevel"/>
    <w:tmpl w:val="9B905262"/>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71C71F73"/>
    <w:multiLevelType w:val="multilevel"/>
    <w:tmpl w:val="6478D52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80333F"/>
    <w:multiLevelType w:val="hybridMultilevel"/>
    <w:tmpl w:val="D9D210AE"/>
    <w:lvl w:ilvl="0" w:tplc="DFD0CD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F2925"/>
    <w:multiLevelType w:val="hybridMultilevel"/>
    <w:tmpl w:val="3D461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81F93"/>
    <w:multiLevelType w:val="multilevel"/>
    <w:tmpl w:val="104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3"/>
  </w:num>
  <w:num w:numId="4">
    <w:abstractNumId w:val="10"/>
  </w:num>
  <w:num w:numId="5">
    <w:abstractNumId w:val="18"/>
  </w:num>
  <w:num w:numId="6">
    <w:abstractNumId w:val="1"/>
  </w:num>
  <w:num w:numId="7">
    <w:abstractNumId w:val="15"/>
  </w:num>
  <w:num w:numId="8">
    <w:abstractNumId w:val="23"/>
  </w:num>
  <w:num w:numId="9">
    <w:abstractNumId w:val="2"/>
  </w:num>
  <w:num w:numId="10">
    <w:abstractNumId w:val="14"/>
  </w:num>
  <w:num w:numId="11">
    <w:abstractNumId w:val="20"/>
  </w:num>
  <w:num w:numId="12">
    <w:abstractNumId w:val="16"/>
  </w:num>
  <w:num w:numId="13">
    <w:abstractNumId w:val="13"/>
  </w:num>
  <w:num w:numId="14">
    <w:abstractNumId w:val="12"/>
  </w:num>
  <w:num w:numId="15">
    <w:abstractNumId w:val="21"/>
  </w:num>
  <w:num w:numId="16">
    <w:abstractNumId w:val="7"/>
  </w:num>
  <w:num w:numId="17">
    <w:abstractNumId w:val="0"/>
  </w:num>
  <w:num w:numId="18">
    <w:abstractNumId w:val="5"/>
  </w:num>
  <w:num w:numId="19">
    <w:abstractNumId w:val="19"/>
  </w:num>
  <w:num w:numId="20">
    <w:abstractNumId w:val="9"/>
  </w:num>
  <w:num w:numId="21">
    <w:abstractNumId w:val="4"/>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0A"/>
    <w:rsid w:val="00001BA4"/>
    <w:rsid w:val="00002023"/>
    <w:rsid w:val="00004160"/>
    <w:rsid w:val="000048C1"/>
    <w:rsid w:val="0000671D"/>
    <w:rsid w:val="00007A0E"/>
    <w:rsid w:val="00011C34"/>
    <w:rsid w:val="00013557"/>
    <w:rsid w:val="00013D11"/>
    <w:rsid w:val="00016DD5"/>
    <w:rsid w:val="000207B4"/>
    <w:rsid w:val="00020D2D"/>
    <w:rsid w:val="00025308"/>
    <w:rsid w:val="00027C21"/>
    <w:rsid w:val="00032E92"/>
    <w:rsid w:val="00034992"/>
    <w:rsid w:val="00036BB8"/>
    <w:rsid w:val="00037013"/>
    <w:rsid w:val="00042FFE"/>
    <w:rsid w:val="00047204"/>
    <w:rsid w:val="00052CF0"/>
    <w:rsid w:val="00054418"/>
    <w:rsid w:val="000561DB"/>
    <w:rsid w:val="00057B12"/>
    <w:rsid w:val="00061196"/>
    <w:rsid w:val="00062EBD"/>
    <w:rsid w:val="000658E6"/>
    <w:rsid w:val="0007205C"/>
    <w:rsid w:val="000721B4"/>
    <w:rsid w:val="000763CF"/>
    <w:rsid w:val="00077308"/>
    <w:rsid w:val="000800CE"/>
    <w:rsid w:val="000803E0"/>
    <w:rsid w:val="00082DB7"/>
    <w:rsid w:val="000956D8"/>
    <w:rsid w:val="0009641E"/>
    <w:rsid w:val="000A0A58"/>
    <w:rsid w:val="000A7A32"/>
    <w:rsid w:val="000A7E16"/>
    <w:rsid w:val="000B1DED"/>
    <w:rsid w:val="000B4670"/>
    <w:rsid w:val="000B6654"/>
    <w:rsid w:val="000C254C"/>
    <w:rsid w:val="000C5106"/>
    <w:rsid w:val="000C56F8"/>
    <w:rsid w:val="000C57B8"/>
    <w:rsid w:val="000D555E"/>
    <w:rsid w:val="000E6412"/>
    <w:rsid w:val="000F6B3D"/>
    <w:rsid w:val="00100790"/>
    <w:rsid w:val="00102E89"/>
    <w:rsid w:val="00103904"/>
    <w:rsid w:val="00110C41"/>
    <w:rsid w:val="00112343"/>
    <w:rsid w:val="00114511"/>
    <w:rsid w:val="001163BB"/>
    <w:rsid w:val="00116577"/>
    <w:rsid w:val="0011757C"/>
    <w:rsid w:val="001175F6"/>
    <w:rsid w:val="00121EEE"/>
    <w:rsid w:val="00124B20"/>
    <w:rsid w:val="00125DA2"/>
    <w:rsid w:val="00126A37"/>
    <w:rsid w:val="0012777A"/>
    <w:rsid w:val="00131E8B"/>
    <w:rsid w:val="00136294"/>
    <w:rsid w:val="001368B6"/>
    <w:rsid w:val="00137C64"/>
    <w:rsid w:val="00140C70"/>
    <w:rsid w:val="00142991"/>
    <w:rsid w:val="00143161"/>
    <w:rsid w:val="00143804"/>
    <w:rsid w:val="0014592E"/>
    <w:rsid w:val="001463C8"/>
    <w:rsid w:val="00146877"/>
    <w:rsid w:val="00146DF6"/>
    <w:rsid w:val="00162B44"/>
    <w:rsid w:val="001668BB"/>
    <w:rsid w:val="001703A1"/>
    <w:rsid w:val="00170840"/>
    <w:rsid w:val="001729BB"/>
    <w:rsid w:val="00173634"/>
    <w:rsid w:val="00173A0E"/>
    <w:rsid w:val="00180929"/>
    <w:rsid w:val="00180DE8"/>
    <w:rsid w:val="00181482"/>
    <w:rsid w:val="00185768"/>
    <w:rsid w:val="00185B50"/>
    <w:rsid w:val="001868EE"/>
    <w:rsid w:val="0018782A"/>
    <w:rsid w:val="001906C1"/>
    <w:rsid w:val="00190881"/>
    <w:rsid w:val="001918E4"/>
    <w:rsid w:val="001930BC"/>
    <w:rsid w:val="0019499F"/>
    <w:rsid w:val="00195A6B"/>
    <w:rsid w:val="001A1712"/>
    <w:rsid w:val="001A1A75"/>
    <w:rsid w:val="001A3329"/>
    <w:rsid w:val="001A358F"/>
    <w:rsid w:val="001A3A12"/>
    <w:rsid w:val="001B026C"/>
    <w:rsid w:val="001B0546"/>
    <w:rsid w:val="001B0B77"/>
    <w:rsid w:val="001B11C0"/>
    <w:rsid w:val="001B32E7"/>
    <w:rsid w:val="001B37EF"/>
    <w:rsid w:val="001B3980"/>
    <w:rsid w:val="001B39CA"/>
    <w:rsid w:val="001B45CE"/>
    <w:rsid w:val="001B51E9"/>
    <w:rsid w:val="001C590C"/>
    <w:rsid w:val="001C5DBC"/>
    <w:rsid w:val="001D2ADF"/>
    <w:rsid w:val="001D2CD3"/>
    <w:rsid w:val="001D5D41"/>
    <w:rsid w:val="001D6983"/>
    <w:rsid w:val="001E2DB2"/>
    <w:rsid w:val="001F1CB6"/>
    <w:rsid w:val="001F4F94"/>
    <w:rsid w:val="001F7D9A"/>
    <w:rsid w:val="00202516"/>
    <w:rsid w:val="0020352A"/>
    <w:rsid w:val="0020666D"/>
    <w:rsid w:val="002102D7"/>
    <w:rsid w:val="00210716"/>
    <w:rsid w:val="00214E82"/>
    <w:rsid w:val="00216906"/>
    <w:rsid w:val="00217CFB"/>
    <w:rsid w:val="00222B63"/>
    <w:rsid w:val="0022433E"/>
    <w:rsid w:val="002308E7"/>
    <w:rsid w:val="00231CD4"/>
    <w:rsid w:val="002322D6"/>
    <w:rsid w:val="002326F4"/>
    <w:rsid w:val="0023487E"/>
    <w:rsid w:val="00234F5A"/>
    <w:rsid w:val="00236466"/>
    <w:rsid w:val="00236AFF"/>
    <w:rsid w:val="00241DB6"/>
    <w:rsid w:val="00244428"/>
    <w:rsid w:val="0024456D"/>
    <w:rsid w:val="002469BD"/>
    <w:rsid w:val="00246A0C"/>
    <w:rsid w:val="002476C8"/>
    <w:rsid w:val="00247D0C"/>
    <w:rsid w:val="00247E51"/>
    <w:rsid w:val="002520CB"/>
    <w:rsid w:val="002626C0"/>
    <w:rsid w:val="00262B29"/>
    <w:rsid w:val="00271FDA"/>
    <w:rsid w:val="002735D9"/>
    <w:rsid w:val="00282DA6"/>
    <w:rsid w:val="00283356"/>
    <w:rsid w:val="00283F8D"/>
    <w:rsid w:val="0028482D"/>
    <w:rsid w:val="0029391A"/>
    <w:rsid w:val="002A5034"/>
    <w:rsid w:val="002A6FE8"/>
    <w:rsid w:val="002B3DED"/>
    <w:rsid w:val="002B3F26"/>
    <w:rsid w:val="002B5600"/>
    <w:rsid w:val="002C0A20"/>
    <w:rsid w:val="002C1AD4"/>
    <w:rsid w:val="002C4F2D"/>
    <w:rsid w:val="002C7D73"/>
    <w:rsid w:val="002D092C"/>
    <w:rsid w:val="002D4C1F"/>
    <w:rsid w:val="002D6FFE"/>
    <w:rsid w:val="002E1825"/>
    <w:rsid w:val="002E799C"/>
    <w:rsid w:val="002F254C"/>
    <w:rsid w:val="002F29B8"/>
    <w:rsid w:val="002F311A"/>
    <w:rsid w:val="002F4334"/>
    <w:rsid w:val="00302B22"/>
    <w:rsid w:val="0030536D"/>
    <w:rsid w:val="00305D3E"/>
    <w:rsid w:val="003060D1"/>
    <w:rsid w:val="00307CC4"/>
    <w:rsid w:val="0031030A"/>
    <w:rsid w:val="003119C9"/>
    <w:rsid w:val="00311E5C"/>
    <w:rsid w:val="003136BE"/>
    <w:rsid w:val="00314DAC"/>
    <w:rsid w:val="00331A08"/>
    <w:rsid w:val="00333014"/>
    <w:rsid w:val="0033352A"/>
    <w:rsid w:val="003343F0"/>
    <w:rsid w:val="0034738E"/>
    <w:rsid w:val="003538BE"/>
    <w:rsid w:val="00354A01"/>
    <w:rsid w:val="00356279"/>
    <w:rsid w:val="00356B54"/>
    <w:rsid w:val="0036159E"/>
    <w:rsid w:val="003641F4"/>
    <w:rsid w:val="00366544"/>
    <w:rsid w:val="00374310"/>
    <w:rsid w:val="00376159"/>
    <w:rsid w:val="00376CB9"/>
    <w:rsid w:val="0038549C"/>
    <w:rsid w:val="0038600C"/>
    <w:rsid w:val="00394534"/>
    <w:rsid w:val="0039693D"/>
    <w:rsid w:val="00396C1E"/>
    <w:rsid w:val="00397348"/>
    <w:rsid w:val="003B188C"/>
    <w:rsid w:val="003B30B3"/>
    <w:rsid w:val="003B40CD"/>
    <w:rsid w:val="003B4CD1"/>
    <w:rsid w:val="003B6AF1"/>
    <w:rsid w:val="003B6AF8"/>
    <w:rsid w:val="003C08C9"/>
    <w:rsid w:val="003C0985"/>
    <w:rsid w:val="003C1397"/>
    <w:rsid w:val="003C1ACA"/>
    <w:rsid w:val="003C782C"/>
    <w:rsid w:val="003D1B0E"/>
    <w:rsid w:val="003E01D1"/>
    <w:rsid w:val="003E0CA1"/>
    <w:rsid w:val="003E2F7C"/>
    <w:rsid w:val="003E4090"/>
    <w:rsid w:val="003E6F54"/>
    <w:rsid w:val="003E7BCF"/>
    <w:rsid w:val="003F0FAE"/>
    <w:rsid w:val="003F20B4"/>
    <w:rsid w:val="003F235B"/>
    <w:rsid w:val="003F472A"/>
    <w:rsid w:val="003F71F7"/>
    <w:rsid w:val="003F726A"/>
    <w:rsid w:val="003F784B"/>
    <w:rsid w:val="00402A0B"/>
    <w:rsid w:val="004069C2"/>
    <w:rsid w:val="00406D65"/>
    <w:rsid w:val="00407AFD"/>
    <w:rsid w:val="00407E52"/>
    <w:rsid w:val="004103F8"/>
    <w:rsid w:val="00413892"/>
    <w:rsid w:val="00413AB8"/>
    <w:rsid w:val="00414D05"/>
    <w:rsid w:val="00420097"/>
    <w:rsid w:val="00426482"/>
    <w:rsid w:val="00427473"/>
    <w:rsid w:val="004324DC"/>
    <w:rsid w:val="00432722"/>
    <w:rsid w:val="00433358"/>
    <w:rsid w:val="00433470"/>
    <w:rsid w:val="00440157"/>
    <w:rsid w:val="00441530"/>
    <w:rsid w:val="00441C70"/>
    <w:rsid w:val="00443F32"/>
    <w:rsid w:val="004503A5"/>
    <w:rsid w:val="0045166E"/>
    <w:rsid w:val="004518A7"/>
    <w:rsid w:val="004557F0"/>
    <w:rsid w:val="004574A4"/>
    <w:rsid w:val="00457822"/>
    <w:rsid w:val="004624BC"/>
    <w:rsid w:val="004652D9"/>
    <w:rsid w:val="0047120F"/>
    <w:rsid w:val="00471B84"/>
    <w:rsid w:val="004727AE"/>
    <w:rsid w:val="004730C9"/>
    <w:rsid w:val="00474B79"/>
    <w:rsid w:val="004825CA"/>
    <w:rsid w:val="0048473F"/>
    <w:rsid w:val="004848B4"/>
    <w:rsid w:val="00485E5B"/>
    <w:rsid w:val="004921B7"/>
    <w:rsid w:val="00492343"/>
    <w:rsid w:val="004941DC"/>
    <w:rsid w:val="00494D11"/>
    <w:rsid w:val="004A057A"/>
    <w:rsid w:val="004A186D"/>
    <w:rsid w:val="004A5E40"/>
    <w:rsid w:val="004A793F"/>
    <w:rsid w:val="004B0463"/>
    <w:rsid w:val="004B0CFF"/>
    <w:rsid w:val="004B4391"/>
    <w:rsid w:val="004B6D76"/>
    <w:rsid w:val="004B6D7E"/>
    <w:rsid w:val="004B7221"/>
    <w:rsid w:val="004B727E"/>
    <w:rsid w:val="004C0044"/>
    <w:rsid w:val="004C030F"/>
    <w:rsid w:val="004C50A5"/>
    <w:rsid w:val="004C5320"/>
    <w:rsid w:val="004D174A"/>
    <w:rsid w:val="004D4A05"/>
    <w:rsid w:val="004D5A87"/>
    <w:rsid w:val="004D683F"/>
    <w:rsid w:val="004E3585"/>
    <w:rsid w:val="004E407B"/>
    <w:rsid w:val="004E4F7F"/>
    <w:rsid w:val="004E5907"/>
    <w:rsid w:val="004E5CE3"/>
    <w:rsid w:val="004F0650"/>
    <w:rsid w:val="004F2883"/>
    <w:rsid w:val="004F4F4B"/>
    <w:rsid w:val="004F711A"/>
    <w:rsid w:val="004F7286"/>
    <w:rsid w:val="004F7EE6"/>
    <w:rsid w:val="005008A9"/>
    <w:rsid w:val="005050AA"/>
    <w:rsid w:val="00511AAC"/>
    <w:rsid w:val="00514BFE"/>
    <w:rsid w:val="00517951"/>
    <w:rsid w:val="00524408"/>
    <w:rsid w:val="005278D6"/>
    <w:rsid w:val="00527E8B"/>
    <w:rsid w:val="0053372E"/>
    <w:rsid w:val="00533A78"/>
    <w:rsid w:val="005354D4"/>
    <w:rsid w:val="00536167"/>
    <w:rsid w:val="0054060F"/>
    <w:rsid w:val="00542FFE"/>
    <w:rsid w:val="005438F0"/>
    <w:rsid w:val="00544FB8"/>
    <w:rsid w:val="005464BD"/>
    <w:rsid w:val="00546566"/>
    <w:rsid w:val="00551EE2"/>
    <w:rsid w:val="00552A2B"/>
    <w:rsid w:val="005540A0"/>
    <w:rsid w:val="005554D0"/>
    <w:rsid w:val="00555D2D"/>
    <w:rsid w:val="005670D5"/>
    <w:rsid w:val="0056781A"/>
    <w:rsid w:val="0057101A"/>
    <w:rsid w:val="005758AE"/>
    <w:rsid w:val="005821B9"/>
    <w:rsid w:val="00582BD5"/>
    <w:rsid w:val="005847D2"/>
    <w:rsid w:val="00594D61"/>
    <w:rsid w:val="005A261E"/>
    <w:rsid w:val="005B57A1"/>
    <w:rsid w:val="005B63E2"/>
    <w:rsid w:val="005C2303"/>
    <w:rsid w:val="005C3291"/>
    <w:rsid w:val="005C743B"/>
    <w:rsid w:val="005D14B7"/>
    <w:rsid w:val="005D330B"/>
    <w:rsid w:val="005E1A1D"/>
    <w:rsid w:val="005E2323"/>
    <w:rsid w:val="005E33B4"/>
    <w:rsid w:val="005E4D03"/>
    <w:rsid w:val="005E5B25"/>
    <w:rsid w:val="005E6E52"/>
    <w:rsid w:val="005E709E"/>
    <w:rsid w:val="005E7EE1"/>
    <w:rsid w:val="005F1073"/>
    <w:rsid w:val="005F4763"/>
    <w:rsid w:val="005F5CD5"/>
    <w:rsid w:val="005F7721"/>
    <w:rsid w:val="005F7D70"/>
    <w:rsid w:val="006002A1"/>
    <w:rsid w:val="00600C06"/>
    <w:rsid w:val="0060102A"/>
    <w:rsid w:val="00605818"/>
    <w:rsid w:val="00605C5A"/>
    <w:rsid w:val="00607FF9"/>
    <w:rsid w:val="006112E3"/>
    <w:rsid w:val="00613548"/>
    <w:rsid w:val="006159C5"/>
    <w:rsid w:val="00615BC1"/>
    <w:rsid w:val="00616EB9"/>
    <w:rsid w:val="00617534"/>
    <w:rsid w:val="00622ADD"/>
    <w:rsid w:val="00623BEA"/>
    <w:rsid w:val="006240C4"/>
    <w:rsid w:val="0062541C"/>
    <w:rsid w:val="006263B5"/>
    <w:rsid w:val="00626431"/>
    <w:rsid w:val="00627542"/>
    <w:rsid w:val="006307C7"/>
    <w:rsid w:val="006322FB"/>
    <w:rsid w:val="00633F80"/>
    <w:rsid w:val="006358CD"/>
    <w:rsid w:val="00637A65"/>
    <w:rsid w:val="00640EDE"/>
    <w:rsid w:val="00641466"/>
    <w:rsid w:val="00642484"/>
    <w:rsid w:val="006426E7"/>
    <w:rsid w:val="00645118"/>
    <w:rsid w:val="00647A0A"/>
    <w:rsid w:val="006524F2"/>
    <w:rsid w:val="00653207"/>
    <w:rsid w:val="00653C89"/>
    <w:rsid w:val="00654751"/>
    <w:rsid w:val="00657311"/>
    <w:rsid w:val="006578A1"/>
    <w:rsid w:val="00657EDE"/>
    <w:rsid w:val="006608C5"/>
    <w:rsid w:val="00661547"/>
    <w:rsid w:val="00661C03"/>
    <w:rsid w:val="006627F1"/>
    <w:rsid w:val="006635B0"/>
    <w:rsid w:val="00667573"/>
    <w:rsid w:val="00670199"/>
    <w:rsid w:val="006711CC"/>
    <w:rsid w:val="00676E8D"/>
    <w:rsid w:val="00681E88"/>
    <w:rsid w:val="00684738"/>
    <w:rsid w:val="0069096F"/>
    <w:rsid w:val="00693B55"/>
    <w:rsid w:val="00696EFC"/>
    <w:rsid w:val="006977D2"/>
    <w:rsid w:val="006A1D8B"/>
    <w:rsid w:val="006A7051"/>
    <w:rsid w:val="006B0A38"/>
    <w:rsid w:val="006B0FF3"/>
    <w:rsid w:val="006B1032"/>
    <w:rsid w:val="006B1317"/>
    <w:rsid w:val="006B2660"/>
    <w:rsid w:val="006B292F"/>
    <w:rsid w:val="006B3195"/>
    <w:rsid w:val="006B5277"/>
    <w:rsid w:val="006B7805"/>
    <w:rsid w:val="006C07F7"/>
    <w:rsid w:val="006C1995"/>
    <w:rsid w:val="006C4458"/>
    <w:rsid w:val="006C44C6"/>
    <w:rsid w:val="006D24C0"/>
    <w:rsid w:val="006D2B30"/>
    <w:rsid w:val="006D4305"/>
    <w:rsid w:val="006D4959"/>
    <w:rsid w:val="006D76D8"/>
    <w:rsid w:val="006E0AA7"/>
    <w:rsid w:val="006E0E02"/>
    <w:rsid w:val="006E129E"/>
    <w:rsid w:val="006E3A33"/>
    <w:rsid w:val="006F3CDD"/>
    <w:rsid w:val="006F5C56"/>
    <w:rsid w:val="006F66C5"/>
    <w:rsid w:val="00707012"/>
    <w:rsid w:val="00714F8E"/>
    <w:rsid w:val="007152DF"/>
    <w:rsid w:val="00715B77"/>
    <w:rsid w:val="00715D0D"/>
    <w:rsid w:val="00715D83"/>
    <w:rsid w:val="00716960"/>
    <w:rsid w:val="007178E2"/>
    <w:rsid w:val="00721E52"/>
    <w:rsid w:val="007247E7"/>
    <w:rsid w:val="00725649"/>
    <w:rsid w:val="00727D29"/>
    <w:rsid w:val="0073181F"/>
    <w:rsid w:val="00743119"/>
    <w:rsid w:val="00744350"/>
    <w:rsid w:val="0074554F"/>
    <w:rsid w:val="0075783B"/>
    <w:rsid w:val="00760121"/>
    <w:rsid w:val="00760DBB"/>
    <w:rsid w:val="007610D9"/>
    <w:rsid w:val="00763A9F"/>
    <w:rsid w:val="0076535C"/>
    <w:rsid w:val="00770C8F"/>
    <w:rsid w:val="0077178B"/>
    <w:rsid w:val="00773D97"/>
    <w:rsid w:val="007744D7"/>
    <w:rsid w:val="00774AFA"/>
    <w:rsid w:val="007760C3"/>
    <w:rsid w:val="00776921"/>
    <w:rsid w:val="00781342"/>
    <w:rsid w:val="0078172E"/>
    <w:rsid w:val="00783E53"/>
    <w:rsid w:val="00784E66"/>
    <w:rsid w:val="00787308"/>
    <w:rsid w:val="00792C3F"/>
    <w:rsid w:val="00793934"/>
    <w:rsid w:val="00793A88"/>
    <w:rsid w:val="00793B24"/>
    <w:rsid w:val="00794E3B"/>
    <w:rsid w:val="007A09FA"/>
    <w:rsid w:val="007A2404"/>
    <w:rsid w:val="007A451E"/>
    <w:rsid w:val="007B04DC"/>
    <w:rsid w:val="007C476A"/>
    <w:rsid w:val="007D0A3B"/>
    <w:rsid w:val="007D28AA"/>
    <w:rsid w:val="007D7859"/>
    <w:rsid w:val="007D7D02"/>
    <w:rsid w:val="007E3F6E"/>
    <w:rsid w:val="007E60C8"/>
    <w:rsid w:val="007E6809"/>
    <w:rsid w:val="007F1034"/>
    <w:rsid w:val="007F1A84"/>
    <w:rsid w:val="007F4860"/>
    <w:rsid w:val="007F6F36"/>
    <w:rsid w:val="00801FC0"/>
    <w:rsid w:val="00803C10"/>
    <w:rsid w:val="00804C8B"/>
    <w:rsid w:val="00805A58"/>
    <w:rsid w:val="008062AC"/>
    <w:rsid w:val="0081147D"/>
    <w:rsid w:val="008171AF"/>
    <w:rsid w:val="0081782F"/>
    <w:rsid w:val="008219DA"/>
    <w:rsid w:val="00821F73"/>
    <w:rsid w:val="00821FB7"/>
    <w:rsid w:val="0082334D"/>
    <w:rsid w:val="008270E2"/>
    <w:rsid w:val="00827C18"/>
    <w:rsid w:val="00830C23"/>
    <w:rsid w:val="00831744"/>
    <w:rsid w:val="00832672"/>
    <w:rsid w:val="0083338A"/>
    <w:rsid w:val="0083509A"/>
    <w:rsid w:val="00842B60"/>
    <w:rsid w:val="00843FF9"/>
    <w:rsid w:val="00844369"/>
    <w:rsid w:val="00845C57"/>
    <w:rsid w:val="00846078"/>
    <w:rsid w:val="008461D9"/>
    <w:rsid w:val="00853AED"/>
    <w:rsid w:val="00853DCB"/>
    <w:rsid w:val="00854BD4"/>
    <w:rsid w:val="0085549A"/>
    <w:rsid w:val="00861118"/>
    <w:rsid w:val="00866ED8"/>
    <w:rsid w:val="00867064"/>
    <w:rsid w:val="008707E5"/>
    <w:rsid w:val="0088358C"/>
    <w:rsid w:val="00883607"/>
    <w:rsid w:val="0088386C"/>
    <w:rsid w:val="0088556E"/>
    <w:rsid w:val="00886247"/>
    <w:rsid w:val="00887C3B"/>
    <w:rsid w:val="0089611D"/>
    <w:rsid w:val="008967AE"/>
    <w:rsid w:val="008A4ABC"/>
    <w:rsid w:val="008A4AE5"/>
    <w:rsid w:val="008A62D3"/>
    <w:rsid w:val="008B138B"/>
    <w:rsid w:val="008B18FC"/>
    <w:rsid w:val="008B338C"/>
    <w:rsid w:val="008B6AB0"/>
    <w:rsid w:val="008B7D6F"/>
    <w:rsid w:val="008C1B96"/>
    <w:rsid w:val="008C2188"/>
    <w:rsid w:val="008D406D"/>
    <w:rsid w:val="008D62FB"/>
    <w:rsid w:val="008E1C95"/>
    <w:rsid w:val="008E3748"/>
    <w:rsid w:val="008E5D02"/>
    <w:rsid w:val="008E704D"/>
    <w:rsid w:val="008E7AD4"/>
    <w:rsid w:val="00901042"/>
    <w:rsid w:val="0090425E"/>
    <w:rsid w:val="00904F3C"/>
    <w:rsid w:val="00905617"/>
    <w:rsid w:val="00906F53"/>
    <w:rsid w:val="00910121"/>
    <w:rsid w:val="00911E79"/>
    <w:rsid w:val="00917E18"/>
    <w:rsid w:val="00921FD5"/>
    <w:rsid w:val="0092445C"/>
    <w:rsid w:val="00926106"/>
    <w:rsid w:val="00926B6F"/>
    <w:rsid w:val="00934481"/>
    <w:rsid w:val="0094264C"/>
    <w:rsid w:val="00953DC8"/>
    <w:rsid w:val="00955470"/>
    <w:rsid w:val="00956D0C"/>
    <w:rsid w:val="00956E8A"/>
    <w:rsid w:val="00961FEC"/>
    <w:rsid w:val="009644A7"/>
    <w:rsid w:val="00966303"/>
    <w:rsid w:val="00967F8E"/>
    <w:rsid w:val="00970B58"/>
    <w:rsid w:val="00974A53"/>
    <w:rsid w:val="00976CE8"/>
    <w:rsid w:val="009815EF"/>
    <w:rsid w:val="00984586"/>
    <w:rsid w:val="00984EF0"/>
    <w:rsid w:val="00984F24"/>
    <w:rsid w:val="009867E6"/>
    <w:rsid w:val="00987341"/>
    <w:rsid w:val="009919C9"/>
    <w:rsid w:val="009923B7"/>
    <w:rsid w:val="00992EA8"/>
    <w:rsid w:val="009957B3"/>
    <w:rsid w:val="009965F1"/>
    <w:rsid w:val="009975CC"/>
    <w:rsid w:val="009A2602"/>
    <w:rsid w:val="009A7BF1"/>
    <w:rsid w:val="009B4E06"/>
    <w:rsid w:val="009B6ADB"/>
    <w:rsid w:val="009C2B66"/>
    <w:rsid w:val="009C6762"/>
    <w:rsid w:val="009C6D49"/>
    <w:rsid w:val="009D14DE"/>
    <w:rsid w:val="009D2260"/>
    <w:rsid w:val="009D27F4"/>
    <w:rsid w:val="009D2909"/>
    <w:rsid w:val="009D61AB"/>
    <w:rsid w:val="009D7840"/>
    <w:rsid w:val="009E0D1D"/>
    <w:rsid w:val="009E5DBF"/>
    <w:rsid w:val="009E7A51"/>
    <w:rsid w:val="009F2591"/>
    <w:rsid w:val="009F3CD6"/>
    <w:rsid w:val="009F6802"/>
    <w:rsid w:val="009F6B8A"/>
    <w:rsid w:val="00A033F5"/>
    <w:rsid w:val="00A03497"/>
    <w:rsid w:val="00A03A42"/>
    <w:rsid w:val="00A05A8F"/>
    <w:rsid w:val="00A10FA7"/>
    <w:rsid w:val="00A1101F"/>
    <w:rsid w:val="00A16EEC"/>
    <w:rsid w:val="00A20604"/>
    <w:rsid w:val="00A21128"/>
    <w:rsid w:val="00A21A74"/>
    <w:rsid w:val="00A235DC"/>
    <w:rsid w:val="00A23DAE"/>
    <w:rsid w:val="00A240B5"/>
    <w:rsid w:val="00A24A7D"/>
    <w:rsid w:val="00A25617"/>
    <w:rsid w:val="00A30B10"/>
    <w:rsid w:val="00A31A36"/>
    <w:rsid w:val="00A36803"/>
    <w:rsid w:val="00A36AA9"/>
    <w:rsid w:val="00A36C85"/>
    <w:rsid w:val="00A37C69"/>
    <w:rsid w:val="00A422E6"/>
    <w:rsid w:val="00A52C52"/>
    <w:rsid w:val="00A53B50"/>
    <w:rsid w:val="00A64BF3"/>
    <w:rsid w:val="00A67CC3"/>
    <w:rsid w:val="00A70868"/>
    <w:rsid w:val="00A7172C"/>
    <w:rsid w:val="00A752F8"/>
    <w:rsid w:val="00A80F92"/>
    <w:rsid w:val="00A814DC"/>
    <w:rsid w:val="00A85924"/>
    <w:rsid w:val="00AA1457"/>
    <w:rsid w:val="00AA18B5"/>
    <w:rsid w:val="00AA1BF5"/>
    <w:rsid w:val="00AA24D9"/>
    <w:rsid w:val="00AA4017"/>
    <w:rsid w:val="00AA4361"/>
    <w:rsid w:val="00AA570E"/>
    <w:rsid w:val="00AA5BA2"/>
    <w:rsid w:val="00AA6398"/>
    <w:rsid w:val="00AB3044"/>
    <w:rsid w:val="00AB3D26"/>
    <w:rsid w:val="00AB6536"/>
    <w:rsid w:val="00AB7246"/>
    <w:rsid w:val="00AB7394"/>
    <w:rsid w:val="00AC0D1A"/>
    <w:rsid w:val="00AC75DF"/>
    <w:rsid w:val="00AD5E8A"/>
    <w:rsid w:val="00AD66DD"/>
    <w:rsid w:val="00AD7C09"/>
    <w:rsid w:val="00AE25C3"/>
    <w:rsid w:val="00AE2630"/>
    <w:rsid w:val="00AE7B46"/>
    <w:rsid w:val="00AF2AFA"/>
    <w:rsid w:val="00AF2B1C"/>
    <w:rsid w:val="00AF3482"/>
    <w:rsid w:val="00AF4D3B"/>
    <w:rsid w:val="00AF51AE"/>
    <w:rsid w:val="00AF53EB"/>
    <w:rsid w:val="00AF6186"/>
    <w:rsid w:val="00B01240"/>
    <w:rsid w:val="00B0279D"/>
    <w:rsid w:val="00B05654"/>
    <w:rsid w:val="00B06CF4"/>
    <w:rsid w:val="00B1016E"/>
    <w:rsid w:val="00B10CC4"/>
    <w:rsid w:val="00B1103B"/>
    <w:rsid w:val="00B133F3"/>
    <w:rsid w:val="00B13930"/>
    <w:rsid w:val="00B178DD"/>
    <w:rsid w:val="00B24B1A"/>
    <w:rsid w:val="00B265C4"/>
    <w:rsid w:val="00B27B93"/>
    <w:rsid w:val="00B27C8A"/>
    <w:rsid w:val="00B4092C"/>
    <w:rsid w:val="00B40BBD"/>
    <w:rsid w:val="00B40F39"/>
    <w:rsid w:val="00B44DFC"/>
    <w:rsid w:val="00B4554B"/>
    <w:rsid w:val="00B46077"/>
    <w:rsid w:val="00B51820"/>
    <w:rsid w:val="00B53707"/>
    <w:rsid w:val="00B56B90"/>
    <w:rsid w:val="00B57DEC"/>
    <w:rsid w:val="00B624D1"/>
    <w:rsid w:val="00B63461"/>
    <w:rsid w:val="00B643E7"/>
    <w:rsid w:val="00B64A3B"/>
    <w:rsid w:val="00B656A8"/>
    <w:rsid w:val="00B71DC8"/>
    <w:rsid w:val="00B72C3F"/>
    <w:rsid w:val="00B72C47"/>
    <w:rsid w:val="00B733B2"/>
    <w:rsid w:val="00B76C1F"/>
    <w:rsid w:val="00B82E3B"/>
    <w:rsid w:val="00B84180"/>
    <w:rsid w:val="00B86B61"/>
    <w:rsid w:val="00B87C03"/>
    <w:rsid w:val="00B93FAC"/>
    <w:rsid w:val="00B94B59"/>
    <w:rsid w:val="00B95673"/>
    <w:rsid w:val="00B95698"/>
    <w:rsid w:val="00B95A68"/>
    <w:rsid w:val="00BA08BE"/>
    <w:rsid w:val="00BA68AA"/>
    <w:rsid w:val="00BA78AF"/>
    <w:rsid w:val="00BB145E"/>
    <w:rsid w:val="00BB1A07"/>
    <w:rsid w:val="00BB3AFB"/>
    <w:rsid w:val="00BB4DDD"/>
    <w:rsid w:val="00BB5D56"/>
    <w:rsid w:val="00BB6147"/>
    <w:rsid w:val="00BB7B16"/>
    <w:rsid w:val="00BC0AEC"/>
    <w:rsid w:val="00BC4BED"/>
    <w:rsid w:val="00BC7A0B"/>
    <w:rsid w:val="00BD231F"/>
    <w:rsid w:val="00BD3C4A"/>
    <w:rsid w:val="00BD44F1"/>
    <w:rsid w:val="00BD4ACC"/>
    <w:rsid w:val="00BD4FFA"/>
    <w:rsid w:val="00BD619D"/>
    <w:rsid w:val="00BD68A1"/>
    <w:rsid w:val="00BD6FDC"/>
    <w:rsid w:val="00BE0512"/>
    <w:rsid w:val="00BE075D"/>
    <w:rsid w:val="00BE0B74"/>
    <w:rsid w:val="00BE0D75"/>
    <w:rsid w:val="00BE1075"/>
    <w:rsid w:val="00BE2D3E"/>
    <w:rsid w:val="00BE44DC"/>
    <w:rsid w:val="00BE535E"/>
    <w:rsid w:val="00BE5B15"/>
    <w:rsid w:val="00BE6A6D"/>
    <w:rsid w:val="00BE73B9"/>
    <w:rsid w:val="00BE7D72"/>
    <w:rsid w:val="00BF2E31"/>
    <w:rsid w:val="00BF7DD1"/>
    <w:rsid w:val="00C0198C"/>
    <w:rsid w:val="00C0311A"/>
    <w:rsid w:val="00C03E83"/>
    <w:rsid w:val="00C04BE5"/>
    <w:rsid w:val="00C06289"/>
    <w:rsid w:val="00C139D7"/>
    <w:rsid w:val="00C139DF"/>
    <w:rsid w:val="00C14A44"/>
    <w:rsid w:val="00C17CF7"/>
    <w:rsid w:val="00C20288"/>
    <w:rsid w:val="00C20D0A"/>
    <w:rsid w:val="00C20F73"/>
    <w:rsid w:val="00C239F7"/>
    <w:rsid w:val="00C24B41"/>
    <w:rsid w:val="00C25827"/>
    <w:rsid w:val="00C25FCB"/>
    <w:rsid w:val="00C26E64"/>
    <w:rsid w:val="00C2749E"/>
    <w:rsid w:val="00C302F3"/>
    <w:rsid w:val="00C30C3E"/>
    <w:rsid w:val="00C32006"/>
    <w:rsid w:val="00C351B5"/>
    <w:rsid w:val="00C35CE1"/>
    <w:rsid w:val="00C36E50"/>
    <w:rsid w:val="00C43DE5"/>
    <w:rsid w:val="00C4560D"/>
    <w:rsid w:val="00C45B46"/>
    <w:rsid w:val="00C47B59"/>
    <w:rsid w:val="00C5574C"/>
    <w:rsid w:val="00C5790D"/>
    <w:rsid w:val="00C62455"/>
    <w:rsid w:val="00C63015"/>
    <w:rsid w:val="00C63A71"/>
    <w:rsid w:val="00C64BF9"/>
    <w:rsid w:val="00C66CE2"/>
    <w:rsid w:val="00C70ECE"/>
    <w:rsid w:val="00C71C0C"/>
    <w:rsid w:val="00C738C0"/>
    <w:rsid w:val="00C7406F"/>
    <w:rsid w:val="00C75575"/>
    <w:rsid w:val="00C75755"/>
    <w:rsid w:val="00C7601D"/>
    <w:rsid w:val="00C7767C"/>
    <w:rsid w:val="00C81F68"/>
    <w:rsid w:val="00C851A9"/>
    <w:rsid w:val="00C856F4"/>
    <w:rsid w:val="00C8706B"/>
    <w:rsid w:val="00C90590"/>
    <w:rsid w:val="00C964BB"/>
    <w:rsid w:val="00C97DBE"/>
    <w:rsid w:val="00CA333C"/>
    <w:rsid w:val="00CA6194"/>
    <w:rsid w:val="00CA7E1D"/>
    <w:rsid w:val="00CB0E98"/>
    <w:rsid w:val="00CB1907"/>
    <w:rsid w:val="00CB46E7"/>
    <w:rsid w:val="00CB47E3"/>
    <w:rsid w:val="00CB61BA"/>
    <w:rsid w:val="00CB76D6"/>
    <w:rsid w:val="00CB771B"/>
    <w:rsid w:val="00CC1BF8"/>
    <w:rsid w:val="00CC3E52"/>
    <w:rsid w:val="00CC5086"/>
    <w:rsid w:val="00CD43A9"/>
    <w:rsid w:val="00CD4538"/>
    <w:rsid w:val="00CD716E"/>
    <w:rsid w:val="00CE1EF9"/>
    <w:rsid w:val="00CE3375"/>
    <w:rsid w:val="00CF1C9A"/>
    <w:rsid w:val="00CF2C77"/>
    <w:rsid w:val="00CF6ABA"/>
    <w:rsid w:val="00CF7254"/>
    <w:rsid w:val="00CF7934"/>
    <w:rsid w:val="00D01836"/>
    <w:rsid w:val="00D0221F"/>
    <w:rsid w:val="00D06307"/>
    <w:rsid w:val="00D1076E"/>
    <w:rsid w:val="00D14681"/>
    <w:rsid w:val="00D162D8"/>
    <w:rsid w:val="00D21F27"/>
    <w:rsid w:val="00D23609"/>
    <w:rsid w:val="00D23C77"/>
    <w:rsid w:val="00D24340"/>
    <w:rsid w:val="00D25170"/>
    <w:rsid w:val="00D273CA"/>
    <w:rsid w:val="00D27F7E"/>
    <w:rsid w:val="00D30318"/>
    <w:rsid w:val="00D30BC8"/>
    <w:rsid w:val="00D3352C"/>
    <w:rsid w:val="00D40CE2"/>
    <w:rsid w:val="00D450EF"/>
    <w:rsid w:val="00D45F69"/>
    <w:rsid w:val="00D51246"/>
    <w:rsid w:val="00D515EE"/>
    <w:rsid w:val="00D51FDD"/>
    <w:rsid w:val="00D52A45"/>
    <w:rsid w:val="00D52E24"/>
    <w:rsid w:val="00D53C7E"/>
    <w:rsid w:val="00D5481B"/>
    <w:rsid w:val="00D54F34"/>
    <w:rsid w:val="00D579F2"/>
    <w:rsid w:val="00D6368D"/>
    <w:rsid w:val="00D6648C"/>
    <w:rsid w:val="00D666A5"/>
    <w:rsid w:val="00D67814"/>
    <w:rsid w:val="00D76057"/>
    <w:rsid w:val="00D8174B"/>
    <w:rsid w:val="00D84CEA"/>
    <w:rsid w:val="00D863B8"/>
    <w:rsid w:val="00D9068A"/>
    <w:rsid w:val="00D91E91"/>
    <w:rsid w:val="00D93C31"/>
    <w:rsid w:val="00DA0393"/>
    <w:rsid w:val="00DA2C4E"/>
    <w:rsid w:val="00DA30AB"/>
    <w:rsid w:val="00DA6042"/>
    <w:rsid w:val="00DA7918"/>
    <w:rsid w:val="00DB1141"/>
    <w:rsid w:val="00DB157E"/>
    <w:rsid w:val="00DB425A"/>
    <w:rsid w:val="00DB6AFB"/>
    <w:rsid w:val="00DB77F8"/>
    <w:rsid w:val="00DC42EE"/>
    <w:rsid w:val="00DC70C9"/>
    <w:rsid w:val="00DC7E39"/>
    <w:rsid w:val="00DD04DA"/>
    <w:rsid w:val="00DD3E26"/>
    <w:rsid w:val="00DD500C"/>
    <w:rsid w:val="00DD748D"/>
    <w:rsid w:val="00DE1B09"/>
    <w:rsid w:val="00DE31B4"/>
    <w:rsid w:val="00DE74C1"/>
    <w:rsid w:val="00DF2017"/>
    <w:rsid w:val="00DF29F9"/>
    <w:rsid w:val="00DF3FCF"/>
    <w:rsid w:val="00DF68AE"/>
    <w:rsid w:val="00E01D13"/>
    <w:rsid w:val="00E07016"/>
    <w:rsid w:val="00E1361E"/>
    <w:rsid w:val="00E24300"/>
    <w:rsid w:val="00E25551"/>
    <w:rsid w:val="00E27D0B"/>
    <w:rsid w:val="00E3233B"/>
    <w:rsid w:val="00E3272E"/>
    <w:rsid w:val="00E35DBA"/>
    <w:rsid w:val="00E44E82"/>
    <w:rsid w:val="00E4576E"/>
    <w:rsid w:val="00E46BEC"/>
    <w:rsid w:val="00E525F8"/>
    <w:rsid w:val="00E5520B"/>
    <w:rsid w:val="00E5585D"/>
    <w:rsid w:val="00E558C5"/>
    <w:rsid w:val="00E575A5"/>
    <w:rsid w:val="00E57BD1"/>
    <w:rsid w:val="00E606BA"/>
    <w:rsid w:val="00E62426"/>
    <w:rsid w:val="00E67A53"/>
    <w:rsid w:val="00E825C0"/>
    <w:rsid w:val="00E8332E"/>
    <w:rsid w:val="00E85A82"/>
    <w:rsid w:val="00E85FDC"/>
    <w:rsid w:val="00E86C8E"/>
    <w:rsid w:val="00E8755E"/>
    <w:rsid w:val="00E87DDE"/>
    <w:rsid w:val="00E9106B"/>
    <w:rsid w:val="00E920B4"/>
    <w:rsid w:val="00EA6587"/>
    <w:rsid w:val="00EB1CD3"/>
    <w:rsid w:val="00EB28F4"/>
    <w:rsid w:val="00EC6148"/>
    <w:rsid w:val="00EC6441"/>
    <w:rsid w:val="00EC79AA"/>
    <w:rsid w:val="00ED0A10"/>
    <w:rsid w:val="00ED185B"/>
    <w:rsid w:val="00ED4750"/>
    <w:rsid w:val="00EE2046"/>
    <w:rsid w:val="00EE372F"/>
    <w:rsid w:val="00EE4497"/>
    <w:rsid w:val="00EE4BBB"/>
    <w:rsid w:val="00EE636E"/>
    <w:rsid w:val="00EE7746"/>
    <w:rsid w:val="00EF1F92"/>
    <w:rsid w:val="00EF35A2"/>
    <w:rsid w:val="00EF389E"/>
    <w:rsid w:val="00EF393D"/>
    <w:rsid w:val="00EF3A7B"/>
    <w:rsid w:val="00EF3BB5"/>
    <w:rsid w:val="00EF645E"/>
    <w:rsid w:val="00EF7AFA"/>
    <w:rsid w:val="00F01DAC"/>
    <w:rsid w:val="00F02A11"/>
    <w:rsid w:val="00F06825"/>
    <w:rsid w:val="00F07D99"/>
    <w:rsid w:val="00F10DDC"/>
    <w:rsid w:val="00F1258F"/>
    <w:rsid w:val="00F12E04"/>
    <w:rsid w:val="00F145A3"/>
    <w:rsid w:val="00F23C74"/>
    <w:rsid w:val="00F23C8A"/>
    <w:rsid w:val="00F332F1"/>
    <w:rsid w:val="00F34335"/>
    <w:rsid w:val="00F42250"/>
    <w:rsid w:val="00F45791"/>
    <w:rsid w:val="00F467CD"/>
    <w:rsid w:val="00F46D9B"/>
    <w:rsid w:val="00F50887"/>
    <w:rsid w:val="00F5601D"/>
    <w:rsid w:val="00F57A52"/>
    <w:rsid w:val="00F630B1"/>
    <w:rsid w:val="00F65812"/>
    <w:rsid w:val="00F665C2"/>
    <w:rsid w:val="00F70349"/>
    <w:rsid w:val="00F7493D"/>
    <w:rsid w:val="00F749B4"/>
    <w:rsid w:val="00F845AC"/>
    <w:rsid w:val="00F864F2"/>
    <w:rsid w:val="00F86A39"/>
    <w:rsid w:val="00F917C7"/>
    <w:rsid w:val="00F92743"/>
    <w:rsid w:val="00F930B3"/>
    <w:rsid w:val="00F9483F"/>
    <w:rsid w:val="00FA1DFD"/>
    <w:rsid w:val="00FA2BBC"/>
    <w:rsid w:val="00FA59B4"/>
    <w:rsid w:val="00FB104C"/>
    <w:rsid w:val="00FB1BA7"/>
    <w:rsid w:val="00FB2B35"/>
    <w:rsid w:val="00FB51B5"/>
    <w:rsid w:val="00FB73D0"/>
    <w:rsid w:val="00FC30AC"/>
    <w:rsid w:val="00FC385E"/>
    <w:rsid w:val="00FC38CB"/>
    <w:rsid w:val="00FC3A39"/>
    <w:rsid w:val="00FC4E45"/>
    <w:rsid w:val="00FD1FEE"/>
    <w:rsid w:val="00FD2033"/>
    <w:rsid w:val="00FD24CF"/>
    <w:rsid w:val="00FD429E"/>
    <w:rsid w:val="00FD56B0"/>
    <w:rsid w:val="00FD5C94"/>
    <w:rsid w:val="00FE0352"/>
    <w:rsid w:val="00FE0EA8"/>
    <w:rsid w:val="00FE1861"/>
    <w:rsid w:val="00FE25CC"/>
    <w:rsid w:val="00FE28A0"/>
    <w:rsid w:val="00FE32AD"/>
    <w:rsid w:val="00FE33FB"/>
    <w:rsid w:val="00FE4F78"/>
    <w:rsid w:val="00FF0C47"/>
    <w:rsid w:val="00FF2DB0"/>
    <w:rsid w:val="00FF318A"/>
    <w:rsid w:val="00FF3AFB"/>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F56AA"/>
  <w15:docId w15:val="{E9409805-0ADE-4491-BB0B-72E31A9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0A"/>
  </w:style>
  <w:style w:type="paragraph" w:styleId="Heading2">
    <w:name w:val="heading 2"/>
    <w:basedOn w:val="Normal"/>
    <w:link w:val="Heading2Char"/>
    <w:uiPriority w:val="9"/>
    <w:qFormat/>
    <w:rsid w:val="00BD3C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D0A"/>
  </w:style>
  <w:style w:type="paragraph" w:styleId="Footer">
    <w:name w:val="footer"/>
    <w:basedOn w:val="Normal"/>
    <w:link w:val="FooterChar"/>
    <w:uiPriority w:val="99"/>
    <w:unhideWhenUsed/>
    <w:rsid w:val="00C20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D0A"/>
  </w:style>
  <w:style w:type="paragraph" w:styleId="BalloonText">
    <w:name w:val="Balloon Text"/>
    <w:basedOn w:val="Normal"/>
    <w:link w:val="BalloonTextChar"/>
    <w:uiPriority w:val="99"/>
    <w:semiHidden/>
    <w:unhideWhenUsed/>
    <w:rsid w:val="00C2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0A"/>
    <w:rPr>
      <w:rFonts w:ascii="Tahoma" w:hAnsi="Tahoma" w:cs="Tahoma"/>
      <w:sz w:val="16"/>
      <w:szCs w:val="16"/>
    </w:rPr>
  </w:style>
  <w:style w:type="paragraph" w:styleId="ListParagraph">
    <w:name w:val="List Paragraph"/>
    <w:basedOn w:val="Normal"/>
    <w:uiPriority w:val="34"/>
    <w:qFormat/>
    <w:rsid w:val="006A1D8B"/>
    <w:pPr>
      <w:ind w:left="720"/>
      <w:contextualSpacing/>
    </w:pPr>
  </w:style>
  <w:style w:type="table" w:styleId="TableGrid">
    <w:name w:val="Table Grid"/>
    <w:basedOn w:val="TableNormal"/>
    <w:uiPriority w:val="59"/>
    <w:rsid w:val="00E8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C0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D3C4A"/>
    <w:pPr>
      <w:spacing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D3C4A"/>
    <w:rPr>
      <w:rFonts w:ascii="Times New Roman" w:eastAsia="Times New Roman" w:hAnsi="Times New Roman" w:cs="Times New Roman"/>
      <w:b/>
      <w:bCs/>
      <w:sz w:val="36"/>
      <w:szCs w:val="36"/>
      <w:lang w:eastAsia="en-GB"/>
    </w:rPr>
  </w:style>
  <w:style w:type="character" w:customStyle="1" w:styleId="opaneltitle">
    <w:name w:val="opaneltitle"/>
    <w:basedOn w:val="DefaultParagraphFont"/>
    <w:rsid w:val="00BD3C4A"/>
  </w:style>
  <w:style w:type="character" w:customStyle="1" w:styleId="datetime">
    <w:name w:val="datetime"/>
    <w:basedOn w:val="DefaultParagraphFont"/>
    <w:rsid w:val="00BD3C4A"/>
  </w:style>
  <w:style w:type="character" w:customStyle="1" w:styleId="pretext">
    <w:name w:val="pretext"/>
    <w:basedOn w:val="DefaultParagraphFont"/>
    <w:rsid w:val="00BD3C4A"/>
  </w:style>
  <w:style w:type="character" w:customStyle="1" w:styleId="output">
    <w:name w:val="output"/>
    <w:basedOn w:val="DefaultParagraphFont"/>
    <w:rsid w:val="00BD3C4A"/>
  </w:style>
  <w:style w:type="character" w:styleId="Hyperlink">
    <w:name w:val="Hyperlink"/>
    <w:basedOn w:val="DefaultParagraphFont"/>
    <w:unhideWhenUsed/>
    <w:rsid w:val="00781342"/>
    <w:rPr>
      <w:color w:val="0000FF" w:themeColor="hyperlink"/>
      <w:u w:val="single"/>
    </w:rPr>
  </w:style>
  <w:style w:type="character" w:styleId="FollowedHyperlink">
    <w:name w:val="FollowedHyperlink"/>
    <w:basedOn w:val="DefaultParagraphFont"/>
    <w:uiPriority w:val="99"/>
    <w:semiHidden/>
    <w:unhideWhenUsed/>
    <w:rsid w:val="00781342"/>
    <w:rPr>
      <w:color w:val="800080" w:themeColor="followedHyperlink"/>
      <w:u w:val="single"/>
    </w:rPr>
  </w:style>
  <w:style w:type="character" w:styleId="Strong">
    <w:name w:val="Strong"/>
    <w:basedOn w:val="DefaultParagraphFont"/>
    <w:uiPriority w:val="22"/>
    <w:qFormat/>
    <w:rsid w:val="00F86A39"/>
    <w:rPr>
      <w:b/>
      <w:bCs/>
    </w:rPr>
  </w:style>
  <w:style w:type="character" w:styleId="CommentReference">
    <w:name w:val="annotation reference"/>
    <w:basedOn w:val="DefaultParagraphFont"/>
    <w:uiPriority w:val="99"/>
    <w:semiHidden/>
    <w:unhideWhenUsed/>
    <w:rsid w:val="005464BD"/>
    <w:rPr>
      <w:sz w:val="16"/>
      <w:szCs w:val="16"/>
    </w:rPr>
  </w:style>
  <w:style w:type="paragraph" w:styleId="CommentText">
    <w:name w:val="annotation text"/>
    <w:basedOn w:val="Normal"/>
    <w:link w:val="CommentTextChar"/>
    <w:uiPriority w:val="99"/>
    <w:semiHidden/>
    <w:unhideWhenUsed/>
    <w:rsid w:val="005464BD"/>
    <w:pPr>
      <w:spacing w:line="240" w:lineRule="auto"/>
    </w:pPr>
    <w:rPr>
      <w:sz w:val="20"/>
      <w:szCs w:val="20"/>
    </w:rPr>
  </w:style>
  <w:style w:type="character" w:customStyle="1" w:styleId="CommentTextChar">
    <w:name w:val="Comment Text Char"/>
    <w:basedOn w:val="DefaultParagraphFont"/>
    <w:link w:val="CommentText"/>
    <w:uiPriority w:val="99"/>
    <w:semiHidden/>
    <w:rsid w:val="005464BD"/>
    <w:rPr>
      <w:sz w:val="20"/>
      <w:szCs w:val="20"/>
    </w:rPr>
  </w:style>
  <w:style w:type="paragraph" w:styleId="CommentSubject">
    <w:name w:val="annotation subject"/>
    <w:basedOn w:val="CommentText"/>
    <w:next w:val="CommentText"/>
    <w:link w:val="CommentSubjectChar"/>
    <w:uiPriority w:val="99"/>
    <w:semiHidden/>
    <w:unhideWhenUsed/>
    <w:rsid w:val="005464BD"/>
    <w:rPr>
      <w:b/>
      <w:bCs/>
    </w:rPr>
  </w:style>
  <w:style w:type="character" w:customStyle="1" w:styleId="CommentSubjectChar">
    <w:name w:val="Comment Subject Char"/>
    <w:basedOn w:val="CommentTextChar"/>
    <w:link w:val="CommentSubject"/>
    <w:uiPriority w:val="99"/>
    <w:semiHidden/>
    <w:rsid w:val="005464BD"/>
    <w:rPr>
      <w:b/>
      <w:bCs/>
      <w:sz w:val="20"/>
      <w:szCs w:val="20"/>
    </w:rPr>
  </w:style>
  <w:style w:type="paragraph" w:styleId="Revision">
    <w:name w:val="Revision"/>
    <w:hidden/>
    <w:uiPriority w:val="99"/>
    <w:semiHidden/>
    <w:rsid w:val="00546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527">
      <w:bodyDiv w:val="1"/>
      <w:marLeft w:val="0"/>
      <w:marRight w:val="0"/>
      <w:marTop w:val="0"/>
      <w:marBottom w:val="0"/>
      <w:divBdr>
        <w:top w:val="none" w:sz="0" w:space="0" w:color="auto"/>
        <w:left w:val="none" w:sz="0" w:space="0" w:color="auto"/>
        <w:bottom w:val="none" w:sz="0" w:space="0" w:color="auto"/>
        <w:right w:val="none" w:sz="0" w:space="0" w:color="auto"/>
      </w:divBdr>
    </w:div>
    <w:div w:id="702243951">
      <w:bodyDiv w:val="1"/>
      <w:marLeft w:val="0"/>
      <w:marRight w:val="0"/>
      <w:marTop w:val="0"/>
      <w:marBottom w:val="0"/>
      <w:divBdr>
        <w:top w:val="none" w:sz="0" w:space="0" w:color="auto"/>
        <w:left w:val="none" w:sz="0" w:space="0" w:color="auto"/>
        <w:bottom w:val="none" w:sz="0" w:space="0" w:color="auto"/>
        <w:right w:val="none" w:sz="0" w:space="0" w:color="auto"/>
      </w:divBdr>
      <w:divsChild>
        <w:div w:id="2005012525">
          <w:marLeft w:val="0"/>
          <w:marRight w:val="0"/>
          <w:marTop w:val="750"/>
          <w:marBottom w:val="165"/>
          <w:divBdr>
            <w:top w:val="single" w:sz="6" w:space="0" w:color="E7E7E8"/>
            <w:left w:val="single" w:sz="6" w:space="2" w:color="E7E7E8"/>
            <w:bottom w:val="single" w:sz="6" w:space="0" w:color="E7E7E8"/>
            <w:right w:val="single" w:sz="6" w:space="2" w:color="E7E7E8"/>
          </w:divBdr>
          <w:divsChild>
            <w:div w:id="437338146">
              <w:marLeft w:val="0"/>
              <w:marRight w:val="0"/>
              <w:marTop w:val="165"/>
              <w:marBottom w:val="165"/>
              <w:divBdr>
                <w:top w:val="none" w:sz="0" w:space="0" w:color="auto"/>
                <w:left w:val="none" w:sz="0" w:space="0" w:color="auto"/>
                <w:bottom w:val="none" w:sz="0" w:space="0" w:color="auto"/>
                <w:right w:val="none" w:sz="0" w:space="0" w:color="auto"/>
              </w:divBdr>
              <w:divsChild>
                <w:div w:id="2126266760">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868645069">
      <w:bodyDiv w:val="1"/>
      <w:marLeft w:val="0"/>
      <w:marRight w:val="0"/>
      <w:marTop w:val="0"/>
      <w:marBottom w:val="0"/>
      <w:divBdr>
        <w:top w:val="none" w:sz="0" w:space="0" w:color="auto"/>
        <w:left w:val="none" w:sz="0" w:space="0" w:color="auto"/>
        <w:bottom w:val="none" w:sz="0" w:space="0" w:color="auto"/>
        <w:right w:val="none" w:sz="0" w:space="0" w:color="auto"/>
      </w:divBdr>
      <w:divsChild>
        <w:div w:id="929309770">
          <w:marLeft w:val="0"/>
          <w:marRight w:val="0"/>
          <w:marTop w:val="100"/>
          <w:marBottom w:val="100"/>
          <w:divBdr>
            <w:top w:val="none" w:sz="0" w:space="0" w:color="auto"/>
            <w:left w:val="none" w:sz="0" w:space="0" w:color="auto"/>
            <w:bottom w:val="none" w:sz="0" w:space="0" w:color="auto"/>
            <w:right w:val="none" w:sz="0" w:space="0" w:color="auto"/>
          </w:divBdr>
          <w:divsChild>
            <w:div w:id="406346486">
              <w:marLeft w:val="0"/>
              <w:marRight w:val="0"/>
              <w:marTop w:val="0"/>
              <w:marBottom w:val="0"/>
              <w:divBdr>
                <w:top w:val="none" w:sz="0" w:space="0" w:color="auto"/>
                <w:left w:val="none" w:sz="0" w:space="0" w:color="auto"/>
                <w:bottom w:val="none" w:sz="0" w:space="0" w:color="auto"/>
                <w:right w:val="none" w:sz="0" w:space="0" w:color="auto"/>
              </w:divBdr>
              <w:divsChild>
                <w:div w:id="395129463">
                  <w:marLeft w:val="0"/>
                  <w:marRight w:val="0"/>
                  <w:marTop w:val="0"/>
                  <w:marBottom w:val="0"/>
                  <w:divBdr>
                    <w:top w:val="none" w:sz="0" w:space="0" w:color="auto"/>
                    <w:left w:val="none" w:sz="0" w:space="0" w:color="auto"/>
                    <w:bottom w:val="none" w:sz="0" w:space="0" w:color="auto"/>
                    <w:right w:val="none" w:sz="0" w:space="0" w:color="auto"/>
                  </w:divBdr>
                  <w:divsChild>
                    <w:div w:id="295642452">
                      <w:marLeft w:val="0"/>
                      <w:marRight w:val="0"/>
                      <w:marTop w:val="0"/>
                      <w:marBottom w:val="0"/>
                      <w:divBdr>
                        <w:top w:val="none" w:sz="0" w:space="0" w:color="auto"/>
                        <w:left w:val="none" w:sz="0" w:space="0" w:color="auto"/>
                        <w:bottom w:val="none" w:sz="0" w:space="0" w:color="auto"/>
                        <w:right w:val="none" w:sz="0" w:space="0" w:color="auto"/>
                      </w:divBdr>
                      <w:divsChild>
                        <w:div w:id="1037509314">
                          <w:marLeft w:val="0"/>
                          <w:marRight w:val="0"/>
                          <w:marTop w:val="0"/>
                          <w:marBottom w:val="0"/>
                          <w:divBdr>
                            <w:top w:val="none" w:sz="0" w:space="0" w:color="auto"/>
                            <w:left w:val="none" w:sz="0" w:space="0" w:color="auto"/>
                            <w:bottom w:val="none" w:sz="0" w:space="0" w:color="auto"/>
                            <w:right w:val="none" w:sz="0" w:space="0" w:color="auto"/>
                          </w:divBdr>
                          <w:divsChild>
                            <w:div w:id="2092775623">
                              <w:marLeft w:val="0"/>
                              <w:marRight w:val="0"/>
                              <w:marTop w:val="0"/>
                              <w:marBottom w:val="0"/>
                              <w:divBdr>
                                <w:top w:val="none" w:sz="0" w:space="0" w:color="auto"/>
                                <w:left w:val="none" w:sz="0" w:space="0" w:color="auto"/>
                                <w:bottom w:val="none" w:sz="0" w:space="0" w:color="auto"/>
                                <w:right w:val="none" w:sz="0" w:space="0" w:color="auto"/>
                              </w:divBdr>
                              <w:divsChild>
                                <w:div w:id="1187133630">
                                  <w:marLeft w:val="0"/>
                                  <w:marRight w:val="0"/>
                                  <w:marTop w:val="100"/>
                                  <w:marBottom w:val="100"/>
                                  <w:divBdr>
                                    <w:top w:val="none" w:sz="0" w:space="0" w:color="auto"/>
                                    <w:left w:val="none" w:sz="0" w:space="0" w:color="auto"/>
                                    <w:bottom w:val="none" w:sz="0" w:space="0" w:color="auto"/>
                                    <w:right w:val="none" w:sz="0" w:space="0" w:color="auto"/>
                                  </w:divBdr>
                                  <w:divsChild>
                                    <w:div w:id="955450650">
                                      <w:marLeft w:val="0"/>
                                      <w:marRight w:val="0"/>
                                      <w:marTop w:val="0"/>
                                      <w:marBottom w:val="0"/>
                                      <w:divBdr>
                                        <w:top w:val="none" w:sz="0" w:space="0" w:color="auto"/>
                                        <w:left w:val="none" w:sz="0" w:space="0" w:color="auto"/>
                                        <w:bottom w:val="none" w:sz="0" w:space="0" w:color="auto"/>
                                        <w:right w:val="none" w:sz="0" w:space="0" w:color="auto"/>
                                      </w:divBdr>
                                      <w:divsChild>
                                        <w:div w:id="1177967310">
                                          <w:marLeft w:val="0"/>
                                          <w:marRight w:val="0"/>
                                          <w:marTop w:val="0"/>
                                          <w:marBottom w:val="0"/>
                                          <w:divBdr>
                                            <w:top w:val="none" w:sz="0" w:space="0" w:color="auto"/>
                                            <w:left w:val="none" w:sz="0" w:space="0" w:color="auto"/>
                                            <w:bottom w:val="none" w:sz="0" w:space="0" w:color="auto"/>
                                            <w:right w:val="none" w:sz="0" w:space="0" w:color="auto"/>
                                          </w:divBdr>
                                          <w:divsChild>
                                            <w:div w:id="1069230965">
                                              <w:marLeft w:val="0"/>
                                              <w:marRight w:val="0"/>
                                              <w:marTop w:val="0"/>
                                              <w:marBottom w:val="0"/>
                                              <w:divBdr>
                                                <w:top w:val="none" w:sz="0" w:space="0" w:color="auto"/>
                                                <w:left w:val="none" w:sz="0" w:space="0" w:color="auto"/>
                                                <w:bottom w:val="none" w:sz="0" w:space="0" w:color="auto"/>
                                                <w:right w:val="none" w:sz="0" w:space="0" w:color="auto"/>
                                              </w:divBdr>
                                              <w:divsChild>
                                                <w:div w:id="1278871934">
                                                  <w:marLeft w:val="0"/>
                                                  <w:marRight w:val="0"/>
                                                  <w:marTop w:val="0"/>
                                                  <w:marBottom w:val="0"/>
                                                  <w:divBdr>
                                                    <w:top w:val="none" w:sz="0" w:space="0" w:color="auto"/>
                                                    <w:left w:val="none" w:sz="0" w:space="0" w:color="auto"/>
                                                    <w:bottom w:val="none" w:sz="0" w:space="0" w:color="auto"/>
                                                    <w:right w:val="none" w:sz="0" w:space="0" w:color="auto"/>
                                                  </w:divBdr>
                                                  <w:divsChild>
                                                    <w:div w:id="1276208584">
                                                      <w:marLeft w:val="0"/>
                                                      <w:marRight w:val="0"/>
                                                      <w:marTop w:val="0"/>
                                                      <w:marBottom w:val="0"/>
                                                      <w:divBdr>
                                                        <w:top w:val="none" w:sz="0" w:space="0" w:color="auto"/>
                                                        <w:left w:val="none" w:sz="0" w:space="0" w:color="auto"/>
                                                        <w:bottom w:val="none" w:sz="0" w:space="0" w:color="auto"/>
                                                        <w:right w:val="none" w:sz="0" w:space="0" w:color="auto"/>
                                                      </w:divBdr>
                                                      <w:divsChild>
                                                        <w:div w:id="1526746166">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4802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337558">
      <w:bodyDiv w:val="1"/>
      <w:marLeft w:val="0"/>
      <w:marRight w:val="0"/>
      <w:marTop w:val="0"/>
      <w:marBottom w:val="0"/>
      <w:divBdr>
        <w:top w:val="none" w:sz="0" w:space="0" w:color="auto"/>
        <w:left w:val="none" w:sz="0" w:space="0" w:color="auto"/>
        <w:bottom w:val="none" w:sz="0" w:space="0" w:color="auto"/>
        <w:right w:val="none" w:sz="0" w:space="0" w:color="auto"/>
      </w:divBdr>
    </w:div>
    <w:div w:id="1514763926">
      <w:bodyDiv w:val="1"/>
      <w:marLeft w:val="0"/>
      <w:marRight w:val="0"/>
      <w:marTop w:val="0"/>
      <w:marBottom w:val="0"/>
      <w:divBdr>
        <w:top w:val="none" w:sz="0" w:space="0" w:color="auto"/>
        <w:left w:val="none" w:sz="0" w:space="0" w:color="auto"/>
        <w:bottom w:val="none" w:sz="0" w:space="0" w:color="auto"/>
        <w:right w:val="none" w:sz="0" w:space="0" w:color="auto"/>
      </w:divBdr>
      <w:divsChild>
        <w:div w:id="131292132">
          <w:marLeft w:val="0"/>
          <w:marRight w:val="0"/>
          <w:marTop w:val="100"/>
          <w:marBottom w:val="100"/>
          <w:divBdr>
            <w:top w:val="none" w:sz="0" w:space="0" w:color="auto"/>
            <w:left w:val="none" w:sz="0" w:space="0" w:color="auto"/>
            <w:bottom w:val="none" w:sz="0" w:space="0" w:color="auto"/>
            <w:right w:val="none" w:sz="0" w:space="0" w:color="auto"/>
          </w:divBdr>
          <w:divsChild>
            <w:div w:id="1597444361">
              <w:marLeft w:val="0"/>
              <w:marRight w:val="0"/>
              <w:marTop w:val="0"/>
              <w:marBottom w:val="0"/>
              <w:divBdr>
                <w:top w:val="none" w:sz="0" w:space="0" w:color="auto"/>
                <w:left w:val="none" w:sz="0" w:space="0" w:color="auto"/>
                <w:bottom w:val="none" w:sz="0" w:space="0" w:color="auto"/>
                <w:right w:val="none" w:sz="0" w:space="0" w:color="auto"/>
              </w:divBdr>
              <w:divsChild>
                <w:div w:id="923614872">
                  <w:marLeft w:val="0"/>
                  <w:marRight w:val="0"/>
                  <w:marTop w:val="0"/>
                  <w:marBottom w:val="0"/>
                  <w:divBdr>
                    <w:top w:val="none" w:sz="0" w:space="0" w:color="auto"/>
                    <w:left w:val="none" w:sz="0" w:space="0" w:color="auto"/>
                    <w:bottom w:val="none" w:sz="0" w:space="0" w:color="auto"/>
                    <w:right w:val="none" w:sz="0" w:space="0" w:color="auto"/>
                  </w:divBdr>
                  <w:divsChild>
                    <w:div w:id="45954790">
                      <w:marLeft w:val="0"/>
                      <w:marRight w:val="0"/>
                      <w:marTop w:val="0"/>
                      <w:marBottom w:val="0"/>
                      <w:divBdr>
                        <w:top w:val="none" w:sz="0" w:space="0" w:color="auto"/>
                        <w:left w:val="none" w:sz="0" w:space="0" w:color="auto"/>
                        <w:bottom w:val="none" w:sz="0" w:space="0" w:color="auto"/>
                        <w:right w:val="none" w:sz="0" w:space="0" w:color="auto"/>
                      </w:divBdr>
                      <w:divsChild>
                        <w:div w:id="547180556">
                          <w:marLeft w:val="0"/>
                          <w:marRight w:val="0"/>
                          <w:marTop w:val="0"/>
                          <w:marBottom w:val="0"/>
                          <w:divBdr>
                            <w:top w:val="none" w:sz="0" w:space="0" w:color="auto"/>
                            <w:left w:val="none" w:sz="0" w:space="0" w:color="auto"/>
                            <w:bottom w:val="none" w:sz="0" w:space="0" w:color="auto"/>
                            <w:right w:val="none" w:sz="0" w:space="0" w:color="auto"/>
                          </w:divBdr>
                          <w:divsChild>
                            <w:div w:id="1342852849">
                              <w:marLeft w:val="0"/>
                              <w:marRight w:val="0"/>
                              <w:marTop w:val="0"/>
                              <w:marBottom w:val="0"/>
                              <w:divBdr>
                                <w:top w:val="none" w:sz="0" w:space="0" w:color="auto"/>
                                <w:left w:val="none" w:sz="0" w:space="0" w:color="auto"/>
                                <w:bottom w:val="none" w:sz="0" w:space="0" w:color="auto"/>
                                <w:right w:val="none" w:sz="0" w:space="0" w:color="auto"/>
                              </w:divBdr>
                              <w:divsChild>
                                <w:div w:id="692657870">
                                  <w:marLeft w:val="0"/>
                                  <w:marRight w:val="0"/>
                                  <w:marTop w:val="100"/>
                                  <w:marBottom w:val="100"/>
                                  <w:divBdr>
                                    <w:top w:val="none" w:sz="0" w:space="0" w:color="auto"/>
                                    <w:left w:val="none" w:sz="0" w:space="0" w:color="auto"/>
                                    <w:bottom w:val="none" w:sz="0" w:space="0" w:color="auto"/>
                                    <w:right w:val="none" w:sz="0" w:space="0" w:color="auto"/>
                                  </w:divBdr>
                                  <w:divsChild>
                                    <w:div w:id="222260936">
                                      <w:marLeft w:val="0"/>
                                      <w:marRight w:val="0"/>
                                      <w:marTop w:val="0"/>
                                      <w:marBottom w:val="0"/>
                                      <w:divBdr>
                                        <w:top w:val="none" w:sz="0" w:space="0" w:color="auto"/>
                                        <w:left w:val="none" w:sz="0" w:space="0" w:color="auto"/>
                                        <w:bottom w:val="none" w:sz="0" w:space="0" w:color="auto"/>
                                        <w:right w:val="none" w:sz="0" w:space="0" w:color="auto"/>
                                      </w:divBdr>
                                      <w:divsChild>
                                        <w:div w:id="762067354">
                                          <w:marLeft w:val="0"/>
                                          <w:marRight w:val="0"/>
                                          <w:marTop w:val="0"/>
                                          <w:marBottom w:val="0"/>
                                          <w:divBdr>
                                            <w:top w:val="none" w:sz="0" w:space="0" w:color="auto"/>
                                            <w:left w:val="none" w:sz="0" w:space="0" w:color="auto"/>
                                            <w:bottom w:val="none" w:sz="0" w:space="0" w:color="auto"/>
                                            <w:right w:val="none" w:sz="0" w:space="0" w:color="auto"/>
                                          </w:divBdr>
                                          <w:divsChild>
                                            <w:div w:id="1124036233">
                                              <w:marLeft w:val="0"/>
                                              <w:marRight w:val="0"/>
                                              <w:marTop w:val="0"/>
                                              <w:marBottom w:val="0"/>
                                              <w:divBdr>
                                                <w:top w:val="none" w:sz="0" w:space="0" w:color="auto"/>
                                                <w:left w:val="none" w:sz="0" w:space="0" w:color="auto"/>
                                                <w:bottom w:val="none" w:sz="0" w:space="0" w:color="auto"/>
                                                <w:right w:val="none" w:sz="0" w:space="0" w:color="auto"/>
                                              </w:divBdr>
                                              <w:divsChild>
                                                <w:div w:id="778376739">
                                                  <w:marLeft w:val="0"/>
                                                  <w:marRight w:val="0"/>
                                                  <w:marTop w:val="0"/>
                                                  <w:marBottom w:val="0"/>
                                                  <w:divBdr>
                                                    <w:top w:val="none" w:sz="0" w:space="0" w:color="auto"/>
                                                    <w:left w:val="none" w:sz="0" w:space="0" w:color="auto"/>
                                                    <w:bottom w:val="none" w:sz="0" w:space="0" w:color="auto"/>
                                                    <w:right w:val="none" w:sz="0" w:space="0" w:color="auto"/>
                                                  </w:divBdr>
                                                  <w:divsChild>
                                                    <w:div w:id="925114375">
                                                      <w:marLeft w:val="0"/>
                                                      <w:marRight w:val="0"/>
                                                      <w:marTop w:val="0"/>
                                                      <w:marBottom w:val="0"/>
                                                      <w:divBdr>
                                                        <w:top w:val="none" w:sz="0" w:space="0" w:color="auto"/>
                                                        <w:left w:val="none" w:sz="0" w:space="0" w:color="auto"/>
                                                        <w:bottom w:val="none" w:sz="0" w:space="0" w:color="auto"/>
                                                        <w:right w:val="none" w:sz="0" w:space="0" w:color="auto"/>
                                                      </w:divBdr>
                                                      <w:divsChild>
                                                        <w:div w:id="2113545890">
                                                          <w:marLeft w:val="0"/>
                                                          <w:marRight w:val="0"/>
                                                          <w:marTop w:val="0"/>
                                                          <w:marBottom w:val="0"/>
                                                          <w:divBdr>
                                                            <w:top w:val="none" w:sz="0" w:space="0" w:color="auto"/>
                                                            <w:left w:val="none" w:sz="0" w:space="0" w:color="auto"/>
                                                            <w:bottom w:val="none" w:sz="0" w:space="0" w:color="auto"/>
                                                            <w:right w:val="none" w:sz="0" w:space="0" w:color="auto"/>
                                                          </w:divBdr>
                                                          <w:divsChild>
                                                            <w:div w:id="349112090">
                                                              <w:marLeft w:val="0"/>
                                                              <w:marRight w:val="0"/>
                                                              <w:marTop w:val="0"/>
                                                              <w:marBottom w:val="0"/>
                                                              <w:divBdr>
                                                                <w:top w:val="none" w:sz="0" w:space="0" w:color="auto"/>
                                                                <w:left w:val="none" w:sz="0" w:space="0" w:color="auto"/>
                                                                <w:bottom w:val="none" w:sz="0" w:space="0" w:color="auto"/>
                                                                <w:right w:val="none" w:sz="0" w:space="0" w:color="auto"/>
                                                              </w:divBdr>
                                                              <w:divsChild>
                                                                <w:div w:id="481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027">
                                                      <w:marLeft w:val="0"/>
                                                      <w:marRight w:val="0"/>
                                                      <w:marTop w:val="0"/>
                                                      <w:marBottom w:val="0"/>
                                                      <w:divBdr>
                                                        <w:top w:val="none" w:sz="0" w:space="0" w:color="auto"/>
                                                        <w:left w:val="none" w:sz="0" w:space="0" w:color="auto"/>
                                                        <w:bottom w:val="none" w:sz="0" w:space="0" w:color="auto"/>
                                                        <w:right w:val="none" w:sz="0" w:space="0" w:color="auto"/>
                                                      </w:divBdr>
                                                      <w:divsChild>
                                                        <w:div w:id="653218237">
                                                          <w:marLeft w:val="0"/>
                                                          <w:marRight w:val="0"/>
                                                          <w:marTop w:val="0"/>
                                                          <w:marBottom w:val="0"/>
                                                          <w:divBdr>
                                                            <w:top w:val="none" w:sz="0" w:space="0" w:color="auto"/>
                                                            <w:left w:val="none" w:sz="0" w:space="0" w:color="auto"/>
                                                            <w:bottom w:val="none" w:sz="0" w:space="0" w:color="auto"/>
                                                            <w:right w:val="none" w:sz="0" w:space="0" w:color="auto"/>
                                                          </w:divBdr>
                                                          <w:divsChild>
                                                            <w:div w:id="1491828482">
                                                              <w:marLeft w:val="0"/>
                                                              <w:marRight w:val="0"/>
                                                              <w:marTop w:val="0"/>
                                                              <w:marBottom w:val="0"/>
                                                              <w:divBdr>
                                                                <w:top w:val="none" w:sz="0" w:space="0" w:color="auto"/>
                                                                <w:left w:val="none" w:sz="0" w:space="0" w:color="auto"/>
                                                                <w:bottom w:val="none" w:sz="0" w:space="0" w:color="auto"/>
                                                                <w:right w:val="none" w:sz="0" w:space="0" w:color="auto"/>
                                                              </w:divBdr>
                                                              <w:divsChild>
                                                                <w:div w:id="1289629499">
                                                                  <w:marLeft w:val="0"/>
                                                                  <w:marRight w:val="0"/>
                                                                  <w:marTop w:val="0"/>
                                                                  <w:marBottom w:val="0"/>
                                                                  <w:divBdr>
                                                                    <w:top w:val="none" w:sz="0" w:space="0" w:color="auto"/>
                                                                    <w:left w:val="none" w:sz="0" w:space="0" w:color="auto"/>
                                                                    <w:bottom w:val="none" w:sz="0" w:space="0" w:color="auto"/>
                                                                    <w:right w:val="none" w:sz="0" w:space="0" w:color="auto"/>
                                                                  </w:divBdr>
                                                                  <w:divsChild>
                                                                    <w:div w:id="1995645045">
                                                                      <w:marLeft w:val="0"/>
                                                                      <w:marRight w:val="0"/>
                                                                      <w:marTop w:val="0"/>
                                                                      <w:marBottom w:val="0"/>
                                                                      <w:divBdr>
                                                                        <w:top w:val="none" w:sz="0" w:space="0" w:color="auto"/>
                                                                        <w:left w:val="none" w:sz="0" w:space="0" w:color="auto"/>
                                                                        <w:bottom w:val="none" w:sz="0" w:space="0" w:color="auto"/>
                                                                        <w:right w:val="none" w:sz="0" w:space="0" w:color="auto"/>
                                                                      </w:divBdr>
                                                                      <w:divsChild>
                                                                        <w:div w:id="1545948555">
                                                                          <w:marLeft w:val="0"/>
                                                                          <w:marRight w:val="0"/>
                                                                          <w:marTop w:val="0"/>
                                                                          <w:marBottom w:val="0"/>
                                                                          <w:divBdr>
                                                                            <w:top w:val="none" w:sz="0" w:space="0" w:color="auto"/>
                                                                            <w:left w:val="none" w:sz="0" w:space="0" w:color="auto"/>
                                                                            <w:bottom w:val="none" w:sz="0" w:space="0" w:color="auto"/>
                                                                            <w:right w:val="none" w:sz="0" w:space="0" w:color="auto"/>
                                                                          </w:divBdr>
                                                                          <w:divsChild>
                                                                            <w:div w:id="1275669697">
                                                                              <w:marLeft w:val="0"/>
                                                                              <w:marRight w:val="0"/>
                                                                              <w:marTop w:val="0"/>
                                                                              <w:marBottom w:val="0"/>
                                                                              <w:divBdr>
                                                                                <w:top w:val="none" w:sz="0" w:space="0" w:color="auto"/>
                                                                                <w:left w:val="none" w:sz="0" w:space="0" w:color="auto"/>
                                                                                <w:bottom w:val="none" w:sz="0" w:space="0" w:color="auto"/>
                                                                                <w:right w:val="none" w:sz="0" w:space="0" w:color="auto"/>
                                                                              </w:divBdr>
                                                                              <w:divsChild>
                                                                                <w:div w:id="1319185209">
                                                                                  <w:marLeft w:val="0"/>
                                                                                  <w:marRight w:val="0"/>
                                                                                  <w:marTop w:val="0"/>
                                                                                  <w:marBottom w:val="0"/>
                                                                                  <w:divBdr>
                                                                                    <w:top w:val="none" w:sz="0" w:space="0" w:color="auto"/>
                                                                                    <w:left w:val="none" w:sz="0" w:space="0" w:color="auto"/>
                                                                                    <w:bottom w:val="none" w:sz="0" w:space="0" w:color="auto"/>
                                                                                    <w:right w:val="none" w:sz="0" w:space="0" w:color="auto"/>
                                                                                  </w:divBdr>
                                                                                </w:div>
                                                                              </w:divsChild>
                                                                            </w:div>
                                                                            <w:div w:id="1562668602">
                                                                              <w:marLeft w:val="0"/>
                                                                              <w:marRight w:val="0"/>
                                                                              <w:marTop w:val="0"/>
                                                                              <w:marBottom w:val="0"/>
                                                                              <w:divBdr>
                                                                                <w:top w:val="none" w:sz="0" w:space="0" w:color="auto"/>
                                                                                <w:left w:val="none" w:sz="0" w:space="0" w:color="auto"/>
                                                                                <w:bottom w:val="none" w:sz="0" w:space="0" w:color="auto"/>
                                                                                <w:right w:val="none" w:sz="0" w:space="0" w:color="auto"/>
                                                                              </w:divBdr>
                                                                              <w:divsChild>
                                                                                <w:div w:id="158278404">
                                                                                  <w:marLeft w:val="0"/>
                                                                                  <w:marRight w:val="0"/>
                                                                                  <w:marTop w:val="0"/>
                                                                                  <w:marBottom w:val="0"/>
                                                                                  <w:divBdr>
                                                                                    <w:top w:val="none" w:sz="0" w:space="0" w:color="auto"/>
                                                                                    <w:left w:val="none" w:sz="0" w:space="0" w:color="auto"/>
                                                                                    <w:bottom w:val="none" w:sz="0" w:space="0" w:color="auto"/>
                                                                                    <w:right w:val="none" w:sz="0" w:space="0" w:color="auto"/>
                                                                                  </w:divBdr>
                                                                                  <w:divsChild>
                                                                                    <w:div w:id="768741154">
                                                                                      <w:marLeft w:val="0"/>
                                                                                      <w:marRight w:val="0"/>
                                                                                      <w:marTop w:val="0"/>
                                                                                      <w:marBottom w:val="0"/>
                                                                                      <w:divBdr>
                                                                                        <w:top w:val="none" w:sz="0" w:space="0" w:color="auto"/>
                                                                                        <w:left w:val="none" w:sz="0" w:space="0" w:color="auto"/>
                                                                                        <w:bottom w:val="none" w:sz="0" w:space="0" w:color="auto"/>
                                                                                        <w:right w:val="none" w:sz="0" w:space="0" w:color="auto"/>
                                                                                      </w:divBdr>
                                                                                      <w:divsChild>
                                                                                        <w:div w:id="712270926">
                                                                                          <w:marLeft w:val="0"/>
                                                                                          <w:marRight w:val="0"/>
                                                                                          <w:marTop w:val="0"/>
                                                                                          <w:marBottom w:val="0"/>
                                                                                          <w:divBdr>
                                                                                            <w:top w:val="none" w:sz="0" w:space="0" w:color="auto"/>
                                                                                            <w:left w:val="none" w:sz="0" w:space="0" w:color="auto"/>
                                                                                            <w:bottom w:val="none" w:sz="0" w:space="0" w:color="auto"/>
                                                                                            <w:right w:val="none" w:sz="0" w:space="0" w:color="auto"/>
                                                                                          </w:divBdr>
                                                                                          <w:divsChild>
                                                                                            <w:div w:id="19683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2472">
                                                                  <w:marLeft w:val="0"/>
                                                                  <w:marRight w:val="0"/>
                                                                  <w:marTop w:val="0"/>
                                                                  <w:marBottom w:val="0"/>
                                                                  <w:divBdr>
                                                                    <w:top w:val="none" w:sz="0" w:space="0" w:color="auto"/>
                                                                    <w:left w:val="none" w:sz="0" w:space="0" w:color="auto"/>
                                                                    <w:bottom w:val="none" w:sz="0" w:space="0" w:color="auto"/>
                                                                    <w:right w:val="none" w:sz="0" w:space="0" w:color="auto"/>
                                                                  </w:divBdr>
                                                                  <w:divsChild>
                                                                    <w:div w:id="1640695374">
                                                                      <w:marLeft w:val="0"/>
                                                                      <w:marRight w:val="0"/>
                                                                      <w:marTop w:val="0"/>
                                                                      <w:marBottom w:val="0"/>
                                                                      <w:divBdr>
                                                                        <w:top w:val="none" w:sz="0" w:space="0" w:color="auto"/>
                                                                        <w:left w:val="none" w:sz="0" w:space="0" w:color="auto"/>
                                                                        <w:bottom w:val="none" w:sz="0" w:space="0" w:color="auto"/>
                                                                        <w:right w:val="none" w:sz="0" w:space="0" w:color="auto"/>
                                                                      </w:divBdr>
                                                                      <w:divsChild>
                                                                        <w:div w:id="1984650002">
                                                                          <w:marLeft w:val="0"/>
                                                                          <w:marRight w:val="0"/>
                                                                          <w:marTop w:val="0"/>
                                                                          <w:marBottom w:val="0"/>
                                                                          <w:divBdr>
                                                                            <w:top w:val="none" w:sz="0" w:space="0" w:color="auto"/>
                                                                            <w:left w:val="none" w:sz="0" w:space="0" w:color="auto"/>
                                                                            <w:bottom w:val="none" w:sz="0" w:space="0" w:color="auto"/>
                                                                            <w:right w:val="none" w:sz="0" w:space="0" w:color="auto"/>
                                                                          </w:divBdr>
                                                                          <w:divsChild>
                                                                            <w:div w:id="1969773131">
                                                                              <w:marLeft w:val="0"/>
                                                                              <w:marRight w:val="0"/>
                                                                              <w:marTop w:val="0"/>
                                                                              <w:marBottom w:val="0"/>
                                                                              <w:divBdr>
                                                                                <w:top w:val="none" w:sz="0" w:space="0" w:color="auto"/>
                                                                                <w:left w:val="none" w:sz="0" w:space="0" w:color="auto"/>
                                                                                <w:bottom w:val="none" w:sz="0" w:space="0" w:color="auto"/>
                                                                                <w:right w:val="none" w:sz="0" w:space="0" w:color="auto"/>
                                                                              </w:divBdr>
                                                                              <w:divsChild>
                                                                                <w:div w:id="266810168">
                                                                                  <w:marLeft w:val="0"/>
                                                                                  <w:marRight w:val="0"/>
                                                                                  <w:marTop w:val="0"/>
                                                                                  <w:marBottom w:val="0"/>
                                                                                  <w:divBdr>
                                                                                    <w:top w:val="none" w:sz="0" w:space="0" w:color="auto"/>
                                                                                    <w:left w:val="none" w:sz="0" w:space="0" w:color="auto"/>
                                                                                    <w:bottom w:val="none" w:sz="0" w:space="0" w:color="auto"/>
                                                                                    <w:right w:val="none" w:sz="0" w:space="0" w:color="auto"/>
                                                                                  </w:divBdr>
                                                                                </w:div>
                                                                              </w:divsChild>
                                                                            </w:div>
                                                                            <w:div w:id="182013253">
                                                                              <w:marLeft w:val="0"/>
                                                                              <w:marRight w:val="0"/>
                                                                              <w:marTop w:val="0"/>
                                                                              <w:marBottom w:val="0"/>
                                                                              <w:divBdr>
                                                                                <w:top w:val="none" w:sz="0" w:space="0" w:color="auto"/>
                                                                                <w:left w:val="none" w:sz="0" w:space="0" w:color="auto"/>
                                                                                <w:bottom w:val="none" w:sz="0" w:space="0" w:color="auto"/>
                                                                                <w:right w:val="none" w:sz="0" w:space="0" w:color="auto"/>
                                                                              </w:divBdr>
                                                                              <w:divsChild>
                                                                                <w:div w:id="76830099">
                                                                                  <w:marLeft w:val="0"/>
                                                                                  <w:marRight w:val="0"/>
                                                                                  <w:marTop w:val="0"/>
                                                                                  <w:marBottom w:val="0"/>
                                                                                  <w:divBdr>
                                                                                    <w:top w:val="none" w:sz="0" w:space="0" w:color="auto"/>
                                                                                    <w:left w:val="none" w:sz="0" w:space="0" w:color="auto"/>
                                                                                    <w:bottom w:val="none" w:sz="0" w:space="0" w:color="auto"/>
                                                                                    <w:right w:val="none" w:sz="0" w:space="0" w:color="auto"/>
                                                                                  </w:divBdr>
                                                                                  <w:divsChild>
                                                                                    <w:div w:id="398090597">
                                                                                      <w:marLeft w:val="0"/>
                                                                                      <w:marRight w:val="0"/>
                                                                                      <w:marTop w:val="0"/>
                                                                                      <w:marBottom w:val="0"/>
                                                                                      <w:divBdr>
                                                                                        <w:top w:val="none" w:sz="0" w:space="0" w:color="auto"/>
                                                                                        <w:left w:val="none" w:sz="0" w:space="0" w:color="auto"/>
                                                                                        <w:bottom w:val="none" w:sz="0" w:space="0" w:color="auto"/>
                                                                                        <w:right w:val="none" w:sz="0" w:space="0" w:color="auto"/>
                                                                                      </w:divBdr>
                                                                                      <w:divsChild>
                                                                                        <w:div w:id="1202400677">
                                                                                          <w:marLeft w:val="0"/>
                                                                                          <w:marRight w:val="0"/>
                                                                                          <w:marTop w:val="0"/>
                                                                                          <w:marBottom w:val="0"/>
                                                                                          <w:divBdr>
                                                                                            <w:top w:val="none" w:sz="0" w:space="0" w:color="auto"/>
                                                                                            <w:left w:val="none" w:sz="0" w:space="0" w:color="auto"/>
                                                                                            <w:bottom w:val="none" w:sz="0" w:space="0" w:color="auto"/>
                                                                                            <w:right w:val="none" w:sz="0" w:space="0" w:color="auto"/>
                                                                                          </w:divBdr>
                                                                                          <w:divsChild>
                                                                                            <w:div w:id="13882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5376">
                                                                  <w:marLeft w:val="0"/>
                                                                  <w:marRight w:val="0"/>
                                                                  <w:marTop w:val="0"/>
                                                                  <w:marBottom w:val="0"/>
                                                                  <w:divBdr>
                                                                    <w:top w:val="none" w:sz="0" w:space="0" w:color="auto"/>
                                                                    <w:left w:val="none" w:sz="0" w:space="0" w:color="auto"/>
                                                                    <w:bottom w:val="none" w:sz="0" w:space="0" w:color="auto"/>
                                                                    <w:right w:val="none" w:sz="0" w:space="0" w:color="auto"/>
                                                                  </w:divBdr>
                                                                  <w:divsChild>
                                                                    <w:div w:id="1398430936">
                                                                      <w:marLeft w:val="0"/>
                                                                      <w:marRight w:val="0"/>
                                                                      <w:marTop w:val="0"/>
                                                                      <w:marBottom w:val="0"/>
                                                                      <w:divBdr>
                                                                        <w:top w:val="none" w:sz="0" w:space="0" w:color="auto"/>
                                                                        <w:left w:val="none" w:sz="0" w:space="0" w:color="auto"/>
                                                                        <w:bottom w:val="none" w:sz="0" w:space="0" w:color="auto"/>
                                                                        <w:right w:val="none" w:sz="0" w:space="0" w:color="auto"/>
                                                                      </w:divBdr>
                                                                      <w:divsChild>
                                                                        <w:div w:id="2134249205">
                                                                          <w:marLeft w:val="0"/>
                                                                          <w:marRight w:val="0"/>
                                                                          <w:marTop w:val="0"/>
                                                                          <w:marBottom w:val="0"/>
                                                                          <w:divBdr>
                                                                            <w:top w:val="none" w:sz="0" w:space="0" w:color="auto"/>
                                                                            <w:left w:val="none" w:sz="0" w:space="0" w:color="auto"/>
                                                                            <w:bottom w:val="none" w:sz="0" w:space="0" w:color="auto"/>
                                                                            <w:right w:val="none" w:sz="0" w:space="0" w:color="auto"/>
                                                                          </w:divBdr>
                                                                          <w:divsChild>
                                                                            <w:div w:id="622152424">
                                                                              <w:marLeft w:val="0"/>
                                                                              <w:marRight w:val="0"/>
                                                                              <w:marTop w:val="0"/>
                                                                              <w:marBottom w:val="0"/>
                                                                              <w:divBdr>
                                                                                <w:top w:val="none" w:sz="0" w:space="0" w:color="auto"/>
                                                                                <w:left w:val="none" w:sz="0" w:space="0" w:color="auto"/>
                                                                                <w:bottom w:val="none" w:sz="0" w:space="0" w:color="auto"/>
                                                                                <w:right w:val="none" w:sz="0" w:space="0" w:color="auto"/>
                                                                              </w:divBdr>
                                                                              <w:divsChild>
                                                                                <w:div w:id="1277835652">
                                                                                  <w:marLeft w:val="0"/>
                                                                                  <w:marRight w:val="0"/>
                                                                                  <w:marTop w:val="0"/>
                                                                                  <w:marBottom w:val="0"/>
                                                                                  <w:divBdr>
                                                                                    <w:top w:val="none" w:sz="0" w:space="0" w:color="auto"/>
                                                                                    <w:left w:val="none" w:sz="0" w:space="0" w:color="auto"/>
                                                                                    <w:bottom w:val="none" w:sz="0" w:space="0" w:color="auto"/>
                                                                                    <w:right w:val="none" w:sz="0" w:space="0" w:color="auto"/>
                                                                                  </w:divBdr>
                                                                                </w:div>
                                                                              </w:divsChild>
                                                                            </w:div>
                                                                            <w:div w:id="723719530">
                                                                              <w:marLeft w:val="0"/>
                                                                              <w:marRight w:val="0"/>
                                                                              <w:marTop w:val="0"/>
                                                                              <w:marBottom w:val="0"/>
                                                                              <w:divBdr>
                                                                                <w:top w:val="none" w:sz="0" w:space="0" w:color="auto"/>
                                                                                <w:left w:val="none" w:sz="0" w:space="0" w:color="auto"/>
                                                                                <w:bottom w:val="none" w:sz="0" w:space="0" w:color="auto"/>
                                                                                <w:right w:val="none" w:sz="0" w:space="0" w:color="auto"/>
                                                                              </w:divBdr>
                                                                              <w:divsChild>
                                                                                <w:div w:id="1131217297">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566459968">
                                                                                          <w:marLeft w:val="0"/>
                                                                                          <w:marRight w:val="0"/>
                                                                                          <w:marTop w:val="0"/>
                                                                                          <w:marBottom w:val="0"/>
                                                                                          <w:divBdr>
                                                                                            <w:top w:val="none" w:sz="0" w:space="0" w:color="auto"/>
                                                                                            <w:left w:val="none" w:sz="0" w:space="0" w:color="auto"/>
                                                                                            <w:bottom w:val="none" w:sz="0" w:space="0" w:color="auto"/>
                                                                                            <w:right w:val="none" w:sz="0" w:space="0" w:color="auto"/>
                                                                                          </w:divBdr>
                                                                                          <w:divsChild>
                                                                                            <w:div w:id="11575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450">
                                                                  <w:marLeft w:val="0"/>
                                                                  <w:marRight w:val="0"/>
                                                                  <w:marTop w:val="0"/>
                                                                  <w:marBottom w:val="0"/>
                                                                  <w:divBdr>
                                                                    <w:top w:val="none" w:sz="0" w:space="0" w:color="auto"/>
                                                                    <w:left w:val="none" w:sz="0" w:space="0" w:color="auto"/>
                                                                    <w:bottom w:val="none" w:sz="0" w:space="0" w:color="auto"/>
                                                                    <w:right w:val="none" w:sz="0" w:space="0" w:color="auto"/>
                                                                  </w:divBdr>
                                                                  <w:divsChild>
                                                                    <w:div w:id="1623344872">
                                                                      <w:marLeft w:val="0"/>
                                                                      <w:marRight w:val="0"/>
                                                                      <w:marTop w:val="0"/>
                                                                      <w:marBottom w:val="0"/>
                                                                      <w:divBdr>
                                                                        <w:top w:val="none" w:sz="0" w:space="0" w:color="auto"/>
                                                                        <w:left w:val="none" w:sz="0" w:space="0" w:color="auto"/>
                                                                        <w:bottom w:val="none" w:sz="0" w:space="0" w:color="auto"/>
                                                                        <w:right w:val="none" w:sz="0" w:space="0" w:color="auto"/>
                                                                      </w:divBdr>
                                                                      <w:divsChild>
                                                                        <w:div w:id="1307591908">
                                                                          <w:marLeft w:val="0"/>
                                                                          <w:marRight w:val="0"/>
                                                                          <w:marTop w:val="0"/>
                                                                          <w:marBottom w:val="0"/>
                                                                          <w:divBdr>
                                                                            <w:top w:val="none" w:sz="0" w:space="0" w:color="auto"/>
                                                                            <w:left w:val="none" w:sz="0" w:space="0" w:color="auto"/>
                                                                            <w:bottom w:val="none" w:sz="0" w:space="0" w:color="auto"/>
                                                                            <w:right w:val="none" w:sz="0" w:space="0" w:color="auto"/>
                                                                          </w:divBdr>
                                                                          <w:divsChild>
                                                                            <w:div w:id="1416320472">
                                                                              <w:marLeft w:val="0"/>
                                                                              <w:marRight w:val="0"/>
                                                                              <w:marTop w:val="0"/>
                                                                              <w:marBottom w:val="0"/>
                                                                              <w:divBdr>
                                                                                <w:top w:val="none" w:sz="0" w:space="0" w:color="auto"/>
                                                                                <w:left w:val="none" w:sz="0" w:space="0" w:color="auto"/>
                                                                                <w:bottom w:val="none" w:sz="0" w:space="0" w:color="auto"/>
                                                                                <w:right w:val="none" w:sz="0" w:space="0" w:color="auto"/>
                                                                              </w:divBdr>
                                                                            </w:div>
                                                                          </w:divsChild>
                                                                        </w:div>
                                                                        <w:div w:id="1381317625">
                                                                          <w:marLeft w:val="0"/>
                                                                          <w:marRight w:val="0"/>
                                                                          <w:marTop w:val="0"/>
                                                                          <w:marBottom w:val="0"/>
                                                                          <w:divBdr>
                                                                            <w:top w:val="none" w:sz="0" w:space="0" w:color="auto"/>
                                                                            <w:left w:val="none" w:sz="0" w:space="0" w:color="auto"/>
                                                                            <w:bottom w:val="none" w:sz="0" w:space="0" w:color="auto"/>
                                                                            <w:right w:val="none" w:sz="0" w:space="0" w:color="auto"/>
                                                                          </w:divBdr>
                                                                          <w:divsChild>
                                                                            <w:div w:id="1584799078">
                                                                              <w:marLeft w:val="0"/>
                                                                              <w:marRight w:val="0"/>
                                                                              <w:marTop w:val="0"/>
                                                                              <w:marBottom w:val="0"/>
                                                                              <w:divBdr>
                                                                                <w:top w:val="none" w:sz="0" w:space="0" w:color="auto"/>
                                                                                <w:left w:val="none" w:sz="0" w:space="0" w:color="auto"/>
                                                                                <w:bottom w:val="none" w:sz="0" w:space="0" w:color="auto"/>
                                                                                <w:right w:val="none" w:sz="0" w:space="0" w:color="auto"/>
                                                                              </w:divBdr>
                                                                              <w:divsChild>
                                                                                <w:div w:id="1179272379">
                                                                                  <w:marLeft w:val="0"/>
                                                                                  <w:marRight w:val="0"/>
                                                                                  <w:marTop w:val="0"/>
                                                                                  <w:marBottom w:val="0"/>
                                                                                  <w:divBdr>
                                                                                    <w:top w:val="none" w:sz="0" w:space="0" w:color="auto"/>
                                                                                    <w:left w:val="none" w:sz="0" w:space="0" w:color="auto"/>
                                                                                    <w:bottom w:val="none" w:sz="0" w:space="0" w:color="auto"/>
                                                                                    <w:right w:val="none" w:sz="0" w:space="0" w:color="auto"/>
                                                                                  </w:divBdr>
                                                                                  <w:divsChild>
                                                                                    <w:div w:id="639700004">
                                                                                      <w:marLeft w:val="0"/>
                                                                                      <w:marRight w:val="0"/>
                                                                                      <w:marTop w:val="0"/>
                                                                                      <w:marBottom w:val="0"/>
                                                                                      <w:divBdr>
                                                                                        <w:top w:val="none" w:sz="0" w:space="0" w:color="auto"/>
                                                                                        <w:left w:val="none" w:sz="0" w:space="0" w:color="auto"/>
                                                                                        <w:bottom w:val="none" w:sz="0" w:space="0" w:color="auto"/>
                                                                                        <w:right w:val="none" w:sz="0" w:space="0" w:color="auto"/>
                                                                                      </w:divBdr>
                                                                                      <w:divsChild>
                                                                                        <w:div w:id="1851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72603">
                                          <w:marLeft w:val="0"/>
                                          <w:marRight w:val="0"/>
                                          <w:marTop w:val="0"/>
                                          <w:marBottom w:val="0"/>
                                          <w:divBdr>
                                            <w:top w:val="none" w:sz="0" w:space="0" w:color="auto"/>
                                            <w:left w:val="none" w:sz="0" w:space="0" w:color="auto"/>
                                            <w:bottom w:val="none" w:sz="0" w:space="0" w:color="auto"/>
                                            <w:right w:val="none" w:sz="0" w:space="0" w:color="auto"/>
                                          </w:divBdr>
                                          <w:divsChild>
                                            <w:div w:id="15715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1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yroll.Directorates@oldham.gov.uk" TargetMode="External"/><Relationship Id="rId13" Type="http://schemas.openxmlformats.org/officeDocument/2006/relationships/hyperlink" Target="mailto:HRPayroll.Directorates@oldham.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RPayroll.Directorates@oldham.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ayroll.Directorates@oldham.gov.uk" TargetMode="External"/><Relationship Id="rId5" Type="http://schemas.openxmlformats.org/officeDocument/2006/relationships/webSettings" Target="webSettings.xml"/><Relationship Id="rId15" Type="http://schemas.openxmlformats.org/officeDocument/2006/relationships/hyperlink" Target="https://www.gov.uk/dbs-update-service" TargetMode="External"/><Relationship Id="rId10" Type="http://schemas.openxmlformats.org/officeDocument/2006/relationships/hyperlink" Target="https://www.gov.uk/dbs-update-serv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RPayroll.Directorates@oldham.gov.uk" TargetMode="External"/><Relationship Id="rId14" Type="http://schemas.openxmlformats.org/officeDocument/2006/relationships/hyperlink" Target="mailto:HRPayroll.Directorates@old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7566-E669-4F94-9FF0-4DE101C4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Coccia</dc:creator>
  <cp:lastModifiedBy>Elisabetta Coccia</cp:lastModifiedBy>
  <cp:revision>15</cp:revision>
  <cp:lastPrinted>2016-10-04T13:34:00Z</cp:lastPrinted>
  <dcterms:created xsi:type="dcterms:W3CDTF">2019-09-06T14:05:00Z</dcterms:created>
  <dcterms:modified xsi:type="dcterms:W3CDTF">2019-10-07T09:30:00Z</dcterms:modified>
</cp:coreProperties>
</file>