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000000"/>
        </w:tblBorders>
        <w:tblLook w:val="0000" w:firstRow="0" w:lastRow="0" w:firstColumn="0" w:lastColumn="0" w:noHBand="0" w:noVBand="0"/>
      </w:tblPr>
      <w:tblGrid>
        <w:gridCol w:w="9468"/>
      </w:tblGrid>
      <w:tr w:rsidR="00C15D38">
        <w:trPr>
          <w:cantSplit/>
          <w:trHeight w:hRule="exact" w:val="794"/>
        </w:trPr>
        <w:tc>
          <w:tcPr>
            <w:tcW w:w="9468" w:type="dxa"/>
          </w:tcPr>
          <w:p w:rsidR="00C15D38" w:rsidRPr="00B74A6D" w:rsidRDefault="0041056A">
            <w:pPr>
              <w:pStyle w:val="Footer"/>
              <w:tabs>
                <w:tab w:val="clear" w:pos="4153"/>
                <w:tab w:val="clear" w:pos="8306"/>
              </w:tabs>
              <w:spacing w:before="120" w:after="120"/>
              <w:ind w:right="-108"/>
              <w:rPr>
                <w:color w:val="FF0000"/>
                <w:sz w:val="48"/>
              </w:rPr>
            </w:pPr>
            <w:bookmarkStart w:id="0" w:name="_GoBack"/>
            <w:bookmarkEnd w:id="0"/>
            <w:r>
              <w:rPr>
                <w:noProof/>
                <w:color w:val="000000"/>
                <w:sz w:val="48"/>
                <w:lang w:eastAsia="en-GB"/>
              </w:rPr>
              <w:drawing>
                <wp:inline distT="0" distB="0" distL="0" distR="0">
                  <wp:extent cx="1412875" cy="285115"/>
                  <wp:effectExtent l="0" t="0" r="0" b="635"/>
                  <wp:docPr id="1" name="Picture 1" descr="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u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875" cy="285115"/>
                          </a:xfrm>
                          <a:prstGeom prst="rect">
                            <a:avLst/>
                          </a:prstGeom>
                          <a:noFill/>
                          <a:ln>
                            <a:noFill/>
                          </a:ln>
                        </pic:spPr>
                      </pic:pic>
                    </a:graphicData>
                  </a:graphic>
                </wp:inline>
              </w:drawing>
            </w:r>
          </w:p>
        </w:tc>
      </w:tr>
    </w:tbl>
    <w:p w:rsidR="00C15D38" w:rsidRDefault="00C15D38">
      <w:pPr>
        <w:pStyle w:val="Heading3"/>
        <w:rPr>
          <w:i w:val="0"/>
          <w:iCs w:val="0"/>
          <w:color w:val="000000"/>
          <w:sz w:val="40"/>
        </w:rPr>
      </w:pPr>
      <w:r>
        <w:rPr>
          <w:i w:val="0"/>
          <w:iCs w:val="0"/>
          <w:color w:val="000000"/>
          <w:sz w:val="40"/>
        </w:rPr>
        <w:t xml:space="preserve"> </w:t>
      </w:r>
    </w:p>
    <w:p w:rsidR="00CE077E" w:rsidRDefault="00CE077E" w:rsidP="00CE077E">
      <w:pPr>
        <w:pStyle w:val="Heading3"/>
        <w:rPr>
          <w:i w:val="0"/>
          <w:iCs w:val="0"/>
          <w:color w:val="000000"/>
          <w:sz w:val="32"/>
        </w:rPr>
      </w:pPr>
      <w:r>
        <w:rPr>
          <w:i w:val="0"/>
          <w:iCs w:val="0"/>
          <w:color w:val="000000"/>
          <w:sz w:val="32"/>
        </w:rPr>
        <w:t xml:space="preserve">Autism Way Forward </w:t>
      </w:r>
    </w:p>
    <w:p w:rsidR="00CE077E" w:rsidRDefault="00CE077E" w:rsidP="00CE077E">
      <w:pPr>
        <w:pStyle w:val="Heading3"/>
        <w:rPr>
          <w:b w:val="0"/>
          <w:i w:val="0"/>
          <w:iCs w:val="0"/>
          <w:color w:val="000000"/>
          <w:sz w:val="32"/>
        </w:rPr>
      </w:pPr>
      <w:r>
        <w:rPr>
          <w:i w:val="0"/>
          <w:iCs w:val="0"/>
          <w:color w:val="000000"/>
          <w:sz w:val="32"/>
        </w:rPr>
        <w:t>Main Group</w:t>
      </w:r>
    </w:p>
    <w:p w:rsidR="00CE077E" w:rsidRDefault="00CE077E" w:rsidP="00CE077E">
      <w:pPr>
        <w:rPr>
          <w:lang w:eastAsia="ja-JP"/>
        </w:rPr>
      </w:pPr>
    </w:p>
    <w:p w:rsidR="004F563B" w:rsidRDefault="00CE077E" w:rsidP="004F563B">
      <w:pPr>
        <w:spacing w:line="264" w:lineRule="auto"/>
        <w:rPr>
          <w:b/>
          <w:bCs/>
          <w:color w:val="000000"/>
          <w:sz w:val="24"/>
          <w:szCs w:val="28"/>
        </w:rPr>
      </w:pPr>
      <w:r>
        <w:rPr>
          <w:b/>
          <w:bCs/>
          <w:color w:val="000000"/>
          <w:sz w:val="24"/>
          <w:szCs w:val="28"/>
        </w:rPr>
        <w:t xml:space="preserve">Wednesday </w:t>
      </w:r>
      <w:r w:rsidR="009B4E64">
        <w:rPr>
          <w:b/>
          <w:bCs/>
          <w:color w:val="000000"/>
          <w:sz w:val="24"/>
          <w:szCs w:val="28"/>
        </w:rPr>
        <w:t>2</w:t>
      </w:r>
      <w:r w:rsidR="004F563B">
        <w:rPr>
          <w:b/>
          <w:bCs/>
          <w:color w:val="000000"/>
          <w:sz w:val="24"/>
          <w:szCs w:val="28"/>
        </w:rPr>
        <w:t>9 March 2017</w:t>
      </w:r>
    </w:p>
    <w:p w:rsidR="00CE077E" w:rsidRDefault="004F563B" w:rsidP="004F563B">
      <w:pPr>
        <w:spacing w:line="264" w:lineRule="auto"/>
        <w:rPr>
          <w:b/>
          <w:bCs/>
          <w:color w:val="000000"/>
          <w:sz w:val="24"/>
        </w:rPr>
      </w:pPr>
      <w:r>
        <w:rPr>
          <w:color w:val="000000"/>
          <w:sz w:val="24"/>
        </w:rPr>
        <w:t>Crompton Suite</w:t>
      </w:r>
    </w:p>
    <w:p w:rsidR="00C15D38" w:rsidRDefault="00C15D38">
      <w:pPr>
        <w:pStyle w:val="Header"/>
        <w:tabs>
          <w:tab w:val="left" w:pos="851"/>
        </w:tabs>
        <w:spacing w:line="264" w:lineRule="auto"/>
        <w:rPr>
          <w:szCs w:val="32"/>
          <w:lang w:val="en-US"/>
        </w:rPr>
      </w:pPr>
    </w:p>
    <w:tbl>
      <w:tblPr>
        <w:tblW w:w="0" w:type="auto"/>
        <w:tblLook w:val="0000" w:firstRow="0" w:lastRow="0" w:firstColumn="0" w:lastColumn="0" w:noHBand="0" w:noVBand="0"/>
      </w:tblPr>
      <w:tblGrid>
        <w:gridCol w:w="1809"/>
        <w:gridCol w:w="2552"/>
        <w:gridCol w:w="5391"/>
      </w:tblGrid>
      <w:tr w:rsidR="008A2F58" w:rsidTr="0018255A">
        <w:tc>
          <w:tcPr>
            <w:tcW w:w="1809" w:type="dxa"/>
          </w:tcPr>
          <w:p w:rsidR="008A2F58" w:rsidRDefault="008A2F58">
            <w:pPr>
              <w:rPr>
                <w:b/>
                <w:bCs/>
                <w:color w:val="000000"/>
              </w:rPr>
            </w:pPr>
            <w:r>
              <w:rPr>
                <w:b/>
                <w:bCs/>
                <w:color w:val="000000"/>
              </w:rPr>
              <w:t xml:space="preserve">Present: </w:t>
            </w:r>
          </w:p>
        </w:tc>
        <w:tc>
          <w:tcPr>
            <w:tcW w:w="2552" w:type="dxa"/>
          </w:tcPr>
          <w:p w:rsidR="008A2F58" w:rsidRDefault="008A2F58" w:rsidP="00495E43">
            <w:pPr>
              <w:rPr>
                <w:color w:val="000000"/>
              </w:rPr>
            </w:pPr>
            <w:r>
              <w:rPr>
                <w:color w:val="000000"/>
              </w:rPr>
              <w:t>Cllr Jenny Harrison (Chair)</w:t>
            </w:r>
          </w:p>
        </w:tc>
        <w:tc>
          <w:tcPr>
            <w:tcW w:w="5391" w:type="dxa"/>
          </w:tcPr>
          <w:p w:rsidR="008A2F58" w:rsidRDefault="008A2F58" w:rsidP="00495E43">
            <w:pPr>
              <w:rPr>
                <w:color w:val="000000"/>
              </w:rPr>
            </w:pPr>
            <w:r>
              <w:rPr>
                <w:color w:val="000000"/>
              </w:rPr>
              <w:t>Lead Member for Social Care and Safeguarding</w:t>
            </w:r>
          </w:p>
        </w:tc>
      </w:tr>
      <w:tr w:rsidR="008A2F58" w:rsidTr="0018255A">
        <w:tc>
          <w:tcPr>
            <w:tcW w:w="1809" w:type="dxa"/>
          </w:tcPr>
          <w:p w:rsidR="008A2F58" w:rsidRDefault="008A2F58">
            <w:pPr>
              <w:rPr>
                <w:b/>
                <w:bCs/>
                <w:color w:val="000000"/>
              </w:rPr>
            </w:pPr>
          </w:p>
        </w:tc>
        <w:tc>
          <w:tcPr>
            <w:tcW w:w="2552" w:type="dxa"/>
          </w:tcPr>
          <w:p w:rsidR="008A2F58" w:rsidRDefault="008A2F58" w:rsidP="00495E43">
            <w:pPr>
              <w:rPr>
                <w:color w:val="000000"/>
              </w:rPr>
            </w:pPr>
            <w:r>
              <w:rPr>
                <w:color w:val="000000"/>
              </w:rPr>
              <w:t xml:space="preserve">Claire Hill </w:t>
            </w:r>
          </w:p>
        </w:tc>
        <w:tc>
          <w:tcPr>
            <w:tcW w:w="5391" w:type="dxa"/>
          </w:tcPr>
          <w:p w:rsidR="008A2F58" w:rsidRDefault="008A2F58" w:rsidP="00495E43">
            <w:pPr>
              <w:rPr>
                <w:color w:val="000000"/>
              </w:rPr>
            </w:pPr>
            <w:r>
              <w:rPr>
                <w:color w:val="000000"/>
              </w:rPr>
              <w:t>Planning and Commissioning Manager, Learning Disabilities and Mental Health, Oldham Council</w:t>
            </w:r>
          </w:p>
        </w:tc>
      </w:tr>
      <w:tr w:rsidR="008A2F58" w:rsidTr="0018255A">
        <w:tc>
          <w:tcPr>
            <w:tcW w:w="1809" w:type="dxa"/>
          </w:tcPr>
          <w:p w:rsidR="008A2F58" w:rsidRDefault="008A2F58">
            <w:pPr>
              <w:rPr>
                <w:b/>
                <w:bCs/>
                <w:color w:val="000000"/>
              </w:rPr>
            </w:pPr>
          </w:p>
        </w:tc>
        <w:tc>
          <w:tcPr>
            <w:tcW w:w="2552" w:type="dxa"/>
          </w:tcPr>
          <w:p w:rsidR="008A2F58" w:rsidRDefault="008A2F58" w:rsidP="008C0CED">
            <w:pPr>
              <w:rPr>
                <w:color w:val="000000"/>
              </w:rPr>
            </w:pPr>
            <w:r>
              <w:rPr>
                <w:color w:val="000000"/>
              </w:rPr>
              <w:t xml:space="preserve">Hayley </w:t>
            </w:r>
            <w:proofErr w:type="spellStart"/>
            <w:r>
              <w:rPr>
                <w:color w:val="000000"/>
              </w:rPr>
              <w:t>Box</w:t>
            </w:r>
            <w:r w:rsidR="00730AAB">
              <w:rPr>
                <w:color w:val="000000"/>
              </w:rPr>
              <w:t>up</w:t>
            </w:r>
            <w:proofErr w:type="spellEnd"/>
          </w:p>
        </w:tc>
        <w:tc>
          <w:tcPr>
            <w:tcW w:w="5391" w:type="dxa"/>
          </w:tcPr>
          <w:p w:rsidR="008A2F58" w:rsidRDefault="00730AAB" w:rsidP="008C0CED">
            <w:pPr>
              <w:rPr>
                <w:color w:val="000000"/>
              </w:rPr>
            </w:pPr>
            <w:r>
              <w:rPr>
                <w:color w:val="000000"/>
              </w:rPr>
              <w:t>PA</w:t>
            </w:r>
          </w:p>
        </w:tc>
      </w:tr>
      <w:tr w:rsidR="008A2F58" w:rsidTr="0018255A">
        <w:tc>
          <w:tcPr>
            <w:tcW w:w="1809" w:type="dxa"/>
          </w:tcPr>
          <w:p w:rsidR="008A2F58" w:rsidRDefault="008A2F58">
            <w:pPr>
              <w:rPr>
                <w:b/>
                <w:bCs/>
                <w:color w:val="000000"/>
              </w:rPr>
            </w:pPr>
          </w:p>
        </w:tc>
        <w:tc>
          <w:tcPr>
            <w:tcW w:w="2552" w:type="dxa"/>
          </w:tcPr>
          <w:p w:rsidR="008A2F58" w:rsidRDefault="008A2F58" w:rsidP="008C0CED">
            <w:pPr>
              <w:rPr>
                <w:color w:val="000000"/>
              </w:rPr>
            </w:pPr>
            <w:r>
              <w:rPr>
                <w:color w:val="000000"/>
              </w:rPr>
              <w:t xml:space="preserve">Gareth </w:t>
            </w:r>
            <w:r w:rsidR="00730AAB">
              <w:rPr>
                <w:color w:val="000000"/>
              </w:rPr>
              <w:t>Welford</w:t>
            </w:r>
          </w:p>
        </w:tc>
        <w:tc>
          <w:tcPr>
            <w:tcW w:w="5391" w:type="dxa"/>
          </w:tcPr>
          <w:p w:rsidR="008A2F58" w:rsidRDefault="00C669E4" w:rsidP="008C0CED">
            <w:pPr>
              <w:rPr>
                <w:color w:val="000000"/>
              </w:rPr>
            </w:pPr>
            <w:r>
              <w:rPr>
                <w:color w:val="000000"/>
              </w:rPr>
              <w:t>Self-</w:t>
            </w:r>
            <w:r w:rsidR="00730AAB">
              <w:rPr>
                <w:color w:val="000000"/>
              </w:rPr>
              <w:t>Advocate</w:t>
            </w:r>
          </w:p>
        </w:tc>
      </w:tr>
      <w:tr w:rsidR="008A2F58" w:rsidTr="0018255A">
        <w:tc>
          <w:tcPr>
            <w:tcW w:w="1809" w:type="dxa"/>
          </w:tcPr>
          <w:p w:rsidR="008A2F58" w:rsidRDefault="008A2F58">
            <w:pPr>
              <w:rPr>
                <w:b/>
                <w:bCs/>
                <w:color w:val="000000"/>
              </w:rPr>
            </w:pPr>
          </w:p>
        </w:tc>
        <w:tc>
          <w:tcPr>
            <w:tcW w:w="2552" w:type="dxa"/>
          </w:tcPr>
          <w:p w:rsidR="008A2F58" w:rsidRDefault="008A2F58" w:rsidP="008C0CED">
            <w:pPr>
              <w:rPr>
                <w:color w:val="000000"/>
              </w:rPr>
            </w:pPr>
            <w:r>
              <w:rPr>
                <w:color w:val="000000"/>
              </w:rPr>
              <w:t>Kim Doolan</w:t>
            </w:r>
          </w:p>
        </w:tc>
        <w:tc>
          <w:tcPr>
            <w:tcW w:w="5391" w:type="dxa"/>
          </w:tcPr>
          <w:p w:rsidR="008A2F58" w:rsidRDefault="00730AAB" w:rsidP="008C0CED">
            <w:pPr>
              <w:rPr>
                <w:color w:val="000000"/>
              </w:rPr>
            </w:pPr>
            <w:r>
              <w:rPr>
                <w:color w:val="000000"/>
              </w:rPr>
              <w:t>NWT DT</w:t>
            </w:r>
          </w:p>
        </w:tc>
      </w:tr>
      <w:tr w:rsidR="00730AAB" w:rsidTr="0018255A">
        <w:tc>
          <w:tcPr>
            <w:tcW w:w="1809" w:type="dxa"/>
          </w:tcPr>
          <w:p w:rsidR="00730AAB" w:rsidRDefault="00730AAB">
            <w:pPr>
              <w:rPr>
                <w:b/>
                <w:bCs/>
                <w:color w:val="000000"/>
              </w:rPr>
            </w:pPr>
          </w:p>
        </w:tc>
        <w:tc>
          <w:tcPr>
            <w:tcW w:w="2552" w:type="dxa"/>
          </w:tcPr>
          <w:p w:rsidR="00730AAB" w:rsidRDefault="00730AAB" w:rsidP="00495E43">
            <w:pPr>
              <w:rPr>
                <w:color w:val="000000"/>
              </w:rPr>
            </w:pPr>
            <w:r>
              <w:rPr>
                <w:color w:val="000000"/>
              </w:rPr>
              <w:t>Shanaz Ashraf</w:t>
            </w:r>
          </w:p>
        </w:tc>
        <w:tc>
          <w:tcPr>
            <w:tcW w:w="5391" w:type="dxa"/>
          </w:tcPr>
          <w:p w:rsidR="00730AAB" w:rsidRDefault="00730AAB" w:rsidP="00495E43">
            <w:pPr>
              <w:rPr>
                <w:color w:val="000000"/>
              </w:rPr>
            </w:pPr>
            <w:r>
              <w:rPr>
                <w:color w:val="000000"/>
              </w:rPr>
              <w:t>Total Communication CIC</w:t>
            </w:r>
          </w:p>
        </w:tc>
      </w:tr>
      <w:tr w:rsidR="008A2F58" w:rsidTr="0018255A">
        <w:tc>
          <w:tcPr>
            <w:tcW w:w="1809" w:type="dxa"/>
          </w:tcPr>
          <w:p w:rsidR="008A2F58" w:rsidRDefault="008A2F58">
            <w:pPr>
              <w:rPr>
                <w:b/>
                <w:bCs/>
                <w:color w:val="000000"/>
              </w:rPr>
            </w:pPr>
          </w:p>
        </w:tc>
        <w:tc>
          <w:tcPr>
            <w:tcW w:w="2552" w:type="dxa"/>
          </w:tcPr>
          <w:p w:rsidR="008A2F58" w:rsidRDefault="008A2F58" w:rsidP="00495E43">
            <w:pPr>
              <w:rPr>
                <w:color w:val="000000"/>
              </w:rPr>
            </w:pPr>
            <w:r>
              <w:rPr>
                <w:color w:val="000000"/>
              </w:rPr>
              <w:t>David Lloyd</w:t>
            </w:r>
          </w:p>
        </w:tc>
        <w:tc>
          <w:tcPr>
            <w:tcW w:w="5391" w:type="dxa"/>
          </w:tcPr>
          <w:p w:rsidR="008A2F58" w:rsidRDefault="008A2F58" w:rsidP="00495E43">
            <w:pPr>
              <w:rPr>
                <w:color w:val="000000"/>
              </w:rPr>
            </w:pPr>
            <w:r>
              <w:rPr>
                <w:color w:val="000000"/>
              </w:rPr>
              <w:t>Team Manager, LD and Autism Team</w:t>
            </w:r>
          </w:p>
        </w:tc>
      </w:tr>
      <w:tr w:rsidR="008A2F58" w:rsidTr="0018255A">
        <w:tc>
          <w:tcPr>
            <w:tcW w:w="1809" w:type="dxa"/>
          </w:tcPr>
          <w:p w:rsidR="008A2F58" w:rsidRDefault="008A2F58">
            <w:pPr>
              <w:rPr>
                <w:b/>
                <w:bCs/>
                <w:color w:val="000000"/>
              </w:rPr>
            </w:pPr>
          </w:p>
        </w:tc>
        <w:tc>
          <w:tcPr>
            <w:tcW w:w="2552" w:type="dxa"/>
          </w:tcPr>
          <w:p w:rsidR="008A2F58" w:rsidRDefault="008A2F58" w:rsidP="008C0CED">
            <w:pPr>
              <w:rPr>
                <w:color w:val="000000"/>
              </w:rPr>
            </w:pPr>
            <w:r>
              <w:rPr>
                <w:color w:val="000000"/>
              </w:rPr>
              <w:t>Angela Lees</w:t>
            </w:r>
          </w:p>
        </w:tc>
        <w:tc>
          <w:tcPr>
            <w:tcW w:w="5391" w:type="dxa"/>
          </w:tcPr>
          <w:p w:rsidR="008A2F58" w:rsidRDefault="00730AAB" w:rsidP="008C0CED">
            <w:pPr>
              <w:rPr>
                <w:color w:val="000000"/>
              </w:rPr>
            </w:pPr>
            <w:r>
              <w:rPr>
                <w:color w:val="000000"/>
              </w:rPr>
              <w:t xml:space="preserve">Health Practitioner, LANC </w:t>
            </w:r>
            <w:r w:rsidR="00C669E4">
              <w:rPr>
                <w:color w:val="000000"/>
              </w:rPr>
              <w:t>UK</w:t>
            </w:r>
          </w:p>
        </w:tc>
      </w:tr>
      <w:tr w:rsidR="008A2F58" w:rsidTr="0018255A">
        <w:tc>
          <w:tcPr>
            <w:tcW w:w="1809" w:type="dxa"/>
          </w:tcPr>
          <w:p w:rsidR="008A2F58" w:rsidRDefault="008A2F58">
            <w:pPr>
              <w:rPr>
                <w:b/>
                <w:bCs/>
                <w:color w:val="000000"/>
              </w:rPr>
            </w:pPr>
          </w:p>
        </w:tc>
        <w:tc>
          <w:tcPr>
            <w:tcW w:w="2552" w:type="dxa"/>
          </w:tcPr>
          <w:p w:rsidR="008A2F58" w:rsidRDefault="008A2F58" w:rsidP="008C0CED">
            <w:pPr>
              <w:rPr>
                <w:color w:val="000000"/>
              </w:rPr>
            </w:pPr>
            <w:r>
              <w:rPr>
                <w:color w:val="000000"/>
              </w:rPr>
              <w:t>Lindsey</w:t>
            </w:r>
            <w:r w:rsidR="00730AAB">
              <w:rPr>
                <w:color w:val="000000"/>
              </w:rPr>
              <w:t xml:space="preserve"> Wood</w:t>
            </w:r>
          </w:p>
        </w:tc>
        <w:tc>
          <w:tcPr>
            <w:tcW w:w="5391" w:type="dxa"/>
          </w:tcPr>
          <w:p w:rsidR="008A2F58" w:rsidRDefault="00730AAB" w:rsidP="008C0CED">
            <w:pPr>
              <w:rPr>
                <w:color w:val="000000"/>
              </w:rPr>
            </w:pPr>
            <w:r>
              <w:rPr>
                <w:color w:val="000000"/>
              </w:rPr>
              <w:t xml:space="preserve">New Developmental Nurse Lead, </w:t>
            </w:r>
            <w:r w:rsidR="008A2F58">
              <w:rPr>
                <w:color w:val="000000"/>
              </w:rPr>
              <w:t>Healthy Young Minds</w:t>
            </w:r>
          </w:p>
        </w:tc>
      </w:tr>
      <w:tr w:rsidR="008A2F58" w:rsidTr="0018255A">
        <w:tc>
          <w:tcPr>
            <w:tcW w:w="1809" w:type="dxa"/>
          </w:tcPr>
          <w:p w:rsidR="008A2F58" w:rsidRDefault="008A2F58">
            <w:pPr>
              <w:rPr>
                <w:b/>
                <w:bCs/>
                <w:color w:val="000000"/>
              </w:rPr>
            </w:pPr>
          </w:p>
        </w:tc>
        <w:tc>
          <w:tcPr>
            <w:tcW w:w="2552" w:type="dxa"/>
          </w:tcPr>
          <w:p w:rsidR="008A2F58" w:rsidRDefault="008A2F58" w:rsidP="008C0CED">
            <w:pPr>
              <w:rPr>
                <w:color w:val="000000"/>
              </w:rPr>
            </w:pPr>
            <w:r>
              <w:rPr>
                <w:color w:val="000000"/>
              </w:rPr>
              <w:t>Janet Wray</w:t>
            </w:r>
          </w:p>
        </w:tc>
        <w:tc>
          <w:tcPr>
            <w:tcW w:w="5391" w:type="dxa"/>
          </w:tcPr>
          <w:p w:rsidR="008A2F58" w:rsidRDefault="008A2F58" w:rsidP="008C0CED">
            <w:pPr>
              <w:rPr>
                <w:color w:val="000000"/>
              </w:rPr>
            </w:pPr>
            <w:r>
              <w:rPr>
                <w:color w:val="000000"/>
              </w:rPr>
              <w:t>Nurse Consultant, Pennine Care</w:t>
            </w:r>
          </w:p>
        </w:tc>
      </w:tr>
      <w:tr w:rsidR="008A2F58" w:rsidTr="0018255A">
        <w:tc>
          <w:tcPr>
            <w:tcW w:w="1809" w:type="dxa"/>
          </w:tcPr>
          <w:p w:rsidR="008A2F58" w:rsidRDefault="008A2F58">
            <w:pPr>
              <w:rPr>
                <w:b/>
                <w:bCs/>
                <w:color w:val="000000"/>
              </w:rPr>
            </w:pPr>
          </w:p>
        </w:tc>
        <w:tc>
          <w:tcPr>
            <w:tcW w:w="2552" w:type="dxa"/>
          </w:tcPr>
          <w:p w:rsidR="008A2F58" w:rsidRDefault="008A2F58" w:rsidP="00495E43">
            <w:pPr>
              <w:rPr>
                <w:color w:val="000000"/>
              </w:rPr>
            </w:pPr>
            <w:r>
              <w:rPr>
                <w:color w:val="000000"/>
              </w:rPr>
              <w:t>Maria Barber</w:t>
            </w:r>
          </w:p>
        </w:tc>
        <w:tc>
          <w:tcPr>
            <w:tcW w:w="5391" w:type="dxa"/>
          </w:tcPr>
          <w:p w:rsidR="008A2F58" w:rsidRDefault="00730AAB" w:rsidP="00495E43">
            <w:pPr>
              <w:rPr>
                <w:color w:val="000000"/>
              </w:rPr>
            </w:pPr>
            <w:r>
              <w:rPr>
                <w:color w:val="000000"/>
              </w:rPr>
              <w:t xml:space="preserve">Advisory Teacher, QEST </w:t>
            </w:r>
          </w:p>
        </w:tc>
      </w:tr>
      <w:tr w:rsidR="008A2F58" w:rsidTr="0018255A">
        <w:tc>
          <w:tcPr>
            <w:tcW w:w="1809" w:type="dxa"/>
          </w:tcPr>
          <w:p w:rsidR="008A2F58" w:rsidRDefault="008A2F58">
            <w:pPr>
              <w:rPr>
                <w:b/>
                <w:bCs/>
                <w:color w:val="000000"/>
              </w:rPr>
            </w:pPr>
          </w:p>
        </w:tc>
        <w:tc>
          <w:tcPr>
            <w:tcW w:w="2552" w:type="dxa"/>
          </w:tcPr>
          <w:p w:rsidR="008A2F58" w:rsidRDefault="008A2F58" w:rsidP="008C0CED">
            <w:pPr>
              <w:rPr>
                <w:color w:val="000000"/>
              </w:rPr>
            </w:pPr>
            <w:r>
              <w:rPr>
                <w:color w:val="000000"/>
              </w:rPr>
              <w:t>Debbie Burton</w:t>
            </w:r>
          </w:p>
        </w:tc>
        <w:tc>
          <w:tcPr>
            <w:tcW w:w="5391" w:type="dxa"/>
          </w:tcPr>
          <w:p w:rsidR="008A2F58" w:rsidRDefault="008A2F58" w:rsidP="008C0CED">
            <w:pPr>
              <w:rPr>
                <w:color w:val="000000"/>
              </w:rPr>
            </w:pPr>
            <w:r>
              <w:rPr>
                <w:color w:val="000000"/>
              </w:rPr>
              <w:t xml:space="preserve">Educational </w:t>
            </w:r>
            <w:r w:rsidR="00730AAB">
              <w:rPr>
                <w:color w:val="000000"/>
              </w:rPr>
              <w:t xml:space="preserve">Psychologist, Educational </w:t>
            </w:r>
            <w:r>
              <w:rPr>
                <w:color w:val="000000"/>
              </w:rPr>
              <w:t>and Child Psychology Service</w:t>
            </w:r>
          </w:p>
        </w:tc>
      </w:tr>
      <w:tr w:rsidR="008A2F58" w:rsidTr="0018255A">
        <w:tc>
          <w:tcPr>
            <w:tcW w:w="1809" w:type="dxa"/>
          </w:tcPr>
          <w:p w:rsidR="008A2F58" w:rsidRDefault="008A2F58">
            <w:pPr>
              <w:rPr>
                <w:b/>
                <w:bCs/>
                <w:color w:val="000000"/>
              </w:rPr>
            </w:pPr>
          </w:p>
        </w:tc>
        <w:tc>
          <w:tcPr>
            <w:tcW w:w="2552" w:type="dxa"/>
          </w:tcPr>
          <w:p w:rsidR="008A2F58" w:rsidRDefault="008A2F58" w:rsidP="00495E43">
            <w:pPr>
              <w:rPr>
                <w:color w:val="000000"/>
              </w:rPr>
            </w:pPr>
            <w:r>
              <w:rPr>
                <w:color w:val="000000"/>
              </w:rPr>
              <w:t>Susannah Meakin</w:t>
            </w:r>
          </w:p>
        </w:tc>
        <w:tc>
          <w:tcPr>
            <w:tcW w:w="5391" w:type="dxa"/>
          </w:tcPr>
          <w:p w:rsidR="008A2F58" w:rsidRDefault="00730AAB" w:rsidP="00730AAB">
            <w:pPr>
              <w:rPr>
                <w:color w:val="000000"/>
              </w:rPr>
            </w:pPr>
            <w:r>
              <w:rPr>
                <w:color w:val="000000"/>
              </w:rPr>
              <w:t>Head of Service M</w:t>
            </w:r>
            <w:r w:rsidR="008A2F58" w:rsidRPr="00FC3802">
              <w:rPr>
                <w:color w:val="000000"/>
              </w:rPr>
              <w:t>H</w:t>
            </w:r>
            <w:r>
              <w:rPr>
                <w:color w:val="000000"/>
              </w:rPr>
              <w:t>, LD and Autism</w:t>
            </w:r>
            <w:r w:rsidR="008A2F58">
              <w:rPr>
                <w:color w:val="000000"/>
              </w:rPr>
              <w:t>, Oldham Council</w:t>
            </w:r>
          </w:p>
        </w:tc>
      </w:tr>
      <w:tr w:rsidR="008A2F58" w:rsidTr="0018255A">
        <w:tc>
          <w:tcPr>
            <w:tcW w:w="1809" w:type="dxa"/>
          </w:tcPr>
          <w:p w:rsidR="008A2F58" w:rsidRDefault="008A2F58">
            <w:pPr>
              <w:rPr>
                <w:b/>
                <w:bCs/>
                <w:color w:val="000000"/>
              </w:rPr>
            </w:pPr>
          </w:p>
        </w:tc>
        <w:tc>
          <w:tcPr>
            <w:tcW w:w="2552" w:type="dxa"/>
          </w:tcPr>
          <w:p w:rsidR="008A2F58" w:rsidRDefault="008A2F58" w:rsidP="00495E43">
            <w:pPr>
              <w:rPr>
                <w:color w:val="000000"/>
              </w:rPr>
            </w:pPr>
            <w:r>
              <w:rPr>
                <w:color w:val="000000"/>
              </w:rPr>
              <w:t>Saira Khan</w:t>
            </w:r>
          </w:p>
        </w:tc>
        <w:tc>
          <w:tcPr>
            <w:tcW w:w="5391" w:type="dxa"/>
          </w:tcPr>
          <w:p w:rsidR="008A2F58" w:rsidRDefault="008A2F58" w:rsidP="00495E43">
            <w:pPr>
              <w:rPr>
                <w:color w:val="000000"/>
              </w:rPr>
            </w:pPr>
            <w:r>
              <w:rPr>
                <w:color w:val="000000"/>
              </w:rPr>
              <w:t>Business Support Officer</w:t>
            </w:r>
          </w:p>
        </w:tc>
      </w:tr>
      <w:tr w:rsidR="008A2F58" w:rsidTr="0018255A">
        <w:tc>
          <w:tcPr>
            <w:tcW w:w="1809" w:type="dxa"/>
          </w:tcPr>
          <w:p w:rsidR="008A2F58" w:rsidRDefault="008A2F58">
            <w:pPr>
              <w:rPr>
                <w:b/>
                <w:bCs/>
                <w:color w:val="000000"/>
              </w:rPr>
            </w:pPr>
          </w:p>
        </w:tc>
        <w:tc>
          <w:tcPr>
            <w:tcW w:w="2552" w:type="dxa"/>
          </w:tcPr>
          <w:p w:rsidR="008A2F58" w:rsidRDefault="008A2F58" w:rsidP="00495E43">
            <w:pPr>
              <w:rPr>
                <w:color w:val="000000"/>
              </w:rPr>
            </w:pPr>
            <w:r>
              <w:rPr>
                <w:color w:val="000000"/>
              </w:rPr>
              <w:t xml:space="preserve">Louise Herniman </w:t>
            </w:r>
          </w:p>
        </w:tc>
        <w:tc>
          <w:tcPr>
            <w:tcW w:w="5391" w:type="dxa"/>
          </w:tcPr>
          <w:p w:rsidR="008A2F58" w:rsidRDefault="008A2F58" w:rsidP="00495E43">
            <w:pPr>
              <w:rPr>
                <w:color w:val="000000"/>
              </w:rPr>
            </w:pPr>
            <w:r>
              <w:rPr>
                <w:color w:val="000000"/>
              </w:rPr>
              <w:t>Commissioning Project Manager, Oldham CCG</w:t>
            </w:r>
          </w:p>
        </w:tc>
      </w:tr>
      <w:tr w:rsidR="008A2F58" w:rsidTr="0018255A">
        <w:tc>
          <w:tcPr>
            <w:tcW w:w="1809" w:type="dxa"/>
          </w:tcPr>
          <w:p w:rsidR="008A2F58" w:rsidRDefault="008A2F58">
            <w:pPr>
              <w:rPr>
                <w:b/>
                <w:bCs/>
                <w:color w:val="000000"/>
              </w:rPr>
            </w:pPr>
          </w:p>
        </w:tc>
        <w:tc>
          <w:tcPr>
            <w:tcW w:w="2552" w:type="dxa"/>
          </w:tcPr>
          <w:p w:rsidR="008A2F58" w:rsidRDefault="008A2F58" w:rsidP="008C0CED">
            <w:pPr>
              <w:rPr>
                <w:color w:val="000000"/>
              </w:rPr>
            </w:pPr>
            <w:r>
              <w:rPr>
                <w:color w:val="000000"/>
              </w:rPr>
              <w:t>Cathy Williams</w:t>
            </w:r>
          </w:p>
        </w:tc>
        <w:tc>
          <w:tcPr>
            <w:tcW w:w="5391" w:type="dxa"/>
          </w:tcPr>
          <w:p w:rsidR="008A2F58" w:rsidRDefault="008A2F58" w:rsidP="008C0CED">
            <w:pPr>
              <w:rPr>
                <w:color w:val="000000"/>
              </w:rPr>
            </w:pPr>
            <w:r>
              <w:rPr>
                <w:color w:val="000000"/>
              </w:rPr>
              <w:t>Parent</w:t>
            </w:r>
          </w:p>
        </w:tc>
      </w:tr>
      <w:tr w:rsidR="008A2F58" w:rsidTr="0018255A">
        <w:tc>
          <w:tcPr>
            <w:tcW w:w="1809" w:type="dxa"/>
          </w:tcPr>
          <w:p w:rsidR="008A2F58" w:rsidRDefault="008A2F58">
            <w:pPr>
              <w:rPr>
                <w:b/>
                <w:bCs/>
                <w:color w:val="000000"/>
              </w:rPr>
            </w:pPr>
          </w:p>
        </w:tc>
        <w:tc>
          <w:tcPr>
            <w:tcW w:w="2552" w:type="dxa"/>
          </w:tcPr>
          <w:p w:rsidR="008A2F58" w:rsidRDefault="008A2F58" w:rsidP="00495E43">
            <w:pPr>
              <w:rPr>
                <w:color w:val="000000"/>
              </w:rPr>
            </w:pPr>
            <w:proofErr w:type="spellStart"/>
            <w:r>
              <w:rPr>
                <w:color w:val="000000"/>
              </w:rPr>
              <w:t>Nazia</w:t>
            </w:r>
            <w:proofErr w:type="spellEnd"/>
            <w:r>
              <w:rPr>
                <w:color w:val="000000"/>
              </w:rPr>
              <w:t xml:space="preserve"> </w:t>
            </w:r>
            <w:proofErr w:type="spellStart"/>
            <w:r>
              <w:rPr>
                <w:color w:val="000000"/>
              </w:rPr>
              <w:t>Kauser</w:t>
            </w:r>
            <w:proofErr w:type="spellEnd"/>
          </w:p>
        </w:tc>
        <w:tc>
          <w:tcPr>
            <w:tcW w:w="5391" w:type="dxa"/>
          </w:tcPr>
          <w:p w:rsidR="008A2F58" w:rsidRDefault="008A2F58" w:rsidP="00495E43">
            <w:pPr>
              <w:rPr>
                <w:color w:val="000000"/>
              </w:rPr>
            </w:pPr>
            <w:r>
              <w:rPr>
                <w:color w:val="000000"/>
              </w:rPr>
              <w:t>Parent</w:t>
            </w:r>
          </w:p>
        </w:tc>
      </w:tr>
      <w:tr w:rsidR="008A2F58" w:rsidTr="0018255A">
        <w:tc>
          <w:tcPr>
            <w:tcW w:w="1809" w:type="dxa"/>
          </w:tcPr>
          <w:p w:rsidR="008A2F58" w:rsidRDefault="008A2F58">
            <w:pPr>
              <w:rPr>
                <w:b/>
                <w:bCs/>
                <w:color w:val="000000"/>
              </w:rPr>
            </w:pPr>
          </w:p>
        </w:tc>
        <w:tc>
          <w:tcPr>
            <w:tcW w:w="2552" w:type="dxa"/>
          </w:tcPr>
          <w:p w:rsidR="008A2F58" w:rsidRDefault="008A2F58" w:rsidP="00495E43">
            <w:pPr>
              <w:rPr>
                <w:color w:val="000000"/>
              </w:rPr>
            </w:pPr>
            <w:r>
              <w:rPr>
                <w:color w:val="000000"/>
              </w:rPr>
              <w:t>Derek Rhoden</w:t>
            </w:r>
          </w:p>
        </w:tc>
        <w:tc>
          <w:tcPr>
            <w:tcW w:w="5391" w:type="dxa"/>
          </w:tcPr>
          <w:p w:rsidR="008A2F58" w:rsidRDefault="008A2F58" w:rsidP="00495E43">
            <w:pPr>
              <w:rPr>
                <w:color w:val="000000"/>
              </w:rPr>
            </w:pPr>
            <w:r>
              <w:rPr>
                <w:color w:val="000000"/>
              </w:rPr>
              <w:t>Senior Probation Officer – NPS</w:t>
            </w:r>
          </w:p>
        </w:tc>
      </w:tr>
      <w:tr w:rsidR="008A2F58" w:rsidTr="0018255A">
        <w:tc>
          <w:tcPr>
            <w:tcW w:w="1809" w:type="dxa"/>
          </w:tcPr>
          <w:p w:rsidR="008A2F58" w:rsidRDefault="008A2F58">
            <w:pPr>
              <w:rPr>
                <w:b/>
                <w:bCs/>
                <w:color w:val="000000"/>
              </w:rPr>
            </w:pPr>
          </w:p>
        </w:tc>
        <w:tc>
          <w:tcPr>
            <w:tcW w:w="2552" w:type="dxa"/>
          </w:tcPr>
          <w:p w:rsidR="008A2F58" w:rsidRDefault="008A2F58" w:rsidP="008C0CED">
            <w:pPr>
              <w:rPr>
                <w:color w:val="000000"/>
              </w:rPr>
            </w:pPr>
            <w:r>
              <w:rPr>
                <w:color w:val="000000"/>
              </w:rPr>
              <w:t>Debbie Gainsborough</w:t>
            </w:r>
          </w:p>
        </w:tc>
        <w:tc>
          <w:tcPr>
            <w:tcW w:w="5391" w:type="dxa"/>
          </w:tcPr>
          <w:p w:rsidR="008A2F58" w:rsidRDefault="008A2F58" w:rsidP="008C0CED">
            <w:pPr>
              <w:rPr>
                <w:color w:val="000000"/>
              </w:rPr>
            </w:pPr>
            <w:r>
              <w:rPr>
                <w:color w:val="000000"/>
              </w:rPr>
              <w:t xml:space="preserve">Parent and </w:t>
            </w:r>
            <w:r w:rsidR="00730AAB">
              <w:rPr>
                <w:color w:val="000000"/>
              </w:rPr>
              <w:t xml:space="preserve">Post Diagnosis </w:t>
            </w:r>
            <w:r>
              <w:rPr>
                <w:color w:val="000000"/>
              </w:rPr>
              <w:t>Workshop Coordinator, POINT</w:t>
            </w:r>
          </w:p>
        </w:tc>
      </w:tr>
      <w:tr w:rsidR="008A2F58" w:rsidTr="0018255A">
        <w:tc>
          <w:tcPr>
            <w:tcW w:w="1809" w:type="dxa"/>
          </w:tcPr>
          <w:p w:rsidR="008A2F58" w:rsidRDefault="008A2F58">
            <w:pPr>
              <w:rPr>
                <w:b/>
                <w:bCs/>
                <w:color w:val="000000"/>
              </w:rPr>
            </w:pPr>
          </w:p>
        </w:tc>
        <w:tc>
          <w:tcPr>
            <w:tcW w:w="2552" w:type="dxa"/>
          </w:tcPr>
          <w:p w:rsidR="008A2F58" w:rsidRDefault="008A2F58" w:rsidP="008C0CED">
            <w:pPr>
              <w:rPr>
                <w:color w:val="000000"/>
              </w:rPr>
            </w:pPr>
            <w:r>
              <w:rPr>
                <w:color w:val="000000"/>
              </w:rPr>
              <w:t>Alison Riley (minutes)</w:t>
            </w:r>
          </w:p>
        </w:tc>
        <w:tc>
          <w:tcPr>
            <w:tcW w:w="5391" w:type="dxa"/>
          </w:tcPr>
          <w:p w:rsidR="008A2F58" w:rsidRDefault="008A2F58" w:rsidP="008C0CED">
            <w:pPr>
              <w:rPr>
                <w:color w:val="000000"/>
              </w:rPr>
            </w:pPr>
            <w:r>
              <w:rPr>
                <w:color w:val="000000"/>
              </w:rPr>
              <w:t>Business Support Officer</w:t>
            </w:r>
          </w:p>
        </w:tc>
      </w:tr>
      <w:tr w:rsidR="008A2F58" w:rsidTr="0018255A">
        <w:tc>
          <w:tcPr>
            <w:tcW w:w="1809" w:type="dxa"/>
          </w:tcPr>
          <w:p w:rsidR="008A2F58" w:rsidRDefault="008A2F58">
            <w:pPr>
              <w:rPr>
                <w:color w:val="000000"/>
              </w:rPr>
            </w:pPr>
            <w:r>
              <w:rPr>
                <w:b/>
                <w:bCs/>
                <w:color w:val="000000"/>
              </w:rPr>
              <w:t>Apologies:</w:t>
            </w:r>
          </w:p>
        </w:tc>
        <w:tc>
          <w:tcPr>
            <w:tcW w:w="2552" w:type="dxa"/>
          </w:tcPr>
          <w:p w:rsidR="008A2F58" w:rsidRDefault="008A2F58" w:rsidP="008C0CED">
            <w:pPr>
              <w:rPr>
                <w:color w:val="000000"/>
              </w:rPr>
            </w:pPr>
          </w:p>
        </w:tc>
        <w:tc>
          <w:tcPr>
            <w:tcW w:w="5391" w:type="dxa"/>
          </w:tcPr>
          <w:p w:rsidR="008A2F58" w:rsidRDefault="008A2F58" w:rsidP="008C0CED">
            <w:pPr>
              <w:rPr>
                <w:color w:val="000000"/>
              </w:rPr>
            </w:pPr>
          </w:p>
        </w:tc>
      </w:tr>
      <w:tr w:rsidR="008A2F58" w:rsidTr="0018255A">
        <w:tc>
          <w:tcPr>
            <w:tcW w:w="1809" w:type="dxa"/>
          </w:tcPr>
          <w:p w:rsidR="008A2F58" w:rsidRDefault="008A2F58">
            <w:pPr>
              <w:rPr>
                <w:color w:val="000000"/>
              </w:rPr>
            </w:pPr>
          </w:p>
        </w:tc>
        <w:tc>
          <w:tcPr>
            <w:tcW w:w="2552" w:type="dxa"/>
          </w:tcPr>
          <w:p w:rsidR="008A2F58" w:rsidRDefault="008A2F58" w:rsidP="008C0CED">
            <w:pPr>
              <w:rPr>
                <w:color w:val="000000"/>
              </w:rPr>
            </w:pPr>
            <w:r>
              <w:rPr>
                <w:color w:val="000000"/>
              </w:rPr>
              <w:t>Mari Saeki</w:t>
            </w:r>
          </w:p>
        </w:tc>
        <w:tc>
          <w:tcPr>
            <w:tcW w:w="5391" w:type="dxa"/>
          </w:tcPr>
          <w:p w:rsidR="008A2F58" w:rsidRDefault="00C669E4" w:rsidP="008C0CED">
            <w:pPr>
              <w:rPr>
                <w:color w:val="000000"/>
              </w:rPr>
            </w:pPr>
            <w:r>
              <w:rPr>
                <w:color w:val="000000"/>
              </w:rPr>
              <w:t xml:space="preserve">GMAC, </w:t>
            </w:r>
            <w:r w:rsidR="008A2F58">
              <w:rPr>
                <w:color w:val="000000"/>
              </w:rPr>
              <w:t>NAS</w:t>
            </w:r>
          </w:p>
        </w:tc>
      </w:tr>
      <w:tr w:rsidR="00730AAB" w:rsidTr="0018255A">
        <w:tc>
          <w:tcPr>
            <w:tcW w:w="1809" w:type="dxa"/>
          </w:tcPr>
          <w:p w:rsidR="00730AAB" w:rsidRDefault="00730AAB">
            <w:pPr>
              <w:rPr>
                <w:color w:val="000000"/>
              </w:rPr>
            </w:pPr>
          </w:p>
        </w:tc>
        <w:tc>
          <w:tcPr>
            <w:tcW w:w="2552" w:type="dxa"/>
          </w:tcPr>
          <w:p w:rsidR="00730AAB" w:rsidRDefault="00730AAB" w:rsidP="0004045B">
            <w:pPr>
              <w:rPr>
                <w:color w:val="000000"/>
              </w:rPr>
            </w:pPr>
            <w:r>
              <w:rPr>
                <w:color w:val="000000"/>
              </w:rPr>
              <w:t>Anne Wood</w:t>
            </w:r>
          </w:p>
        </w:tc>
        <w:tc>
          <w:tcPr>
            <w:tcW w:w="5391" w:type="dxa"/>
          </w:tcPr>
          <w:p w:rsidR="00730AAB" w:rsidRDefault="00730AAB" w:rsidP="0004045B">
            <w:pPr>
              <w:rPr>
                <w:color w:val="000000"/>
              </w:rPr>
            </w:pPr>
            <w:r>
              <w:rPr>
                <w:color w:val="000000"/>
              </w:rPr>
              <w:t>Adult and Children Sector Development, Oldham Council</w:t>
            </w:r>
          </w:p>
        </w:tc>
      </w:tr>
      <w:tr w:rsidR="00730AAB" w:rsidTr="0018255A">
        <w:tc>
          <w:tcPr>
            <w:tcW w:w="1809" w:type="dxa"/>
          </w:tcPr>
          <w:p w:rsidR="00730AAB" w:rsidRDefault="00730AAB">
            <w:pPr>
              <w:rPr>
                <w:color w:val="000000"/>
              </w:rPr>
            </w:pPr>
          </w:p>
        </w:tc>
        <w:tc>
          <w:tcPr>
            <w:tcW w:w="2552" w:type="dxa"/>
          </w:tcPr>
          <w:p w:rsidR="00730AAB" w:rsidRDefault="00730AAB" w:rsidP="008C0CED">
            <w:pPr>
              <w:rPr>
                <w:color w:val="000000"/>
              </w:rPr>
            </w:pPr>
            <w:r>
              <w:rPr>
                <w:color w:val="000000"/>
              </w:rPr>
              <w:t>Anna Stevenson</w:t>
            </w:r>
          </w:p>
        </w:tc>
        <w:tc>
          <w:tcPr>
            <w:tcW w:w="5391" w:type="dxa"/>
          </w:tcPr>
          <w:p w:rsidR="00730AAB" w:rsidRDefault="00730AAB" w:rsidP="008C0CED">
            <w:pPr>
              <w:rPr>
                <w:color w:val="000000"/>
              </w:rPr>
            </w:pPr>
          </w:p>
        </w:tc>
      </w:tr>
      <w:tr w:rsidR="00730AAB" w:rsidTr="00DD775C">
        <w:tc>
          <w:tcPr>
            <w:tcW w:w="1809" w:type="dxa"/>
          </w:tcPr>
          <w:p w:rsidR="00730AAB" w:rsidRDefault="00730AAB" w:rsidP="00DD775C">
            <w:pPr>
              <w:rPr>
                <w:b/>
                <w:bCs/>
                <w:color w:val="000000"/>
              </w:rPr>
            </w:pPr>
          </w:p>
        </w:tc>
        <w:tc>
          <w:tcPr>
            <w:tcW w:w="2552" w:type="dxa"/>
          </w:tcPr>
          <w:p w:rsidR="00730AAB" w:rsidRDefault="00730AAB" w:rsidP="00DD775C">
            <w:pPr>
              <w:rPr>
                <w:color w:val="000000"/>
              </w:rPr>
            </w:pPr>
            <w:r>
              <w:rPr>
                <w:color w:val="000000"/>
              </w:rPr>
              <w:t>Emma Williams</w:t>
            </w:r>
          </w:p>
        </w:tc>
        <w:tc>
          <w:tcPr>
            <w:tcW w:w="5391" w:type="dxa"/>
          </w:tcPr>
          <w:p w:rsidR="00730AAB" w:rsidRDefault="00730AAB" w:rsidP="00DD775C">
            <w:pPr>
              <w:rPr>
                <w:color w:val="000000"/>
              </w:rPr>
            </w:pPr>
            <w:proofErr w:type="spellStart"/>
            <w:r>
              <w:rPr>
                <w:color w:val="000000"/>
              </w:rPr>
              <w:t>MioCare</w:t>
            </w:r>
            <w:proofErr w:type="spellEnd"/>
            <w:r>
              <w:rPr>
                <w:color w:val="000000"/>
              </w:rPr>
              <w:t xml:space="preserve"> Group Oldham Care and Support</w:t>
            </w:r>
          </w:p>
        </w:tc>
      </w:tr>
      <w:tr w:rsidR="00730AAB" w:rsidTr="0018255A">
        <w:tc>
          <w:tcPr>
            <w:tcW w:w="1809" w:type="dxa"/>
          </w:tcPr>
          <w:p w:rsidR="00730AAB" w:rsidRDefault="00730AAB">
            <w:pPr>
              <w:rPr>
                <w:color w:val="000000"/>
              </w:rPr>
            </w:pPr>
          </w:p>
        </w:tc>
        <w:tc>
          <w:tcPr>
            <w:tcW w:w="2552" w:type="dxa"/>
          </w:tcPr>
          <w:p w:rsidR="00730AAB" w:rsidRDefault="00730AAB" w:rsidP="008C0CED">
            <w:pPr>
              <w:rPr>
                <w:color w:val="000000"/>
              </w:rPr>
            </w:pPr>
            <w:r>
              <w:rPr>
                <w:color w:val="000000"/>
              </w:rPr>
              <w:t>Heather Netherwood</w:t>
            </w:r>
          </w:p>
        </w:tc>
        <w:tc>
          <w:tcPr>
            <w:tcW w:w="5391" w:type="dxa"/>
          </w:tcPr>
          <w:p w:rsidR="00730AAB" w:rsidRDefault="00730AAB" w:rsidP="008C0CED">
            <w:pPr>
              <w:rPr>
                <w:color w:val="000000"/>
              </w:rPr>
            </w:pPr>
            <w:proofErr w:type="spellStart"/>
            <w:r>
              <w:rPr>
                <w:color w:val="000000"/>
              </w:rPr>
              <w:t>SaLT</w:t>
            </w:r>
            <w:proofErr w:type="spellEnd"/>
          </w:p>
        </w:tc>
      </w:tr>
      <w:tr w:rsidR="00730AAB" w:rsidTr="00DD775C">
        <w:tc>
          <w:tcPr>
            <w:tcW w:w="1809" w:type="dxa"/>
          </w:tcPr>
          <w:p w:rsidR="00730AAB" w:rsidRDefault="00730AAB" w:rsidP="00DD775C">
            <w:pPr>
              <w:rPr>
                <w:color w:val="000000"/>
              </w:rPr>
            </w:pPr>
          </w:p>
        </w:tc>
        <w:tc>
          <w:tcPr>
            <w:tcW w:w="2552" w:type="dxa"/>
          </w:tcPr>
          <w:p w:rsidR="00730AAB" w:rsidRDefault="00730AAB" w:rsidP="00DD775C">
            <w:pPr>
              <w:rPr>
                <w:color w:val="000000"/>
              </w:rPr>
            </w:pPr>
            <w:r>
              <w:rPr>
                <w:color w:val="000000"/>
              </w:rPr>
              <w:t>John King</w:t>
            </w:r>
          </w:p>
        </w:tc>
        <w:tc>
          <w:tcPr>
            <w:tcW w:w="5391" w:type="dxa"/>
          </w:tcPr>
          <w:p w:rsidR="00730AAB" w:rsidRDefault="00090175" w:rsidP="00090175">
            <w:pPr>
              <w:rPr>
                <w:color w:val="000000"/>
              </w:rPr>
            </w:pPr>
            <w:r>
              <w:rPr>
                <w:color w:val="000000"/>
              </w:rPr>
              <w:t xml:space="preserve">Clinical Team Manager, Pennine Care </w:t>
            </w:r>
            <w:r w:rsidR="00730AAB">
              <w:rPr>
                <w:color w:val="000000"/>
              </w:rPr>
              <w:t>LD Team</w:t>
            </w:r>
          </w:p>
        </w:tc>
      </w:tr>
      <w:tr w:rsidR="00730AAB" w:rsidTr="0018255A">
        <w:tc>
          <w:tcPr>
            <w:tcW w:w="1809" w:type="dxa"/>
          </w:tcPr>
          <w:p w:rsidR="00730AAB" w:rsidRDefault="00730AAB">
            <w:pPr>
              <w:rPr>
                <w:color w:val="000000"/>
              </w:rPr>
            </w:pPr>
          </w:p>
        </w:tc>
        <w:tc>
          <w:tcPr>
            <w:tcW w:w="2552" w:type="dxa"/>
          </w:tcPr>
          <w:p w:rsidR="00730AAB" w:rsidRDefault="00730AAB" w:rsidP="008C0CED">
            <w:pPr>
              <w:rPr>
                <w:color w:val="000000"/>
              </w:rPr>
            </w:pPr>
            <w:r>
              <w:rPr>
                <w:color w:val="000000"/>
              </w:rPr>
              <w:t>Mark Warren</w:t>
            </w:r>
          </w:p>
        </w:tc>
        <w:tc>
          <w:tcPr>
            <w:tcW w:w="5391" w:type="dxa"/>
          </w:tcPr>
          <w:p w:rsidR="00730AAB" w:rsidRDefault="00730AAB" w:rsidP="008C0CED">
            <w:pPr>
              <w:rPr>
                <w:color w:val="000000"/>
              </w:rPr>
            </w:pPr>
            <w:r>
              <w:rPr>
                <w:color w:val="000000"/>
              </w:rPr>
              <w:t>Directory Health and Wellbeing, Adult Social Care</w:t>
            </w:r>
          </w:p>
        </w:tc>
      </w:tr>
      <w:tr w:rsidR="00730AAB" w:rsidTr="0018255A">
        <w:tc>
          <w:tcPr>
            <w:tcW w:w="1809" w:type="dxa"/>
          </w:tcPr>
          <w:p w:rsidR="00730AAB" w:rsidRDefault="00730AAB">
            <w:pPr>
              <w:rPr>
                <w:color w:val="000000"/>
              </w:rPr>
            </w:pPr>
          </w:p>
        </w:tc>
        <w:tc>
          <w:tcPr>
            <w:tcW w:w="2552" w:type="dxa"/>
          </w:tcPr>
          <w:p w:rsidR="00730AAB" w:rsidRDefault="00730AAB" w:rsidP="008C0CED">
            <w:pPr>
              <w:rPr>
                <w:color w:val="000000"/>
              </w:rPr>
            </w:pPr>
            <w:r>
              <w:rPr>
                <w:color w:val="000000"/>
              </w:rPr>
              <w:t>Sally Twist</w:t>
            </w:r>
          </w:p>
        </w:tc>
        <w:tc>
          <w:tcPr>
            <w:tcW w:w="5391" w:type="dxa"/>
          </w:tcPr>
          <w:p w:rsidR="00730AAB" w:rsidRDefault="00090175" w:rsidP="008C0CED">
            <w:pPr>
              <w:rPr>
                <w:color w:val="000000"/>
              </w:rPr>
            </w:pPr>
            <w:r>
              <w:rPr>
                <w:color w:val="000000"/>
              </w:rPr>
              <w:t>Clinical Psychologist, Pennine Care</w:t>
            </w:r>
          </w:p>
        </w:tc>
      </w:tr>
      <w:tr w:rsidR="00730AAB" w:rsidTr="0018255A">
        <w:tc>
          <w:tcPr>
            <w:tcW w:w="1809" w:type="dxa"/>
          </w:tcPr>
          <w:p w:rsidR="00730AAB" w:rsidRDefault="00730AAB">
            <w:pPr>
              <w:rPr>
                <w:color w:val="000000"/>
              </w:rPr>
            </w:pPr>
          </w:p>
        </w:tc>
        <w:tc>
          <w:tcPr>
            <w:tcW w:w="2552" w:type="dxa"/>
          </w:tcPr>
          <w:p w:rsidR="00730AAB" w:rsidRDefault="00730AAB" w:rsidP="008C0CED">
            <w:pPr>
              <w:rPr>
                <w:color w:val="000000"/>
              </w:rPr>
            </w:pPr>
            <w:r>
              <w:rPr>
                <w:color w:val="000000"/>
              </w:rPr>
              <w:t>Shirley Murray</w:t>
            </w:r>
          </w:p>
        </w:tc>
        <w:tc>
          <w:tcPr>
            <w:tcW w:w="5391" w:type="dxa"/>
          </w:tcPr>
          <w:p w:rsidR="00730AAB" w:rsidRDefault="00730AAB" w:rsidP="008C0CED">
            <w:pPr>
              <w:rPr>
                <w:color w:val="000000"/>
              </w:rPr>
            </w:pPr>
            <w:r>
              <w:rPr>
                <w:color w:val="000000"/>
              </w:rPr>
              <w:t>Parent</w:t>
            </w:r>
          </w:p>
        </w:tc>
      </w:tr>
      <w:tr w:rsidR="00730AAB" w:rsidTr="0018255A">
        <w:tc>
          <w:tcPr>
            <w:tcW w:w="1809" w:type="dxa"/>
          </w:tcPr>
          <w:p w:rsidR="00730AAB" w:rsidRDefault="00730AAB">
            <w:pPr>
              <w:rPr>
                <w:color w:val="000000"/>
              </w:rPr>
            </w:pPr>
          </w:p>
        </w:tc>
        <w:tc>
          <w:tcPr>
            <w:tcW w:w="2552" w:type="dxa"/>
          </w:tcPr>
          <w:p w:rsidR="00730AAB" w:rsidRDefault="00730AAB" w:rsidP="008C0CED">
            <w:pPr>
              <w:rPr>
                <w:color w:val="000000"/>
              </w:rPr>
            </w:pPr>
            <w:proofErr w:type="spellStart"/>
            <w:r>
              <w:rPr>
                <w:color w:val="000000"/>
              </w:rPr>
              <w:t>Janat</w:t>
            </w:r>
            <w:proofErr w:type="spellEnd"/>
            <w:r>
              <w:rPr>
                <w:color w:val="000000"/>
              </w:rPr>
              <w:t xml:space="preserve"> </w:t>
            </w:r>
            <w:proofErr w:type="spellStart"/>
            <w:r>
              <w:rPr>
                <w:color w:val="000000"/>
              </w:rPr>
              <w:t>Czaikowskyj</w:t>
            </w:r>
            <w:proofErr w:type="spellEnd"/>
          </w:p>
        </w:tc>
        <w:tc>
          <w:tcPr>
            <w:tcW w:w="5391" w:type="dxa"/>
          </w:tcPr>
          <w:p w:rsidR="00730AAB" w:rsidRDefault="00090175" w:rsidP="008C0CED">
            <w:pPr>
              <w:rPr>
                <w:color w:val="000000"/>
              </w:rPr>
            </w:pPr>
            <w:r>
              <w:rPr>
                <w:color w:val="000000"/>
              </w:rPr>
              <w:t>Senior Library Officer</w:t>
            </w:r>
          </w:p>
        </w:tc>
      </w:tr>
    </w:tbl>
    <w:p w:rsidR="00C15D38" w:rsidRDefault="00C15D38">
      <w:pPr>
        <w:rPr>
          <w:color w:val="000000"/>
        </w:rPr>
      </w:pPr>
    </w:p>
    <w:tbl>
      <w:tblPr>
        <w:tblW w:w="0" w:type="auto"/>
        <w:tblLook w:val="0000" w:firstRow="0" w:lastRow="0" w:firstColumn="0" w:lastColumn="0" w:noHBand="0" w:noVBand="0"/>
      </w:tblPr>
      <w:tblGrid>
        <w:gridCol w:w="675"/>
        <w:gridCol w:w="8931"/>
      </w:tblGrid>
      <w:tr w:rsidR="00783083" w:rsidTr="00FD6475">
        <w:tc>
          <w:tcPr>
            <w:tcW w:w="675" w:type="dxa"/>
          </w:tcPr>
          <w:p w:rsidR="00783083" w:rsidRPr="00153140" w:rsidRDefault="00783083" w:rsidP="00760E90">
            <w:pPr>
              <w:pStyle w:val="Header"/>
              <w:tabs>
                <w:tab w:val="left" w:pos="851"/>
              </w:tabs>
              <w:spacing w:line="264" w:lineRule="auto"/>
              <w:rPr>
                <w:b/>
                <w:color w:val="auto"/>
                <w:sz w:val="22"/>
                <w:szCs w:val="22"/>
                <w:lang w:val="en-US"/>
              </w:rPr>
            </w:pPr>
            <w:r w:rsidRPr="00153140">
              <w:rPr>
                <w:b/>
                <w:color w:val="auto"/>
                <w:sz w:val="22"/>
                <w:szCs w:val="22"/>
                <w:lang w:val="en-US"/>
              </w:rPr>
              <w:t>1</w:t>
            </w:r>
          </w:p>
        </w:tc>
        <w:tc>
          <w:tcPr>
            <w:tcW w:w="8931" w:type="dxa"/>
          </w:tcPr>
          <w:p w:rsidR="00CE4DDF" w:rsidRPr="00411654" w:rsidRDefault="00CE4DDF" w:rsidP="00CE4DDF">
            <w:pPr>
              <w:pStyle w:val="Header"/>
              <w:tabs>
                <w:tab w:val="left" w:pos="851"/>
              </w:tabs>
              <w:spacing w:line="264" w:lineRule="auto"/>
              <w:rPr>
                <w:b/>
                <w:color w:val="auto"/>
                <w:sz w:val="22"/>
                <w:szCs w:val="22"/>
              </w:rPr>
            </w:pPr>
            <w:r w:rsidRPr="00411654">
              <w:rPr>
                <w:b/>
                <w:color w:val="auto"/>
                <w:sz w:val="22"/>
                <w:szCs w:val="22"/>
              </w:rPr>
              <w:t>Welcome, introductions and apologies</w:t>
            </w:r>
          </w:p>
          <w:p w:rsidR="00013D74" w:rsidRPr="00BF5A68" w:rsidRDefault="00C669E4" w:rsidP="00CE4DDF">
            <w:pPr>
              <w:pStyle w:val="Header"/>
              <w:tabs>
                <w:tab w:val="left" w:pos="851"/>
              </w:tabs>
              <w:spacing w:line="264" w:lineRule="auto"/>
              <w:rPr>
                <w:i/>
                <w:color w:val="auto"/>
                <w:sz w:val="22"/>
                <w:szCs w:val="22"/>
              </w:rPr>
            </w:pPr>
            <w:r>
              <w:rPr>
                <w:rFonts w:eastAsia="Calibri"/>
                <w:i/>
                <w:color w:val="auto"/>
                <w:sz w:val="22"/>
                <w:szCs w:val="22"/>
              </w:rPr>
              <w:t>Cllr Harrison, Lead Member for Safeguarding and Social Care</w:t>
            </w:r>
          </w:p>
        </w:tc>
      </w:tr>
      <w:tr w:rsidR="00C15D38" w:rsidTr="00FD6475">
        <w:tc>
          <w:tcPr>
            <w:tcW w:w="675" w:type="dxa"/>
          </w:tcPr>
          <w:p w:rsidR="00C15D38" w:rsidRDefault="00C15D38">
            <w:pPr>
              <w:pStyle w:val="Header"/>
              <w:tabs>
                <w:tab w:val="left" w:pos="851"/>
              </w:tabs>
              <w:spacing w:line="264" w:lineRule="auto"/>
              <w:rPr>
                <w:color w:val="000000"/>
                <w:sz w:val="22"/>
              </w:rPr>
            </w:pPr>
          </w:p>
        </w:tc>
        <w:tc>
          <w:tcPr>
            <w:tcW w:w="8931" w:type="dxa"/>
          </w:tcPr>
          <w:p w:rsidR="005E0894" w:rsidRPr="00177F19" w:rsidRDefault="008A2F58" w:rsidP="005E0894">
            <w:pPr>
              <w:pStyle w:val="Header"/>
              <w:tabs>
                <w:tab w:val="left" w:pos="851"/>
              </w:tabs>
              <w:spacing w:line="264" w:lineRule="auto"/>
              <w:rPr>
                <w:color w:val="000000"/>
                <w:sz w:val="22"/>
              </w:rPr>
            </w:pPr>
            <w:r>
              <w:rPr>
                <w:color w:val="000000"/>
                <w:sz w:val="22"/>
              </w:rPr>
              <w:t xml:space="preserve">Cllr Harrison </w:t>
            </w:r>
            <w:r w:rsidR="003A6C26">
              <w:rPr>
                <w:color w:val="000000"/>
                <w:sz w:val="22"/>
              </w:rPr>
              <w:t>opened the meeting and welcomed the new and existing group members.</w:t>
            </w:r>
            <w:r w:rsidR="00D609D4">
              <w:rPr>
                <w:color w:val="000000"/>
                <w:sz w:val="22"/>
              </w:rPr>
              <w:t xml:space="preserve">  She congratulated all the group members on the publication of the Strategy and </w:t>
            </w:r>
            <w:r w:rsidR="006E6DCB">
              <w:rPr>
                <w:color w:val="000000"/>
                <w:sz w:val="22"/>
              </w:rPr>
              <w:lastRenderedPageBreak/>
              <w:t xml:space="preserve">mentioned </w:t>
            </w:r>
            <w:r w:rsidR="00D609D4">
              <w:rPr>
                <w:color w:val="000000"/>
                <w:sz w:val="22"/>
              </w:rPr>
              <w:t>the event in the Spindles next week during Autism Awareness Week.</w:t>
            </w:r>
          </w:p>
        </w:tc>
      </w:tr>
      <w:tr w:rsidR="009C05B6" w:rsidTr="009E75BD">
        <w:tc>
          <w:tcPr>
            <w:tcW w:w="675" w:type="dxa"/>
          </w:tcPr>
          <w:p w:rsidR="009C05B6" w:rsidRPr="00411654" w:rsidRDefault="009C05B6" w:rsidP="009E75BD">
            <w:pPr>
              <w:pStyle w:val="Header"/>
              <w:tabs>
                <w:tab w:val="left" w:pos="851"/>
              </w:tabs>
              <w:spacing w:line="264" w:lineRule="auto"/>
              <w:rPr>
                <w:b/>
                <w:color w:val="auto"/>
                <w:sz w:val="22"/>
                <w:szCs w:val="22"/>
                <w:lang w:val="en-US"/>
              </w:rPr>
            </w:pPr>
            <w:r w:rsidRPr="00411654">
              <w:rPr>
                <w:b/>
                <w:color w:val="auto"/>
                <w:sz w:val="22"/>
                <w:szCs w:val="22"/>
                <w:lang w:val="en-US"/>
              </w:rPr>
              <w:lastRenderedPageBreak/>
              <w:t>2</w:t>
            </w:r>
          </w:p>
        </w:tc>
        <w:tc>
          <w:tcPr>
            <w:tcW w:w="8931" w:type="dxa"/>
          </w:tcPr>
          <w:p w:rsidR="009C05B6" w:rsidRPr="00411654" w:rsidRDefault="009C05B6" w:rsidP="009E75BD">
            <w:pPr>
              <w:pStyle w:val="Header"/>
              <w:tabs>
                <w:tab w:val="left" w:pos="851"/>
              </w:tabs>
              <w:spacing w:line="264" w:lineRule="auto"/>
              <w:rPr>
                <w:b/>
                <w:color w:val="auto"/>
                <w:sz w:val="22"/>
                <w:szCs w:val="22"/>
              </w:rPr>
            </w:pPr>
            <w:r w:rsidRPr="00411654">
              <w:rPr>
                <w:b/>
                <w:color w:val="auto"/>
                <w:sz w:val="22"/>
                <w:szCs w:val="22"/>
              </w:rPr>
              <w:t>Minutes from the last meeting</w:t>
            </w:r>
          </w:p>
          <w:p w:rsidR="00013D74" w:rsidRPr="00BF5A68" w:rsidRDefault="00C669E4" w:rsidP="009E75BD">
            <w:pPr>
              <w:pStyle w:val="Header"/>
              <w:tabs>
                <w:tab w:val="left" w:pos="851"/>
              </w:tabs>
              <w:spacing w:line="264" w:lineRule="auto"/>
              <w:rPr>
                <w:i/>
                <w:color w:val="auto"/>
                <w:sz w:val="22"/>
                <w:szCs w:val="22"/>
              </w:rPr>
            </w:pPr>
            <w:r>
              <w:rPr>
                <w:rFonts w:eastAsia="Calibri"/>
                <w:i/>
                <w:color w:val="auto"/>
                <w:sz w:val="22"/>
                <w:szCs w:val="22"/>
              </w:rPr>
              <w:t>Cllr Harrison, Lead Member for Safeguarding and Social Care</w:t>
            </w:r>
          </w:p>
        </w:tc>
      </w:tr>
      <w:tr w:rsidR="00C15D38" w:rsidTr="00FD6475">
        <w:tc>
          <w:tcPr>
            <w:tcW w:w="675" w:type="dxa"/>
          </w:tcPr>
          <w:p w:rsidR="00C15D38" w:rsidRDefault="00C15D38">
            <w:pPr>
              <w:pStyle w:val="Header"/>
              <w:tabs>
                <w:tab w:val="left" w:pos="851"/>
              </w:tabs>
              <w:spacing w:line="264" w:lineRule="auto"/>
              <w:rPr>
                <w:color w:val="000000"/>
                <w:sz w:val="22"/>
                <w:szCs w:val="32"/>
                <w:lang w:val="en-US"/>
              </w:rPr>
            </w:pPr>
          </w:p>
        </w:tc>
        <w:tc>
          <w:tcPr>
            <w:tcW w:w="8931" w:type="dxa"/>
          </w:tcPr>
          <w:p w:rsidR="004769B9" w:rsidRDefault="004769B9" w:rsidP="009B4E64">
            <w:pPr>
              <w:pStyle w:val="Header"/>
              <w:tabs>
                <w:tab w:val="left" w:pos="851"/>
              </w:tabs>
              <w:spacing w:line="264" w:lineRule="auto"/>
              <w:rPr>
                <w:color w:val="000000"/>
                <w:sz w:val="22"/>
                <w:szCs w:val="32"/>
                <w:lang w:val="en-US"/>
              </w:rPr>
            </w:pPr>
            <w:r>
              <w:rPr>
                <w:color w:val="000000"/>
                <w:sz w:val="22"/>
                <w:szCs w:val="32"/>
                <w:lang w:val="en-US"/>
              </w:rPr>
              <w:t>The accuracy of the minutes was agreed.</w:t>
            </w:r>
          </w:p>
          <w:p w:rsidR="00D609D4" w:rsidRDefault="00D609D4" w:rsidP="009B4E64">
            <w:pPr>
              <w:pStyle w:val="Header"/>
              <w:tabs>
                <w:tab w:val="left" w:pos="851"/>
              </w:tabs>
              <w:spacing w:line="264" w:lineRule="auto"/>
              <w:rPr>
                <w:color w:val="000000"/>
                <w:sz w:val="22"/>
                <w:szCs w:val="32"/>
                <w:lang w:val="en-US"/>
              </w:rPr>
            </w:pPr>
          </w:p>
          <w:p w:rsidR="00FC7A75" w:rsidRDefault="00FC7A75" w:rsidP="009B4E64">
            <w:pPr>
              <w:pStyle w:val="Header"/>
              <w:tabs>
                <w:tab w:val="left" w:pos="851"/>
              </w:tabs>
              <w:spacing w:line="264" w:lineRule="auto"/>
              <w:rPr>
                <w:color w:val="000000"/>
                <w:sz w:val="22"/>
                <w:szCs w:val="32"/>
                <w:lang w:val="en-US"/>
              </w:rPr>
            </w:pPr>
            <w:r>
              <w:rPr>
                <w:color w:val="000000"/>
                <w:sz w:val="22"/>
                <w:szCs w:val="32"/>
                <w:lang w:val="en-US"/>
              </w:rPr>
              <w:t>The group discussed the action points and the following updates were given:</w:t>
            </w:r>
          </w:p>
          <w:p w:rsidR="00FC7A75" w:rsidRDefault="00FC7A75" w:rsidP="009B4E64">
            <w:pPr>
              <w:pStyle w:val="Header"/>
              <w:tabs>
                <w:tab w:val="left" w:pos="851"/>
              </w:tabs>
              <w:spacing w:line="264" w:lineRule="auto"/>
              <w:rPr>
                <w:color w:val="000000"/>
                <w:sz w:val="22"/>
                <w:szCs w:val="32"/>
                <w:lang w:val="en-US"/>
              </w:rPr>
            </w:pPr>
            <w:r>
              <w:rPr>
                <w:color w:val="000000"/>
                <w:sz w:val="22"/>
                <w:szCs w:val="32"/>
                <w:lang w:val="en-US"/>
              </w:rPr>
              <w:t>Pg4, item 4 – Claire H has spoken to Maria S who will be attending the meeting in May 2017.</w:t>
            </w:r>
          </w:p>
          <w:p w:rsidR="00FC7A75" w:rsidRDefault="00FC7A75" w:rsidP="009B4E64">
            <w:pPr>
              <w:pStyle w:val="Header"/>
              <w:tabs>
                <w:tab w:val="left" w:pos="851"/>
              </w:tabs>
              <w:spacing w:line="264" w:lineRule="auto"/>
              <w:rPr>
                <w:color w:val="000000"/>
                <w:sz w:val="22"/>
                <w:szCs w:val="32"/>
                <w:lang w:val="en-US"/>
              </w:rPr>
            </w:pPr>
          </w:p>
          <w:p w:rsidR="00FC7A75" w:rsidRDefault="00FC7A75" w:rsidP="009B4E64">
            <w:pPr>
              <w:pStyle w:val="Header"/>
              <w:tabs>
                <w:tab w:val="left" w:pos="851"/>
              </w:tabs>
              <w:spacing w:line="264" w:lineRule="auto"/>
              <w:rPr>
                <w:color w:val="000000"/>
                <w:sz w:val="22"/>
                <w:szCs w:val="32"/>
                <w:lang w:val="en-US"/>
              </w:rPr>
            </w:pPr>
            <w:r>
              <w:rPr>
                <w:color w:val="000000"/>
                <w:sz w:val="22"/>
                <w:szCs w:val="32"/>
                <w:lang w:val="en-US"/>
              </w:rPr>
              <w:t>Pg4, item 5 – Claire H said that the membership di</w:t>
            </w:r>
            <w:r w:rsidR="006E6DCB">
              <w:rPr>
                <w:color w:val="000000"/>
                <w:sz w:val="22"/>
                <w:szCs w:val="32"/>
                <w:lang w:val="en-US"/>
              </w:rPr>
              <w:t xml:space="preserve">scussion is in hand; </w:t>
            </w:r>
            <w:r>
              <w:rPr>
                <w:color w:val="000000"/>
                <w:sz w:val="22"/>
                <w:szCs w:val="32"/>
                <w:lang w:val="en-US"/>
              </w:rPr>
              <w:t>the frequency of meetings also needs discussing due to the high number of apologies.  Cllr Harrison suggested to trial the meetings quarterly.  A group discussion continued and the following points were made:</w:t>
            </w:r>
          </w:p>
          <w:p w:rsidR="00FC7A75" w:rsidRDefault="00FC7A75" w:rsidP="00FC7A75">
            <w:pPr>
              <w:pStyle w:val="Header"/>
              <w:numPr>
                <w:ilvl w:val="0"/>
                <w:numId w:val="17"/>
              </w:numPr>
              <w:tabs>
                <w:tab w:val="left" w:pos="851"/>
              </w:tabs>
              <w:spacing w:line="264" w:lineRule="auto"/>
              <w:rPr>
                <w:color w:val="000000"/>
                <w:sz w:val="22"/>
                <w:szCs w:val="32"/>
                <w:lang w:val="en-US"/>
              </w:rPr>
            </w:pPr>
            <w:r>
              <w:rPr>
                <w:color w:val="000000"/>
                <w:sz w:val="22"/>
                <w:szCs w:val="32"/>
                <w:lang w:val="en-US"/>
              </w:rPr>
              <w:t>The sub groups could be quarterly</w:t>
            </w:r>
          </w:p>
          <w:p w:rsidR="00FC7A75" w:rsidRDefault="00FC7A75" w:rsidP="00FC7A75">
            <w:pPr>
              <w:pStyle w:val="Header"/>
              <w:numPr>
                <w:ilvl w:val="0"/>
                <w:numId w:val="17"/>
              </w:numPr>
              <w:tabs>
                <w:tab w:val="left" w:pos="851"/>
              </w:tabs>
              <w:spacing w:line="264" w:lineRule="auto"/>
              <w:rPr>
                <w:color w:val="000000"/>
                <w:sz w:val="22"/>
                <w:szCs w:val="32"/>
                <w:lang w:val="en-US"/>
              </w:rPr>
            </w:pPr>
            <w:r>
              <w:rPr>
                <w:color w:val="000000"/>
                <w:sz w:val="22"/>
                <w:szCs w:val="32"/>
                <w:lang w:val="en-US"/>
              </w:rPr>
              <w:t>Concerns about the sub groups being cancelled</w:t>
            </w:r>
          </w:p>
          <w:p w:rsidR="00FC7A75" w:rsidRDefault="00FC7A75" w:rsidP="00FC7A75">
            <w:pPr>
              <w:pStyle w:val="Header"/>
              <w:numPr>
                <w:ilvl w:val="0"/>
                <w:numId w:val="17"/>
              </w:numPr>
              <w:tabs>
                <w:tab w:val="left" w:pos="851"/>
              </w:tabs>
              <w:spacing w:line="264" w:lineRule="auto"/>
              <w:rPr>
                <w:color w:val="000000"/>
                <w:sz w:val="22"/>
                <w:szCs w:val="32"/>
                <w:lang w:val="en-US"/>
              </w:rPr>
            </w:pPr>
            <w:r>
              <w:rPr>
                <w:color w:val="000000"/>
                <w:sz w:val="22"/>
                <w:szCs w:val="32"/>
                <w:lang w:val="en-US"/>
              </w:rPr>
              <w:t>Are so many groups needed?</w:t>
            </w:r>
          </w:p>
          <w:p w:rsidR="00FC7A75" w:rsidRDefault="00FC7A75" w:rsidP="00FC7A75">
            <w:pPr>
              <w:pStyle w:val="Header"/>
              <w:numPr>
                <w:ilvl w:val="0"/>
                <w:numId w:val="17"/>
              </w:numPr>
              <w:tabs>
                <w:tab w:val="left" w:pos="851"/>
              </w:tabs>
              <w:spacing w:line="264" w:lineRule="auto"/>
              <w:rPr>
                <w:color w:val="000000"/>
                <w:sz w:val="22"/>
                <w:szCs w:val="32"/>
                <w:lang w:val="en-US"/>
              </w:rPr>
            </w:pPr>
            <w:r>
              <w:rPr>
                <w:color w:val="000000"/>
                <w:sz w:val="22"/>
                <w:szCs w:val="32"/>
                <w:lang w:val="en-US"/>
              </w:rPr>
              <w:t>The main group keeps everything going</w:t>
            </w:r>
          </w:p>
          <w:p w:rsidR="00FC7A75" w:rsidRDefault="00FC7A75" w:rsidP="00FC7A75">
            <w:pPr>
              <w:pStyle w:val="Header"/>
              <w:numPr>
                <w:ilvl w:val="0"/>
                <w:numId w:val="17"/>
              </w:numPr>
              <w:tabs>
                <w:tab w:val="left" w:pos="851"/>
              </w:tabs>
              <w:spacing w:line="264" w:lineRule="auto"/>
              <w:rPr>
                <w:color w:val="000000"/>
                <w:sz w:val="22"/>
                <w:szCs w:val="32"/>
                <w:lang w:val="en-US"/>
              </w:rPr>
            </w:pPr>
            <w:r>
              <w:rPr>
                <w:color w:val="000000"/>
                <w:sz w:val="22"/>
                <w:szCs w:val="32"/>
                <w:lang w:val="en-US"/>
              </w:rPr>
              <w:t>Continue bi-monthly</w:t>
            </w:r>
          </w:p>
          <w:p w:rsidR="00FC7A75" w:rsidRDefault="00FC7A75" w:rsidP="00FC7A75">
            <w:pPr>
              <w:pStyle w:val="Header"/>
              <w:numPr>
                <w:ilvl w:val="0"/>
                <w:numId w:val="17"/>
              </w:numPr>
              <w:tabs>
                <w:tab w:val="left" w:pos="851"/>
              </w:tabs>
              <w:spacing w:line="264" w:lineRule="auto"/>
              <w:rPr>
                <w:color w:val="000000"/>
                <w:sz w:val="22"/>
                <w:szCs w:val="32"/>
                <w:lang w:val="en-US"/>
              </w:rPr>
            </w:pPr>
            <w:r>
              <w:rPr>
                <w:color w:val="000000"/>
                <w:sz w:val="22"/>
                <w:szCs w:val="32"/>
                <w:lang w:val="en-US"/>
              </w:rPr>
              <w:t>Look at sub group membership and how often to meet</w:t>
            </w:r>
          </w:p>
          <w:p w:rsidR="00FC7A75" w:rsidRDefault="00FC7A75" w:rsidP="00FC7A75">
            <w:pPr>
              <w:pStyle w:val="Header"/>
              <w:numPr>
                <w:ilvl w:val="0"/>
                <w:numId w:val="17"/>
              </w:numPr>
              <w:tabs>
                <w:tab w:val="left" w:pos="851"/>
              </w:tabs>
              <w:spacing w:line="264" w:lineRule="auto"/>
              <w:rPr>
                <w:color w:val="000000"/>
                <w:sz w:val="22"/>
                <w:szCs w:val="32"/>
                <w:lang w:val="en-US"/>
              </w:rPr>
            </w:pPr>
            <w:r>
              <w:rPr>
                <w:color w:val="000000"/>
                <w:sz w:val="22"/>
                <w:szCs w:val="32"/>
                <w:lang w:val="en-US"/>
              </w:rPr>
              <w:t>One quarterly and others bi-monthly</w:t>
            </w:r>
          </w:p>
          <w:p w:rsidR="00BF5A68" w:rsidRPr="00E1675A" w:rsidRDefault="00BF5A68" w:rsidP="00BF5A68">
            <w:pPr>
              <w:pStyle w:val="Header"/>
              <w:tabs>
                <w:tab w:val="left" w:pos="851"/>
              </w:tabs>
              <w:spacing w:line="264" w:lineRule="auto"/>
              <w:rPr>
                <w:color w:val="000000"/>
                <w:sz w:val="22"/>
                <w:szCs w:val="32"/>
                <w:lang w:val="en-US"/>
              </w:rPr>
            </w:pPr>
          </w:p>
        </w:tc>
      </w:tr>
      <w:tr w:rsidR="00FC7A75" w:rsidRPr="00D1441F" w:rsidTr="0090230B">
        <w:tc>
          <w:tcPr>
            <w:tcW w:w="675" w:type="dxa"/>
          </w:tcPr>
          <w:p w:rsidR="00FC7A75" w:rsidRPr="00D1441F" w:rsidRDefault="00FC7A75" w:rsidP="0090230B">
            <w:pPr>
              <w:pStyle w:val="Header"/>
              <w:tabs>
                <w:tab w:val="left" w:pos="851"/>
              </w:tabs>
              <w:spacing w:line="264" w:lineRule="auto"/>
              <w:rPr>
                <w:b/>
                <w:color w:val="000000"/>
                <w:sz w:val="22"/>
                <w:szCs w:val="32"/>
                <w:lang w:val="en-US"/>
              </w:rPr>
            </w:pPr>
          </w:p>
        </w:tc>
        <w:tc>
          <w:tcPr>
            <w:tcW w:w="8931" w:type="dxa"/>
          </w:tcPr>
          <w:p w:rsidR="00FC7A75" w:rsidRPr="00D1441F" w:rsidRDefault="00FC7A75" w:rsidP="0090230B">
            <w:pPr>
              <w:pStyle w:val="Header"/>
              <w:tabs>
                <w:tab w:val="left" w:pos="851"/>
              </w:tabs>
              <w:spacing w:line="264" w:lineRule="auto"/>
              <w:rPr>
                <w:b/>
                <w:color w:val="000000"/>
                <w:sz w:val="22"/>
                <w:szCs w:val="32"/>
                <w:lang w:val="en-US"/>
              </w:rPr>
            </w:pPr>
            <w:r w:rsidRPr="00D1441F">
              <w:rPr>
                <w:b/>
                <w:color w:val="000000"/>
                <w:sz w:val="22"/>
                <w:szCs w:val="32"/>
                <w:lang w:val="en-US"/>
              </w:rPr>
              <w:t>ACTION:</w:t>
            </w:r>
          </w:p>
          <w:p w:rsidR="00FC7A75" w:rsidRPr="00D1441F" w:rsidRDefault="00FC7A75" w:rsidP="00C669E4">
            <w:pPr>
              <w:pStyle w:val="Header"/>
              <w:numPr>
                <w:ilvl w:val="0"/>
                <w:numId w:val="3"/>
              </w:numPr>
              <w:tabs>
                <w:tab w:val="left" w:pos="851"/>
              </w:tabs>
              <w:spacing w:line="264" w:lineRule="auto"/>
              <w:rPr>
                <w:b/>
                <w:color w:val="000000"/>
                <w:sz w:val="22"/>
                <w:szCs w:val="32"/>
                <w:lang w:val="en-US"/>
              </w:rPr>
            </w:pPr>
            <w:r>
              <w:rPr>
                <w:b/>
                <w:color w:val="000000"/>
                <w:sz w:val="22"/>
                <w:szCs w:val="32"/>
                <w:lang w:val="en-US"/>
              </w:rPr>
              <w:t>Look at the frequency and membership at the sub group meetings – Claire H</w:t>
            </w:r>
          </w:p>
        </w:tc>
      </w:tr>
      <w:tr w:rsidR="00AC537A" w:rsidTr="009E75BD">
        <w:tc>
          <w:tcPr>
            <w:tcW w:w="675" w:type="dxa"/>
          </w:tcPr>
          <w:p w:rsidR="00AC537A" w:rsidRPr="00411654" w:rsidRDefault="00AC537A" w:rsidP="008C0CED">
            <w:pPr>
              <w:pStyle w:val="Header"/>
              <w:tabs>
                <w:tab w:val="left" w:pos="851"/>
              </w:tabs>
              <w:spacing w:line="264" w:lineRule="auto"/>
              <w:rPr>
                <w:b/>
                <w:color w:val="auto"/>
                <w:sz w:val="22"/>
                <w:szCs w:val="22"/>
                <w:lang w:val="en-US"/>
              </w:rPr>
            </w:pPr>
            <w:r w:rsidRPr="00411654">
              <w:rPr>
                <w:b/>
                <w:color w:val="auto"/>
                <w:sz w:val="22"/>
                <w:szCs w:val="22"/>
                <w:lang w:val="en-US"/>
              </w:rPr>
              <w:t>3</w:t>
            </w:r>
          </w:p>
        </w:tc>
        <w:tc>
          <w:tcPr>
            <w:tcW w:w="8931" w:type="dxa"/>
          </w:tcPr>
          <w:p w:rsidR="008A2F58" w:rsidRDefault="008A2F58" w:rsidP="008A2F58">
            <w:pPr>
              <w:pStyle w:val="ListParagraph"/>
              <w:spacing w:after="0" w:line="240" w:lineRule="auto"/>
              <w:ind w:left="0"/>
              <w:contextualSpacing w:val="0"/>
              <w:rPr>
                <w:rFonts w:ascii="Arial" w:hAnsi="Arial" w:cs="Arial"/>
                <w:b/>
              </w:rPr>
            </w:pPr>
            <w:r>
              <w:rPr>
                <w:rFonts w:ascii="Arial" w:hAnsi="Arial" w:cs="Arial"/>
                <w:b/>
              </w:rPr>
              <w:t>Greater Manchester Autism Consortium - update</w:t>
            </w:r>
          </w:p>
          <w:p w:rsidR="000D0EC2" w:rsidRPr="00FE431B" w:rsidRDefault="008A2F58" w:rsidP="008A2F58">
            <w:pPr>
              <w:pStyle w:val="ListParagraph"/>
              <w:spacing w:after="0" w:line="240" w:lineRule="auto"/>
              <w:ind w:left="0"/>
              <w:contextualSpacing w:val="0"/>
              <w:rPr>
                <w:rFonts w:ascii="Arial" w:hAnsi="Arial" w:cs="Arial"/>
                <w:i/>
              </w:rPr>
            </w:pPr>
            <w:r>
              <w:rPr>
                <w:rFonts w:ascii="Arial" w:hAnsi="Arial" w:cs="Arial"/>
                <w:i/>
              </w:rPr>
              <w:t>Paper</w:t>
            </w:r>
            <w:r w:rsidRPr="00FE431B">
              <w:rPr>
                <w:rFonts w:ascii="Arial" w:hAnsi="Arial" w:cs="Arial"/>
                <w:i/>
              </w:rPr>
              <w:t xml:space="preserve"> </w:t>
            </w:r>
          </w:p>
        </w:tc>
      </w:tr>
      <w:tr w:rsidR="00783083" w:rsidRPr="00CC056A" w:rsidTr="00FD6475">
        <w:tc>
          <w:tcPr>
            <w:tcW w:w="675" w:type="dxa"/>
          </w:tcPr>
          <w:p w:rsidR="00783083" w:rsidRPr="00CC056A" w:rsidRDefault="00783083" w:rsidP="00783083">
            <w:pPr>
              <w:pStyle w:val="Header"/>
              <w:tabs>
                <w:tab w:val="left" w:pos="851"/>
              </w:tabs>
              <w:spacing w:line="264" w:lineRule="auto"/>
              <w:rPr>
                <w:color w:val="auto"/>
                <w:sz w:val="22"/>
                <w:szCs w:val="22"/>
              </w:rPr>
            </w:pPr>
          </w:p>
        </w:tc>
        <w:tc>
          <w:tcPr>
            <w:tcW w:w="8931" w:type="dxa"/>
          </w:tcPr>
          <w:p w:rsidR="00B85625" w:rsidRDefault="00FC7A75" w:rsidP="000C673D">
            <w:pPr>
              <w:pStyle w:val="Header"/>
              <w:tabs>
                <w:tab w:val="left" w:pos="851"/>
              </w:tabs>
              <w:spacing w:line="264" w:lineRule="auto"/>
              <w:rPr>
                <w:color w:val="auto"/>
                <w:sz w:val="22"/>
                <w:szCs w:val="22"/>
              </w:rPr>
            </w:pPr>
            <w:r>
              <w:rPr>
                <w:color w:val="auto"/>
                <w:sz w:val="22"/>
                <w:szCs w:val="22"/>
              </w:rPr>
              <w:t xml:space="preserve">A handout provided by Maria </w:t>
            </w:r>
            <w:r w:rsidR="00537777">
              <w:rPr>
                <w:color w:val="auto"/>
                <w:sz w:val="22"/>
                <w:szCs w:val="22"/>
              </w:rPr>
              <w:t xml:space="preserve">S </w:t>
            </w:r>
            <w:r w:rsidR="006E6DCB">
              <w:rPr>
                <w:color w:val="auto"/>
                <w:sz w:val="22"/>
                <w:szCs w:val="22"/>
              </w:rPr>
              <w:t>was</w:t>
            </w:r>
            <w:r w:rsidR="00537777">
              <w:rPr>
                <w:color w:val="auto"/>
                <w:sz w:val="22"/>
                <w:szCs w:val="22"/>
              </w:rPr>
              <w:t xml:space="preserve"> discussed at this meeting and the following p</w:t>
            </w:r>
            <w:r w:rsidR="00EA4165">
              <w:rPr>
                <w:color w:val="auto"/>
                <w:sz w:val="22"/>
                <w:szCs w:val="22"/>
              </w:rPr>
              <w:t xml:space="preserve">oints </w:t>
            </w:r>
            <w:r w:rsidR="00537777">
              <w:rPr>
                <w:color w:val="auto"/>
                <w:sz w:val="22"/>
                <w:szCs w:val="22"/>
              </w:rPr>
              <w:t xml:space="preserve">were </w:t>
            </w:r>
            <w:r w:rsidR="00C415CB">
              <w:rPr>
                <w:color w:val="auto"/>
                <w:sz w:val="22"/>
                <w:szCs w:val="22"/>
              </w:rPr>
              <w:t>highlighted/discussed</w:t>
            </w:r>
            <w:r w:rsidR="00EA4165">
              <w:rPr>
                <w:color w:val="auto"/>
                <w:sz w:val="22"/>
                <w:szCs w:val="22"/>
              </w:rPr>
              <w:t>:</w:t>
            </w:r>
          </w:p>
          <w:p w:rsidR="00EA4165" w:rsidRDefault="00EA4165" w:rsidP="00EA4165">
            <w:pPr>
              <w:pStyle w:val="Header"/>
              <w:numPr>
                <w:ilvl w:val="0"/>
                <w:numId w:val="3"/>
              </w:numPr>
              <w:tabs>
                <w:tab w:val="left" w:pos="851"/>
              </w:tabs>
              <w:spacing w:line="264" w:lineRule="auto"/>
              <w:rPr>
                <w:color w:val="auto"/>
                <w:sz w:val="22"/>
                <w:szCs w:val="22"/>
              </w:rPr>
            </w:pPr>
            <w:r>
              <w:rPr>
                <w:color w:val="auto"/>
                <w:sz w:val="22"/>
                <w:szCs w:val="22"/>
              </w:rPr>
              <w:t>Funding – are there any other interested parties in the tendering process?  This is not known but NAS want to continue</w:t>
            </w:r>
          </w:p>
          <w:p w:rsidR="00EA4165" w:rsidRDefault="00EA4165" w:rsidP="00EA4165">
            <w:pPr>
              <w:pStyle w:val="Header"/>
              <w:numPr>
                <w:ilvl w:val="0"/>
                <w:numId w:val="3"/>
              </w:numPr>
              <w:tabs>
                <w:tab w:val="left" w:pos="851"/>
              </w:tabs>
              <w:spacing w:line="264" w:lineRule="auto"/>
              <w:rPr>
                <w:color w:val="auto"/>
                <w:sz w:val="22"/>
                <w:szCs w:val="22"/>
              </w:rPr>
            </w:pPr>
            <w:r>
              <w:rPr>
                <w:color w:val="auto"/>
                <w:sz w:val="22"/>
                <w:szCs w:val="22"/>
              </w:rPr>
              <w:t>The Mayoral Candidate meeting dates were highlighted and group members were encouraged to attend</w:t>
            </w:r>
          </w:p>
          <w:p w:rsidR="00EA4165" w:rsidRDefault="00EA4165" w:rsidP="00EA4165">
            <w:pPr>
              <w:pStyle w:val="Header"/>
              <w:numPr>
                <w:ilvl w:val="0"/>
                <w:numId w:val="3"/>
              </w:numPr>
              <w:tabs>
                <w:tab w:val="left" w:pos="851"/>
              </w:tabs>
              <w:spacing w:line="264" w:lineRule="auto"/>
              <w:rPr>
                <w:color w:val="auto"/>
                <w:sz w:val="22"/>
                <w:szCs w:val="22"/>
              </w:rPr>
            </w:pPr>
            <w:r>
              <w:rPr>
                <w:color w:val="auto"/>
                <w:sz w:val="22"/>
                <w:szCs w:val="22"/>
              </w:rPr>
              <w:t>Kim D said that there are other hustings for self</w:t>
            </w:r>
            <w:r w:rsidR="009E54A8">
              <w:rPr>
                <w:color w:val="auto"/>
                <w:sz w:val="22"/>
                <w:szCs w:val="22"/>
              </w:rPr>
              <w:t>-</w:t>
            </w:r>
            <w:r>
              <w:rPr>
                <w:color w:val="auto"/>
                <w:sz w:val="22"/>
                <w:szCs w:val="22"/>
              </w:rPr>
              <w:t>advocates; she will send them to Claire H to circulate.</w:t>
            </w:r>
          </w:p>
          <w:p w:rsidR="00EA4165" w:rsidRDefault="00EA4165" w:rsidP="00EA4165">
            <w:pPr>
              <w:pStyle w:val="Header"/>
              <w:numPr>
                <w:ilvl w:val="0"/>
                <w:numId w:val="3"/>
              </w:numPr>
              <w:tabs>
                <w:tab w:val="left" w:pos="851"/>
              </w:tabs>
              <w:spacing w:line="264" w:lineRule="auto"/>
              <w:rPr>
                <w:color w:val="auto"/>
                <w:sz w:val="22"/>
                <w:szCs w:val="22"/>
              </w:rPr>
            </w:pPr>
            <w:r>
              <w:rPr>
                <w:color w:val="auto"/>
                <w:sz w:val="22"/>
                <w:szCs w:val="22"/>
              </w:rPr>
              <w:t>Transition workshops</w:t>
            </w:r>
            <w:r w:rsidR="00C415CB">
              <w:rPr>
                <w:color w:val="auto"/>
                <w:sz w:val="22"/>
                <w:szCs w:val="22"/>
              </w:rPr>
              <w:t xml:space="preserve"> – Maria B said the information has not been circulated yet</w:t>
            </w:r>
          </w:p>
          <w:p w:rsidR="00C415CB" w:rsidRDefault="00C415CB" w:rsidP="00EA4165">
            <w:pPr>
              <w:pStyle w:val="Header"/>
              <w:numPr>
                <w:ilvl w:val="0"/>
                <w:numId w:val="3"/>
              </w:numPr>
              <w:tabs>
                <w:tab w:val="left" w:pos="851"/>
              </w:tabs>
              <w:spacing w:line="264" w:lineRule="auto"/>
              <w:rPr>
                <w:color w:val="auto"/>
                <w:sz w:val="22"/>
                <w:szCs w:val="22"/>
              </w:rPr>
            </w:pPr>
            <w:r>
              <w:rPr>
                <w:color w:val="auto"/>
                <w:sz w:val="22"/>
                <w:szCs w:val="22"/>
              </w:rPr>
              <w:t>GMAC Training</w:t>
            </w:r>
            <w:r w:rsidR="006E6DCB">
              <w:rPr>
                <w:color w:val="auto"/>
                <w:sz w:val="22"/>
                <w:szCs w:val="22"/>
              </w:rPr>
              <w:t>;</w:t>
            </w:r>
            <w:r>
              <w:rPr>
                <w:color w:val="auto"/>
                <w:sz w:val="22"/>
                <w:szCs w:val="22"/>
              </w:rPr>
              <w:t xml:space="preserve"> the group would like to know what is available to access</w:t>
            </w:r>
          </w:p>
          <w:p w:rsidR="00C415CB" w:rsidRDefault="00C415CB" w:rsidP="00EA4165">
            <w:pPr>
              <w:pStyle w:val="Header"/>
              <w:numPr>
                <w:ilvl w:val="0"/>
                <w:numId w:val="3"/>
              </w:numPr>
              <w:tabs>
                <w:tab w:val="left" w:pos="851"/>
              </w:tabs>
              <w:spacing w:line="264" w:lineRule="auto"/>
              <w:rPr>
                <w:color w:val="auto"/>
                <w:sz w:val="22"/>
                <w:szCs w:val="22"/>
              </w:rPr>
            </w:pPr>
            <w:r>
              <w:rPr>
                <w:color w:val="auto"/>
                <w:sz w:val="22"/>
                <w:szCs w:val="22"/>
              </w:rPr>
              <w:t>Autism Friendly Greater Manchester event in July/September</w:t>
            </w:r>
            <w:r w:rsidR="00537777">
              <w:rPr>
                <w:color w:val="auto"/>
                <w:sz w:val="22"/>
                <w:szCs w:val="22"/>
              </w:rPr>
              <w:t xml:space="preserve"> was highlighted</w:t>
            </w:r>
          </w:p>
          <w:p w:rsidR="00537777" w:rsidRDefault="006E6DCB" w:rsidP="00EA4165">
            <w:pPr>
              <w:pStyle w:val="Header"/>
              <w:numPr>
                <w:ilvl w:val="0"/>
                <w:numId w:val="3"/>
              </w:numPr>
              <w:tabs>
                <w:tab w:val="left" w:pos="851"/>
              </w:tabs>
              <w:spacing w:line="264" w:lineRule="auto"/>
              <w:rPr>
                <w:color w:val="auto"/>
                <w:sz w:val="22"/>
                <w:szCs w:val="22"/>
              </w:rPr>
            </w:pPr>
            <w:r>
              <w:rPr>
                <w:color w:val="auto"/>
                <w:sz w:val="22"/>
                <w:szCs w:val="22"/>
              </w:rPr>
              <w:t xml:space="preserve">The </w:t>
            </w:r>
            <w:r w:rsidR="00537777">
              <w:rPr>
                <w:color w:val="auto"/>
                <w:sz w:val="22"/>
                <w:szCs w:val="22"/>
              </w:rPr>
              <w:t>link for the new version of the website which was launched in February 2017</w:t>
            </w:r>
            <w:r>
              <w:rPr>
                <w:color w:val="auto"/>
                <w:sz w:val="22"/>
                <w:szCs w:val="22"/>
              </w:rPr>
              <w:t xml:space="preserve"> is included on the handout</w:t>
            </w:r>
          </w:p>
          <w:p w:rsidR="00537777" w:rsidRDefault="006E6DCB" w:rsidP="00537777">
            <w:pPr>
              <w:pStyle w:val="Header"/>
              <w:numPr>
                <w:ilvl w:val="0"/>
                <w:numId w:val="3"/>
              </w:numPr>
              <w:tabs>
                <w:tab w:val="left" w:pos="851"/>
              </w:tabs>
              <w:spacing w:line="264" w:lineRule="auto"/>
              <w:rPr>
                <w:color w:val="auto"/>
                <w:sz w:val="22"/>
                <w:szCs w:val="22"/>
              </w:rPr>
            </w:pPr>
            <w:r>
              <w:rPr>
                <w:color w:val="auto"/>
                <w:sz w:val="22"/>
                <w:szCs w:val="22"/>
              </w:rPr>
              <w:t xml:space="preserve">The </w:t>
            </w:r>
            <w:r w:rsidR="00537777">
              <w:rPr>
                <w:color w:val="auto"/>
                <w:sz w:val="22"/>
                <w:szCs w:val="22"/>
              </w:rPr>
              <w:t>event dates be added</w:t>
            </w:r>
            <w:r w:rsidR="00537777" w:rsidRPr="00537777">
              <w:rPr>
                <w:color w:val="auto"/>
                <w:sz w:val="22"/>
                <w:szCs w:val="22"/>
              </w:rPr>
              <w:t xml:space="preserve"> to the </w:t>
            </w:r>
            <w:r w:rsidR="00537777">
              <w:rPr>
                <w:color w:val="auto"/>
                <w:sz w:val="22"/>
                <w:szCs w:val="22"/>
              </w:rPr>
              <w:t>Local Offer so that people are aware of them</w:t>
            </w:r>
          </w:p>
          <w:p w:rsidR="00537777" w:rsidRDefault="00537777" w:rsidP="00537777">
            <w:pPr>
              <w:pStyle w:val="Header"/>
              <w:numPr>
                <w:ilvl w:val="0"/>
                <w:numId w:val="3"/>
              </w:numPr>
              <w:tabs>
                <w:tab w:val="left" w:pos="851"/>
              </w:tabs>
              <w:spacing w:line="264" w:lineRule="auto"/>
              <w:rPr>
                <w:color w:val="auto"/>
                <w:sz w:val="22"/>
                <w:szCs w:val="22"/>
              </w:rPr>
            </w:pPr>
            <w:r>
              <w:rPr>
                <w:color w:val="auto"/>
                <w:sz w:val="22"/>
                <w:szCs w:val="22"/>
              </w:rPr>
              <w:t xml:space="preserve">Barbara W, NAS, sends out the notifications; she is due to retire and </w:t>
            </w:r>
            <w:r w:rsidR="001150BB">
              <w:rPr>
                <w:color w:val="auto"/>
                <w:sz w:val="22"/>
                <w:szCs w:val="22"/>
              </w:rPr>
              <w:t>an alternative notification</w:t>
            </w:r>
            <w:r>
              <w:rPr>
                <w:color w:val="auto"/>
                <w:sz w:val="22"/>
                <w:szCs w:val="22"/>
              </w:rPr>
              <w:t xml:space="preserve"> </w:t>
            </w:r>
            <w:r w:rsidR="001150BB">
              <w:rPr>
                <w:color w:val="auto"/>
                <w:sz w:val="22"/>
                <w:szCs w:val="22"/>
              </w:rPr>
              <w:t xml:space="preserve">process has not been identified.  Claire H will </w:t>
            </w:r>
            <w:r w:rsidR="00C341B2">
              <w:rPr>
                <w:color w:val="auto"/>
                <w:sz w:val="22"/>
                <w:szCs w:val="22"/>
              </w:rPr>
              <w:t>speak to Mari</w:t>
            </w:r>
            <w:r w:rsidR="001150BB">
              <w:rPr>
                <w:color w:val="auto"/>
                <w:sz w:val="22"/>
                <w:szCs w:val="22"/>
              </w:rPr>
              <w:t xml:space="preserve"> S</w:t>
            </w:r>
          </w:p>
          <w:p w:rsidR="001150BB" w:rsidRDefault="001150BB" w:rsidP="00537777">
            <w:pPr>
              <w:pStyle w:val="Header"/>
              <w:numPr>
                <w:ilvl w:val="0"/>
                <w:numId w:val="3"/>
              </w:numPr>
              <w:tabs>
                <w:tab w:val="left" w:pos="851"/>
              </w:tabs>
              <w:spacing w:line="264" w:lineRule="auto"/>
              <w:rPr>
                <w:color w:val="auto"/>
                <w:sz w:val="22"/>
                <w:szCs w:val="22"/>
              </w:rPr>
            </w:pPr>
            <w:r>
              <w:rPr>
                <w:color w:val="auto"/>
                <w:sz w:val="22"/>
                <w:szCs w:val="22"/>
              </w:rPr>
              <w:t>Events are held in other authorities and are difficult to access</w:t>
            </w:r>
          </w:p>
          <w:p w:rsidR="001150BB" w:rsidRDefault="00C341B2" w:rsidP="00537777">
            <w:pPr>
              <w:pStyle w:val="Header"/>
              <w:numPr>
                <w:ilvl w:val="0"/>
                <w:numId w:val="3"/>
              </w:numPr>
              <w:tabs>
                <w:tab w:val="left" w:pos="851"/>
              </w:tabs>
              <w:spacing w:line="264" w:lineRule="auto"/>
              <w:rPr>
                <w:color w:val="auto"/>
                <w:sz w:val="22"/>
                <w:szCs w:val="22"/>
              </w:rPr>
            </w:pPr>
            <w:r>
              <w:rPr>
                <w:color w:val="auto"/>
                <w:sz w:val="22"/>
                <w:szCs w:val="22"/>
              </w:rPr>
              <w:t>Possibly using POINT as a venue for Oldham</w:t>
            </w:r>
          </w:p>
          <w:p w:rsidR="00C341B2" w:rsidRDefault="00C341B2" w:rsidP="00537777">
            <w:pPr>
              <w:pStyle w:val="Header"/>
              <w:numPr>
                <w:ilvl w:val="0"/>
                <w:numId w:val="3"/>
              </w:numPr>
              <w:tabs>
                <w:tab w:val="left" w:pos="851"/>
              </w:tabs>
              <w:spacing w:line="264" w:lineRule="auto"/>
              <w:rPr>
                <w:color w:val="auto"/>
                <w:sz w:val="22"/>
                <w:szCs w:val="22"/>
              </w:rPr>
            </w:pPr>
            <w:r>
              <w:rPr>
                <w:color w:val="auto"/>
                <w:sz w:val="22"/>
                <w:szCs w:val="22"/>
              </w:rPr>
              <w:t>Joined up working – NAS resource working across 10 Local Authorities – some areas co-delivered with other LA’s</w:t>
            </w:r>
          </w:p>
          <w:p w:rsidR="00C341B2" w:rsidRDefault="00C341B2" w:rsidP="00537777">
            <w:pPr>
              <w:pStyle w:val="Header"/>
              <w:numPr>
                <w:ilvl w:val="0"/>
                <w:numId w:val="3"/>
              </w:numPr>
              <w:tabs>
                <w:tab w:val="left" w:pos="851"/>
              </w:tabs>
              <w:spacing w:line="264" w:lineRule="auto"/>
              <w:rPr>
                <w:color w:val="auto"/>
                <w:sz w:val="22"/>
                <w:szCs w:val="22"/>
              </w:rPr>
            </w:pPr>
            <w:r>
              <w:rPr>
                <w:color w:val="auto"/>
                <w:sz w:val="22"/>
                <w:szCs w:val="22"/>
              </w:rPr>
              <w:t>Possibly use volunteers to deliver with Mari S</w:t>
            </w:r>
          </w:p>
          <w:p w:rsidR="00C341B2" w:rsidRDefault="00C341B2" w:rsidP="00537777">
            <w:pPr>
              <w:pStyle w:val="Header"/>
              <w:numPr>
                <w:ilvl w:val="0"/>
                <w:numId w:val="3"/>
              </w:numPr>
              <w:tabs>
                <w:tab w:val="left" w:pos="851"/>
              </w:tabs>
              <w:spacing w:line="264" w:lineRule="auto"/>
              <w:rPr>
                <w:color w:val="auto"/>
                <w:sz w:val="22"/>
                <w:szCs w:val="22"/>
              </w:rPr>
            </w:pPr>
            <w:r>
              <w:rPr>
                <w:color w:val="auto"/>
                <w:sz w:val="22"/>
                <w:szCs w:val="22"/>
              </w:rPr>
              <w:t>Important to have in localities</w:t>
            </w:r>
          </w:p>
          <w:p w:rsidR="00C341B2" w:rsidRDefault="00C341B2" w:rsidP="00537777">
            <w:pPr>
              <w:pStyle w:val="Header"/>
              <w:numPr>
                <w:ilvl w:val="0"/>
                <w:numId w:val="3"/>
              </w:numPr>
              <w:tabs>
                <w:tab w:val="left" w:pos="851"/>
              </w:tabs>
              <w:spacing w:line="264" w:lineRule="auto"/>
              <w:rPr>
                <w:color w:val="auto"/>
                <w:sz w:val="22"/>
                <w:szCs w:val="22"/>
              </w:rPr>
            </w:pPr>
            <w:r>
              <w:rPr>
                <w:color w:val="auto"/>
                <w:sz w:val="22"/>
                <w:szCs w:val="22"/>
              </w:rPr>
              <w:t>POINT to be on the mailing list for NAS</w:t>
            </w:r>
          </w:p>
          <w:p w:rsidR="00B66D91" w:rsidRPr="00CC056A" w:rsidRDefault="00B66D91" w:rsidP="00B66D91">
            <w:pPr>
              <w:pStyle w:val="Header"/>
              <w:tabs>
                <w:tab w:val="left" w:pos="851"/>
              </w:tabs>
              <w:spacing w:line="264" w:lineRule="auto"/>
              <w:rPr>
                <w:color w:val="auto"/>
                <w:sz w:val="22"/>
                <w:szCs w:val="22"/>
              </w:rPr>
            </w:pPr>
          </w:p>
        </w:tc>
      </w:tr>
      <w:tr w:rsidR="00C15D38" w:rsidRPr="00D1441F" w:rsidTr="00FD6475">
        <w:tc>
          <w:tcPr>
            <w:tcW w:w="675" w:type="dxa"/>
          </w:tcPr>
          <w:p w:rsidR="00C15D38" w:rsidRPr="00D1441F" w:rsidRDefault="00C15D38">
            <w:pPr>
              <w:pStyle w:val="Header"/>
              <w:tabs>
                <w:tab w:val="left" w:pos="851"/>
              </w:tabs>
              <w:spacing w:line="264" w:lineRule="auto"/>
              <w:rPr>
                <w:b/>
                <w:color w:val="000000"/>
                <w:sz w:val="22"/>
                <w:szCs w:val="32"/>
                <w:lang w:val="en-US"/>
              </w:rPr>
            </w:pPr>
          </w:p>
        </w:tc>
        <w:tc>
          <w:tcPr>
            <w:tcW w:w="8931" w:type="dxa"/>
          </w:tcPr>
          <w:p w:rsidR="00C15D38" w:rsidRPr="00D1441F" w:rsidRDefault="00863E8A">
            <w:pPr>
              <w:pStyle w:val="Header"/>
              <w:tabs>
                <w:tab w:val="left" w:pos="851"/>
              </w:tabs>
              <w:spacing w:line="264" w:lineRule="auto"/>
              <w:rPr>
                <w:b/>
                <w:color w:val="000000"/>
                <w:sz w:val="22"/>
                <w:szCs w:val="32"/>
                <w:lang w:val="en-US"/>
              </w:rPr>
            </w:pPr>
            <w:r w:rsidRPr="00D1441F">
              <w:rPr>
                <w:b/>
                <w:color w:val="000000"/>
                <w:sz w:val="22"/>
                <w:szCs w:val="32"/>
                <w:lang w:val="en-US"/>
              </w:rPr>
              <w:t>ACTION:</w:t>
            </w:r>
          </w:p>
          <w:p w:rsidR="00F824A0" w:rsidRDefault="00C341B2" w:rsidP="00E7451D">
            <w:pPr>
              <w:pStyle w:val="Header"/>
              <w:numPr>
                <w:ilvl w:val="0"/>
                <w:numId w:val="3"/>
              </w:numPr>
              <w:tabs>
                <w:tab w:val="left" w:pos="851"/>
              </w:tabs>
              <w:spacing w:line="264" w:lineRule="auto"/>
              <w:rPr>
                <w:b/>
                <w:color w:val="000000"/>
                <w:sz w:val="22"/>
                <w:szCs w:val="32"/>
                <w:lang w:val="en-US"/>
              </w:rPr>
            </w:pPr>
            <w:r>
              <w:rPr>
                <w:b/>
                <w:color w:val="000000"/>
                <w:sz w:val="22"/>
                <w:szCs w:val="32"/>
                <w:lang w:val="en-US"/>
              </w:rPr>
              <w:t>Send information regarding self-advocates husting to Claire H to circulate – Kim D</w:t>
            </w:r>
          </w:p>
          <w:p w:rsidR="00C341B2" w:rsidRDefault="00C341B2" w:rsidP="00E7451D">
            <w:pPr>
              <w:pStyle w:val="Header"/>
              <w:numPr>
                <w:ilvl w:val="0"/>
                <w:numId w:val="3"/>
              </w:numPr>
              <w:tabs>
                <w:tab w:val="left" w:pos="851"/>
              </w:tabs>
              <w:spacing w:line="264" w:lineRule="auto"/>
              <w:rPr>
                <w:b/>
                <w:color w:val="000000"/>
                <w:sz w:val="22"/>
                <w:szCs w:val="32"/>
                <w:lang w:val="en-US"/>
              </w:rPr>
            </w:pPr>
            <w:r>
              <w:rPr>
                <w:b/>
                <w:color w:val="000000"/>
                <w:sz w:val="22"/>
                <w:szCs w:val="32"/>
                <w:lang w:val="en-US"/>
              </w:rPr>
              <w:t>Speak to Mari S about the notification process following Barbara’s retirement – Claire H</w:t>
            </w:r>
          </w:p>
          <w:p w:rsidR="00C341B2" w:rsidRPr="00D1441F" w:rsidRDefault="00C341B2" w:rsidP="00C669E4">
            <w:pPr>
              <w:pStyle w:val="Header"/>
              <w:numPr>
                <w:ilvl w:val="0"/>
                <w:numId w:val="3"/>
              </w:numPr>
              <w:tabs>
                <w:tab w:val="left" w:pos="851"/>
              </w:tabs>
              <w:spacing w:line="264" w:lineRule="auto"/>
              <w:rPr>
                <w:b/>
                <w:color w:val="000000"/>
                <w:sz w:val="22"/>
                <w:szCs w:val="32"/>
                <w:lang w:val="en-US"/>
              </w:rPr>
            </w:pPr>
            <w:r>
              <w:rPr>
                <w:b/>
                <w:color w:val="000000"/>
                <w:sz w:val="22"/>
                <w:szCs w:val="32"/>
                <w:lang w:val="en-US"/>
              </w:rPr>
              <w:t>Check if POINT are on the mailing list for NAS – Debbie G</w:t>
            </w:r>
          </w:p>
        </w:tc>
      </w:tr>
      <w:tr w:rsidR="00AC537A" w:rsidTr="009E75BD">
        <w:tc>
          <w:tcPr>
            <w:tcW w:w="675" w:type="dxa"/>
          </w:tcPr>
          <w:p w:rsidR="00AC537A" w:rsidRPr="00411654" w:rsidRDefault="00AC537A" w:rsidP="008C0CED">
            <w:pPr>
              <w:pStyle w:val="Header"/>
              <w:tabs>
                <w:tab w:val="left" w:pos="851"/>
              </w:tabs>
              <w:spacing w:line="264" w:lineRule="auto"/>
              <w:rPr>
                <w:b/>
                <w:color w:val="auto"/>
                <w:sz w:val="22"/>
                <w:szCs w:val="22"/>
                <w:lang w:val="en-US"/>
              </w:rPr>
            </w:pPr>
            <w:r w:rsidRPr="00411654">
              <w:rPr>
                <w:b/>
                <w:color w:val="auto"/>
                <w:sz w:val="22"/>
                <w:szCs w:val="22"/>
                <w:lang w:val="en-US"/>
              </w:rPr>
              <w:t>4</w:t>
            </w:r>
          </w:p>
        </w:tc>
        <w:tc>
          <w:tcPr>
            <w:tcW w:w="8931" w:type="dxa"/>
          </w:tcPr>
          <w:p w:rsidR="008A2F58" w:rsidRPr="00C669E4" w:rsidRDefault="008A2F58" w:rsidP="008A2F58">
            <w:pPr>
              <w:pStyle w:val="ListParagraph"/>
              <w:spacing w:after="0" w:line="240" w:lineRule="auto"/>
              <w:ind w:left="0"/>
              <w:contextualSpacing w:val="0"/>
              <w:rPr>
                <w:rFonts w:ascii="Arial" w:hAnsi="Arial" w:cs="Arial"/>
                <w:b/>
              </w:rPr>
            </w:pPr>
            <w:r w:rsidRPr="00C669E4">
              <w:rPr>
                <w:rFonts w:ascii="Arial" w:hAnsi="Arial" w:cs="Arial"/>
                <w:b/>
              </w:rPr>
              <w:t>Where next with the Autism Strategy?</w:t>
            </w:r>
          </w:p>
          <w:p w:rsidR="00433F6F" w:rsidRPr="00FB0515" w:rsidRDefault="008A2F58" w:rsidP="008A2F58">
            <w:pPr>
              <w:pStyle w:val="Header"/>
              <w:tabs>
                <w:tab w:val="left" w:pos="851"/>
              </w:tabs>
              <w:spacing w:line="264" w:lineRule="auto"/>
              <w:rPr>
                <w:i/>
                <w:color w:val="auto"/>
                <w:sz w:val="22"/>
                <w:szCs w:val="22"/>
              </w:rPr>
            </w:pPr>
            <w:r w:rsidRPr="007B02D4">
              <w:rPr>
                <w:i/>
                <w:color w:val="auto"/>
                <w:sz w:val="22"/>
                <w:szCs w:val="22"/>
              </w:rPr>
              <w:t>Claire Hill, Planning and Commissioning Manager OMBC, Louise Herniman, Commissioning Project Manager CCG</w:t>
            </w:r>
          </w:p>
        </w:tc>
      </w:tr>
      <w:tr w:rsidR="005E307E" w:rsidRPr="002627DE" w:rsidTr="009E75BD">
        <w:tc>
          <w:tcPr>
            <w:tcW w:w="675" w:type="dxa"/>
          </w:tcPr>
          <w:p w:rsidR="005E307E" w:rsidRDefault="005E307E"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2502AE" w:rsidRPr="002627DE" w:rsidRDefault="002502AE" w:rsidP="009E75BD">
            <w:pPr>
              <w:pStyle w:val="Header"/>
              <w:tabs>
                <w:tab w:val="left" w:pos="851"/>
              </w:tabs>
              <w:spacing w:line="264" w:lineRule="auto"/>
              <w:rPr>
                <w:color w:val="auto"/>
                <w:sz w:val="22"/>
                <w:szCs w:val="22"/>
              </w:rPr>
            </w:pPr>
          </w:p>
        </w:tc>
        <w:tc>
          <w:tcPr>
            <w:tcW w:w="8931" w:type="dxa"/>
          </w:tcPr>
          <w:p w:rsidR="00433F6F" w:rsidRDefault="00040C35" w:rsidP="008A2F58">
            <w:pPr>
              <w:pStyle w:val="Header"/>
              <w:tabs>
                <w:tab w:val="left" w:pos="851"/>
              </w:tabs>
              <w:spacing w:line="264" w:lineRule="auto"/>
              <w:rPr>
                <w:color w:val="auto"/>
                <w:sz w:val="22"/>
                <w:szCs w:val="22"/>
              </w:rPr>
            </w:pPr>
            <w:r>
              <w:rPr>
                <w:color w:val="auto"/>
                <w:sz w:val="22"/>
                <w:szCs w:val="22"/>
              </w:rPr>
              <w:t xml:space="preserve">Claire H </w:t>
            </w:r>
            <w:r w:rsidR="006E6DCB">
              <w:rPr>
                <w:color w:val="auto"/>
                <w:sz w:val="22"/>
                <w:szCs w:val="22"/>
              </w:rPr>
              <w:t xml:space="preserve">thanked Cllr Harrison for the </w:t>
            </w:r>
            <w:r w:rsidR="0029412F">
              <w:rPr>
                <w:color w:val="auto"/>
                <w:sz w:val="22"/>
                <w:szCs w:val="22"/>
              </w:rPr>
              <w:t xml:space="preserve">introduction regarding </w:t>
            </w:r>
            <w:r w:rsidR="00826A97">
              <w:rPr>
                <w:color w:val="auto"/>
                <w:sz w:val="22"/>
                <w:szCs w:val="22"/>
              </w:rPr>
              <w:t>the Strategy and said that the work is still ongoing.  The group need to look at what they want to achieve over the next 3 years and to work to get approval from senior managers on issues e.g</w:t>
            </w:r>
            <w:r w:rsidR="00C669E4">
              <w:rPr>
                <w:color w:val="auto"/>
                <w:sz w:val="22"/>
                <w:szCs w:val="22"/>
              </w:rPr>
              <w:t>.</w:t>
            </w:r>
            <w:r w:rsidR="00826A97">
              <w:rPr>
                <w:color w:val="auto"/>
                <w:sz w:val="22"/>
                <w:szCs w:val="22"/>
              </w:rPr>
              <w:t xml:space="preserve"> </w:t>
            </w:r>
            <w:r w:rsidR="00C669E4">
              <w:rPr>
                <w:color w:val="auto"/>
                <w:sz w:val="22"/>
                <w:szCs w:val="22"/>
              </w:rPr>
              <w:t xml:space="preserve">implementing autism awareness </w:t>
            </w:r>
            <w:r w:rsidR="00826A97">
              <w:rPr>
                <w:color w:val="auto"/>
                <w:sz w:val="22"/>
                <w:szCs w:val="22"/>
              </w:rPr>
              <w:t>training</w:t>
            </w:r>
            <w:r w:rsidR="00C669E4">
              <w:rPr>
                <w:color w:val="auto"/>
                <w:sz w:val="22"/>
                <w:szCs w:val="22"/>
              </w:rPr>
              <w:t xml:space="preserve"> across health and social care settings</w:t>
            </w:r>
            <w:r w:rsidR="00826A97">
              <w:rPr>
                <w:color w:val="auto"/>
                <w:sz w:val="22"/>
                <w:szCs w:val="22"/>
              </w:rPr>
              <w:t>.</w:t>
            </w:r>
          </w:p>
          <w:p w:rsidR="00826A97" w:rsidRDefault="00826A97" w:rsidP="008A2F58">
            <w:pPr>
              <w:pStyle w:val="Header"/>
              <w:tabs>
                <w:tab w:val="left" w:pos="851"/>
              </w:tabs>
              <w:spacing w:line="264" w:lineRule="auto"/>
              <w:rPr>
                <w:color w:val="auto"/>
                <w:sz w:val="22"/>
                <w:szCs w:val="22"/>
              </w:rPr>
            </w:pPr>
          </w:p>
          <w:p w:rsidR="00826A97" w:rsidRDefault="00826A97" w:rsidP="008A2F58">
            <w:pPr>
              <w:pStyle w:val="Header"/>
              <w:tabs>
                <w:tab w:val="left" w:pos="851"/>
              </w:tabs>
              <w:spacing w:line="264" w:lineRule="auto"/>
              <w:rPr>
                <w:color w:val="auto"/>
                <w:sz w:val="22"/>
                <w:szCs w:val="22"/>
              </w:rPr>
            </w:pPr>
            <w:r>
              <w:rPr>
                <w:color w:val="auto"/>
                <w:sz w:val="22"/>
                <w:szCs w:val="22"/>
              </w:rPr>
              <w:t>The group discussed some of the progress that is being seen e.g</w:t>
            </w:r>
            <w:r w:rsidR="00C669E4">
              <w:rPr>
                <w:color w:val="auto"/>
                <w:sz w:val="22"/>
                <w:szCs w:val="22"/>
              </w:rPr>
              <w:t>.</w:t>
            </w:r>
            <w:r>
              <w:rPr>
                <w:color w:val="auto"/>
                <w:sz w:val="22"/>
                <w:szCs w:val="22"/>
              </w:rPr>
              <w:t xml:space="preserve"> the Odeon who are hosting an Autism showing of Beauty and the Beast in April.</w:t>
            </w:r>
            <w:r w:rsidR="006E6DCB">
              <w:rPr>
                <w:color w:val="auto"/>
                <w:sz w:val="22"/>
                <w:szCs w:val="22"/>
              </w:rPr>
              <w:t xml:space="preserve">  Cllr Harrison proposed </w:t>
            </w:r>
            <w:r w:rsidR="001E56C0">
              <w:rPr>
                <w:color w:val="auto"/>
                <w:sz w:val="22"/>
                <w:szCs w:val="22"/>
              </w:rPr>
              <w:t>us</w:t>
            </w:r>
            <w:r w:rsidR="006E6DCB">
              <w:rPr>
                <w:color w:val="auto"/>
                <w:sz w:val="22"/>
                <w:szCs w:val="22"/>
              </w:rPr>
              <w:t>ing the</w:t>
            </w:r>
            <w:r w:rsidR="001E56C0">
              <w:rPr>
                <w:color w:val="auto"/>
                <w:sz w:val="22"/>
                <w:szCs w:val="22"/>
              </w:rPr>
              <w:t xml:space="preserve"> Autism Awareness week to get the message to employers.</w:t>
            </w:r>
          </w:p>
          <w:p w:rsidR="001E56C0" w:rsidRDefault="001E56C0" w:rsidP="008A2F58">
            <w:pPr>
              <w:pStyle w:val="Header"/>
              <w:tabs>
                <w:tab w:val="left" w:pos="851"/>
              </w:tabs>
              <w:spacing w:line="264" w:lineRule="auto"/>
              <w:rPr>
                <w:color w:val="auto"/>
                <w:sz w:val="22"/>
                <w:szCs w:val="22"/>
              </w:rPr>
            </w:pPr>
          </w:p>
          <w:p w:rsidR="001E56C0" w:rsidRDefault="001E56C0" w:rsidP="008A2F58">
            <w:pPr>
              <w:pStyle w:val="Header"/>
              <w:tabs>
                <w:tab w:val="left" w:pos="851"/>
              </w:tabs>
              <w:spacing w:line="264" w:lineRule="auto"/>
              <w:rPr>
                <w:color w:val="auto"/>
                <w:sz w:val="22"/>
                <w:szCs w:val="22"/>
              </w:rPr>
            </w:pPr>
            <w:r>
              <w:rPr>
                <w:color w:val="auto"/>
                <w:sz w:val="22"/>
                <w:szCs w:val="22"/>
              </w:rPr>
              <w:t>Claire H suggested that the focus for 2017 is training and following a discussion in one of the sub group</w:t>
            </w:r>
            <w:r w:rsidR="006E6DCB">
              <w:rPr>
                <w:color w:val="auto"/>
                <w:sz w:val="22"/>
                <w:szCs w:val="22"/>
              </w:rPr>
              <w:t xml:space="preserve">s, there is </w:t>
            </w:r>
            <w:r>
              <w:rPr>
                <w:color w:val="auto"/>
                <w:sz w:val="22"/>
                <w:szCs w:val="22"/>
              </w:rPr>
              <w:t>a proposal to take to the Health and Well</w:t>
            </w:r>
            <w:r w:rsidR="00C669E4">
              <w:rPr>
                <w:color w:val="auto"/>
                <w:sz w:val="22"/>
                <w:szCs w:val="22"/>
              </w:rPr>
              <w:t>b</w:t>
            </w:r>
            <w:r>
              <w:rPr>
                <w:color w:val="auto"/>
                <w:sz w:val="22"/>
                <w:szCs w:val="22"/>
              </w:rPr>
              <w:t>eing Board for approval</w:t>
            </w:r>
            <w:r w:rsidR="006E6DCB">
              <w:rPr>
                <w:color w:val="auto"/>
                <w:sz w:val="22"/>
                <w:szCs w:val="22"/>
              </w:rPr>
              <w:t>.</w:t>
            </w:r>
            <w:r>
              <w:rPr>
                <w:color w:val="auto"/>
                <w:sz w:val="22"/>
                <w:szCs w:val="22"/>
              </w:rPr>
              <w:t xml:space="preserve">  Meetings have already taken place regarding the training needs across the council and social care.</w:t>
            </w:r>
          </w:p>
          <w:p w:rsidR="001E56C0" w:rsidRPr="002627DE" w:rsidRDefault="001E56C0" w:rsidP="008A2F58">
            <w:pPr>
              <w:pStyle w:val="Header"/>
              <w:tabs>
                <w:tab w:val="left" w:pos="851"/>
              </w:tabs>
              <w:spacing w:line="264" w:lineRule="auto"/>
              <w:rPr>
                <w:color w:val="auto"/>
                <w:sz w:val="22"/>
                <w:szCs w:val="22"/>
              </w:rPr>
            </w:pPr>
          </w:p>
        </w:tc>
      </w:tr>
      <w:tr w:rsidR="005E307E" w:rsidRPr="002627DE" w:rsidTr="009E75BD">
        <w:tc>
          <w:tcPr>
            <w:tcW w:w="675" w:type="dxa"/>
          </w:tcPr>
          <w:p w:rsidR="005E307E" w:rsidRPr="002627DE" w:rsidRDefault="005E307E" w:rsidP="009E75BD">
            <w:pPr>
              <w:pStyle w:val="Header"/>
              <w:tabs>
                <w:tab w:val="left" w:pos="851"/>
              </w:tabs>
              <w:spacing w:line="264" w:lineRule="auto"/>
              <w:rPr>
                <w:b/>
                <w:color w:val="000000"/>
                <w:sz w:val="22"/>
                <w:szCs w:val="32"/>
                <w:lang w:val="en-US"/>
              </w:rPr>
            </w:pPr>
          </w:p>
        </w:tc>
        <w:tc>
          <w:tcPr>
            <w:tcW w:w="8931" w:type="dxa"/>
          </w:tcPr>
          <w:p w:rsidR="005E307E" w:rsidRPr="002627DE" w:rsidRDefault="005E307E" w:rsidP="009E75BD">
            <w:pPr>
              <w:pStyle w:val="Header"/>
              <w:tabs>
                <w:tab w:val="left" w:pos="851"/>
              </w:tabs>
              <w:spacing w:line="264" w:lineRule="auto"/>
              <w:rPr>
                <w:b/>
                <w:bCs/>
                <w:color w:val="000000"/>
                <w:sz w:val="22"/>
              </w:rPr>
            </w:pPr>
            <w:r w:rsidRPr="002627DE">
              <w:rPr>
                <w:b/>
                <w:bCs/>
                <w:color w:val="000000"/>
                <w:sz w:val="22"/>
              </w:rPr>
              <w:t>ACTION</w:t>
            </w:r>
            <w:r w:rsidR="00CD13F4">
              <w:rPr>
                <w:b/>
                <w:bCs/>
                <w:color w:val="000000"/>
                <w:sz w:val="22"/>
              </w:rPr>
              <w:t>s</w:t>
            </w:r>
            <w:r w:rsidRPr="002627DE">
              <w:rPr>
                <w:b/>
                <w:bCs/>
                <w:color w:val="000000"/>
                <w:sz w:val="22"/>
              </w:rPr>
              <w:t xml:space="preserve">: </w:t>
            </w:r>
          </w:p>
          <w:p w:rsidR="00255FAF" w:rsidRPr="002627DE" w:rsidRDefault="001E56C0" w:rsidP="009E75BD">
            <w:pPr>
              <w:pStyle w:val="Header"/>
              <w:numPr>
                <w:ilvl w:val="0"/>
                <w:numId w:val="3"/>
              </w:numPr>
              <w:tabs>
                <w:tab w:val="left" w:pos="851"/>
              </w:tabs>
              <w:spacing w:line="264" w:lineRule="auto"/>
              <w:rPr>
                <w:b/>
                <w:color w:val="000000"/>
                <w:sz w:val="22"/>
                <w:szCs w:val="32"/>
                <w:lang w:val="en-US"/>
              </w:rPr>
            </w:pPr>
            <w:r>
              <w:rPr>
                <w:b/>
                <w:color w:val="000000"/>
                <w:sz w:val="22"/>
                <w:szCs w:val="32"/>
                <w:lang w:val="en-US"/>
              </w:rPr>
              <w:t xml:space="preserve">Take the training proposal to </w:t>
            </w:r>
            <w:r w:rsidR="006E6DCB">
              <w:rPr>
                <w:b/>
                <w:color w:val="000000"/>
                <w:sz w:val="22"/>
                <w:szCs w:val="32"/>
                <w:lang w:val="en-US"/>
              </w:rPr>
              <w:t>the Health and Well</w:t>
            </w:r>
            <w:r w:rsidR="00C669E4">
              <w:rPr>
                <w:b/>
                <w:color w:val="000000"/>
                <w:sz w:val="22"/>
                <w:szCs w:val="32"/>
                <w:lang w:val="en-US"/>
              </w:rPr>
              <w:t>b</w:t>
            </w:r>
            <w:r w:rsidR="006E6DCB">
              <w:rPr>
                <w:b/>
                <w:color w:val="000000"/>
                <w:sz w:val="22"/>
                <w:szCs w:val="32"/>
                <w:lang w:val="en-US"/>
              </w:rPr>
              <w:t>eing Board – Claire H</w:t>
            </w:r>
          </w:p>
        </w:tc>
      </w:tr>
      <w:tr w:rsidR="00AC537A" w:rsidRPr="005E0894" w:rsidTr="00B43201">
        <w:tc>
          <w:tcPr>
            <w:tcW w:w="675" w:type="dxa"/>
          </w:tcPr>
          <w:p w:rsidR="00AC537A" w:rsidRPr="005D0D34" w:rsidRDefault="00AC537A" w:rsidP="008C0CED">
            <w:pPr>
              <w:pStyle w:val="Header"/>
              <w:tabs>
                <w:tab w:val="left" w:pos="851"/>
              </w:tabs>
              <w:spacing w:line="264" w:lineRule="auto"/>
              <w:rPr>
                <w:b/>
                <w:color w:val="auto"/>
                <w:sz w:val="22"/>
                <w:szCs w:val="22"/>
                <w:lang w:val="en-US"/>
              </w:rPr>
            </w:pPr>
            <w:r w:rsidRPr="00C669E4">
              <w:rPr>
                <w:b/>
                <w:color w:val="auto"/>
                <w:sz w:val="22"/>
                <w:szCs w:val="22"/>
                <w:lang w:val="en-US"/>
              </w:rPr>
              <w:t>5</w:t>
            </w:r>
          </w:p>
        </w:tc>
        <w:tc>
          <w:tcPr>
            <w:tcW w:w="8931" w:type="dxa"/>
          </w:tcPr>
          <w:p w:rsidR="008A2F58" w:rsidRPr="007B02D4" w:rsidRDefault="008A2F58" w:rsidP="008A2F58">
            <w:pPr>
              <w:pStyle w:val="ListParagraph"/>
              <w:spacing w:after="0" w:line="240" w:lineRule="auto"/>
              <w:ind w:left="0"/>
              <w:contextualSpacing w:val="0"/>
              <w:rPr>
                <w:rFonts w:ascii="Arial" w:hAnsi="Arial" w:cs="Arial"/>
                <w:b/>
              </w:rPr>
            </w:pPr>
            <w:r w:rsidRPr="007B02D4">
              <w:rPr>
                <w:rFonts w:ascii="Arial" w:hAnsi="Arial" w:cs="Arial"/>
                <w:b/>
              </w:rPr>
              <w:t>Autism Awareness Week – Oldham’s event</w:t>
            </w:r>
          </w:p>
          <w:p w:rsidR="00433F6F" w:rsidRPr="007B02D4" w:rsidRDefault="008A2F58" w:rsidP="008A2F58">
            <w:pPr>
              <w:rPr>
                <w:i/>
                <w:color w:val="auto"/>
              </w:rPr>
            </w:pPr>
            <w:r w:rsidRPr="007B02D4">
              <w:rPr>
                <w:i/>
                <w:color w:val="auto"/>
              </w:rPr>
              <w:t>Claire Hill, Louise Herniman</w:t>
            </w:r>
          </w:p>
        </w:tc>
      </w:tr>
      <w:tr w:rsidR="00AC537A" w:rsidTr="00FD6475">
        <w:tc>
          <w:tcPr>
            <w:tcW w:w="675" w:type="dxa"/>
          </w:tcPr>
          <w:p w:rsidR="00AC537A" w:rsidRDefault="00AC537A">
            <w:pPr>
              <w:pStyle w:val="Header"/>
              <w:tabs>
                <w:tab w:val="left" w:pos="851"/>
              </w:tabs>
              <w:spacing w:line="264" w:lineRule="auto"/>
              <w:rPr>
                <w:color w:val="000000"/>
                <w:szCs w:val="32"/>
                <w:lang w:val="en-US"/>
              </w:rPr>
            </w:pPr>
          </w:p>
        </w:tc>
        <w:tc>
          <w:tcPr>
            <w:tcW w:w="8931" w:type="dxa"/>
          </w:tcPr>
          <w:p w:rsidR="00B6010B" w:rsidRDefault="00C526B7" w:rsidP="008A2F58">
            <w:pPr>
              <w:pStyle w:val="Header"/>
              <w:tabs>
                <w:tab w:val="left" w:pos="851"/>
              </w:tabs>
              <w:spacing w:line="264" w:lineRule="auto"/>
              <w:rPr>
                <w:bCs/>
                <w:color w:val="000000"/>
                <w:sz w:val="22"/>
              </w:rPr>
            </w:pPr>
            <w:r>
              <w:rPr>
                <w:bCs/>
                <w:color w:val="000000"/>
                <w:sz w:val="22"/>
              </w:rPr>
              <w:t>Louise H informed the group of the plans for the stall in the Spindles on Friday this week.  Claire H has managed to arrange to use the upper floor</w:t>
            </w:r>
            <w:r w:rsidR="0084019B">
              <w:rPr>
                <w:bCs/>
                <w:color w:val="000000"/>
                <w:sz w:val="22"/>
              </w:rPr>
              <w:t>,</w:t>
            </w:r>
            <w:r>
              <w:rPr>
                <w:bCs/>
                <w:color w:val="000000"/>
                <w:sz w:val="22"/>
              </w:rPr>
              <w:t xml:space="preserve"> near to </w:t>
            </w:r>
            <w:r w:rsidR="0084019B">
              <w:rPr>
                <w:bCs/>
                <w:color w:val="000000"/>
                <w:sz w:val="22"/>
              </w:rPr>
              <w:t xml:space="preserve">the </w:t>
            </w:r>
            <w:r>
              <w:rPr>
                <w:bCs/>
                <w:color w:val="000000"/>
                <w:sz w:val="22"/>
              </w:rPr>
              <w:t xml:space="preserve">Next </w:t>
            </w:r>
            <w:r w:rsidR="0084019B">
              <w:rPr>
                <w:bCs/>
                <w:color w:val="000000"/>
                <w:sz w:val="22"/>
              </w:rPr>
              <w:t xml:space="preserve">store, </w:t>
            </w:r>
            <w:r>
              <w:rPr>
                <w:bCs/>
                <w:color w:val="000000"/>
                <w:sz w:val="22"/>
              </w:rPr>
              <w:t>for the whole day, for free.  Some AWF members have had a planning meeting and have produced a small card containing some information about the Strategy, which they can give out on the day.  There will be a free tombola with prizes such as free tickets for the Odeon Cinema and for the trampoline centre.  These have been donated by local business ‘Extreme Air’</w:t>
            </w:r>
            <w:r w:rsidR="0084019B">
              <w:rPr>
                <w:bCs/>
                <w:color w:val="000000"/>
                <w:sz w:val="22"/>
              </w:rPr>
              <w:t>,</w:t>
            </w:r>
            <w:r>
              <w:rPr>
                <w:bCs/>
                <w:color w:val="000000"/>
                <w:sz w:val="22"/>
              </w:rPr>
              <w:t xml:space="preserve"> who </w:t>
            </w:r>
            <w:proofErr w:type="gramStart"/>
            <w:r>
              <w:rPr>
                <w:bCs/>
                <w:color w:val="000000"/>
                <w:sz w:val="22"/>
              </w:rPr>
              <w:t>have</w:t>
            </w:r>
            <w:proofErr w:type="gramEnd"/>
            <w:r>
              <w:rPr>
                <w:bCs/>
                <w:color w:val="000000"/>
                <w:sz w:val="22"/>
              </w:rPr>
              <w:t xml:space="preserve"> autism friendly sessions.</w:t>
            </w:r>
          </w:p>
          <w:p w:rsidR="00C526B7" w:rsidRDefault="00C526B7" w:rsidP="008A2F58">
            <w:pPr>
              <w:pStyle w:val="Header"/>
              <w:tabs>
                <w:tab w:val="left" w:pos="851"/>
              </w:tabs>
              <w:spacing w:line="264" w:lineRule="auto"/>
              <w:rPr>
                <w:bCs/>
                <w:color w:val="000000"/>
                <w:sz w:val="22"/>
              </w:rPr>
            </w:pPr>
          </w:p>
          <w:p w:rsidR="00C526B7" w:rsidRDefault="00C526B7" w:rsidP="008A2F58">
            <w:pPr>
              <w:pStyle w:val="Header"/>
              <w:tabs>
                <w:tab w:val="left" w:pos="851"/>
              </w:tabs>
              <w:spacing w:line="264" w:lineRule="auto"/>
              <w:rPr>
                <w:bCs/>
                <w:color w:val="000000"/>
                <w:sz w:val="22"/>
              </w:rPr>
            </w:pPr>
            <w:r>
              <w:rPr>
                <w:bCs/>
                <w:color w:val="000000"/>
                <w:sz w:val="22"/>
              </w:rPr>
              <w:t xml:space="preserve">Louise explained that the original idea was to hold an event at Gallery </w:t>
            </w:r>
            <w:proofErr w:type="gramStart"/>
            <w:r>
              <w:rPr>
                <w:bCs/>
                <w:color w:val="000000"/>
                <w:sz w:val="22"/>
              </w:rPr>
              <w:t>Oldham,</w:t>
            </w:r>
            <w:proofErr w:type="gramEnd"/>
            <w:r>
              <w:rPr>
                <w:bCs/>
                <w:color w:val="000000"/>
                <w:sz w:val="22"/>
              </w:rPr>
              <w:t xml:space="preserve"> however, it was felt that the Spindles would potentially contact a wider pool of people.</w:t>
            </w:r>
          </w:p>
          <w:p w:rsidR="00C526B7" w:rsidRDefault="00C526B7" w:rsidP="008A2F58">
            <w:pPr>
              <w:pStyle w:val="Header"/>
              <w:tabs>
                <w:tab w:val="left" w:pos="851"/>
              </w:tabs>
              <w:spacing w:line="264" w:lineRule="auto"/>
              <w:rPr>
                <w:bCs/>
                <w:color w:val="000000"/>
                <w:sz w:val="22"/>
              </w:rPr>
            </w:pPr>
          </w:p>
          <w:p w:rsidR="00C526B7" w:rsidRDefault="00C526B7" w:rsidP="008A2F58">
            <w:pPr>
              <w:pStyle w:val="Header"/>
              <w:tabs>
                <w:tab w:val="left" w:pos="851"/>
              </w:tabs>
              <w:spacing w:line="264" w:lineRule="auto"/>
              <w:rPr>
                <w:bCs/>
                <w:color w:val="000000"/>
                <w:sz w:val="22"/>
              </w:rPr>
            </w:pPr>
            <w:r>
              <w:rPr>
                <w:bCs/>
                <w:color w:val="000000"/>
                <w:sz w:val="22"/>
              </w:rPr>
              <w:t xml:space="preserve">Kim D </w:t>
            </w:r>
            <w:r w:rsidR="00F25904">
              <w:rPr>
                <w:bCs/>
                <w:color w:val="000000"/>
                <w:sz w:val="22"/>
              </w:rPr>
              <w:t xml:space="preserve">showed the group a leaflet that Gareth W has created assisted by Kim and Shanaz.  The leaflet is designed using simple language and Gareth intends to take them to organisations e.g. Tesco, where he can circulate the leaflet and talk to people about Autism.  The leaflet has been funded by Oldham Council and has been </w:t>
            </w:r>
            <w:r w:rsidR="008D77CC">
              <w:rPr>
                <w:bCs/>
                <w:color w:val="000000"/>
                <w:sz w:val="22"/>
              </w:rPr>
              <w:t xml:space="preserve">written from the point of view of a person with Autism.  The leaflet is free for anyone to use and has been designed using the </w:t>
            </w:r>
            <w:proofErr w:type="spellStart"/>
            <w:r w:rsidR="008D77CC">
              <w:rPr>
                <w:bCs/>
                <w:color w:val="000000"/>
                <w:sz w:val="22"/>
              </w:rPr>
              <w:t>Boardmaker</w:t>
            </w:r>
            <w:proofErr w:type="spellEnd"/>
            <w:r w:rsidR="008D77CC">
              <w:rPr>
                <w:bCs/>
                <w:color w:val="000000"/>
                <w:sz w:val="22"/>
              </w:rPr>
              <w:t xml:space="preserve"> software purchased with the LA grant last year.</w:t>
            </w:r>
          </w:p>
          <w:p w:rsidR="008D77CC" w:rsidRDefault="008D77CC" w:rsidP="008A2F58">
            <w:pPr>
              <w:pStyle w:val="Header"/>
              <w:tabs>
                <w:tab w:val="left" w:pos="851"/>
              </w:tabs>
              <w:spacing w:line="264" w:lineRule="auto"/>
              <w:rPr>
                <w:bCs/>
                <w:color w:val="000000"/>
                <w:sz w:val="22"/>
              </w:rPr>
            </w:pPr>
          </w:p>
          <w:p w:rsidR="008D77CC" w:rsidRDefault="008D77CC" w:rsidP="008A2F58">
            <w:pPr>
              <w:pStyle w:val="Header"/>
              <w:tabs>
                <w:tab w:val="left" w:pos="851"/>
              </w:tabs>
              <w:spacing w:line="264" w:lineRule="auto"/>
              <w:rPr>
                <w:bCs/>
                <w:color w:val="000000"/>
                <w:sz w:val="22"/>
              </w:rPr>
            </w:pPr>
            <w:r>
              <w:rPr>
                <w:bCs/>
                <w:color w:val="000000"/>
                <w:sz w:val="22"/>
              </w:rPr>
              <w:t xml:space="preserve">Cllr Harrison congratulated and thanked </w:t>
            </w:r>
            <w:r w:rsidR="00A81611">
              <w:rPr>
                <w:bCs/>
                <w:color w:val="000000"/>
                <w:sz w:val="22"/>
              </w:rPr>
              <w:t>Gareth for</w:t>
            </w:r>
            <w:r>
              <w:rPr>
                <w:bCs/>
                <w:color w:val="000000"/>
                <w:sz w:val="22"/>
              </w:rPr>
              <w:t xml:space="preserve"> producing an engaging leaflet.</w:t>
            </w:r>
          </w:p>
          <w:p w:rsidR="005400AC" w:rsidRDefault="005400AC" w:rsidP="008A2F58">
            <w:pPr>
              <w:pStyle w:val="Header"/>
              <w:tabs>
                <w:tab w:val="left" w:pos="851"/>
              </w:tabs>
              <w:spacing w:line="264" w:lineRule="auto"/>
              <w:rPr>
                <w:bCs/>
                <w:color w:val="000000"/>
                <w:sz w:val="22"/>
              </w:rPr>
            </w:pPr>
          </w:p>
          <w:p w:rsidR="005400AC" w:rsidRDefault="005400AC" w:rsidP="008A2F58">
            <w:pPr>
              <w:pStyle w:val="Header"/>
              <w:tabs>
                <w:tab w:val="left" w:pos="851"/>
              </w:tabs>
              <w:spacing w:line="264" w:lineRule="auto"/>
              <w:rPr>
                <w:bCs/>
                <w:color w:val="000000"/>
                <w:sz w:val="22"/>
              </w:rPr>
            </w:pPr>
            <w:r>
              <w:rPr>
                <w:bCs/>
                <w:color w:val="000000"/>
                <w:sz w:val="22"/>
              </w:rPr>
              <w:t>Group members shared some other events that have/are taking place for Autism Awareness Week</w:t>
            </w:r>
            <w:r w:rsidR="00CC5968">
              <w:rPr>
                <w:bCs/>
                <w:color w:val="000000"/>
                <w:sz w:val="22"/>
              </w:rPr>
              <w:t>:</w:t>
            </w:r>
          </w:p>
          <w:p w:rsidR="00A81611" w:rsidRDefault="00A81611" w:rsidP="008A2F58">
            <w:pPr>
              <w:pStyle w:val="Header"/>
              <w:tabs>
                <w:tab w:val="left" w:pos="851"/>
              </w:tabs>
              <w:spacing w:line="264" w:lineRule="auto"/>
              <w:rPr>
                <w:bCs/>
                <w:color w:val="000000"/>
                <w:sz w:val="22"/>
              </w:rPr>
            </w:pPr>
          </w:p>
          <w:p w:rsidR="00A81611" w:rsidRDefault="00A81611" w:rsidP="008A2F58">
            <w:pPr>
              <w:pStyle w:val="Header"/>
              <w:tabs>
                <w:tab w:val="left" w:pos="851"/>
              </w:tabs>
              <w:spacing w:line="264" w:lineRule="auto"/>
              <w:rPr>
                <w:bCs/>
                <w:color w:val="000000"/>
                <w:sz w:val="22"/>
              </w:rPr>
            </w:pPr>
            <w:r>
              <w:rPr>
                <w:bCs/>
                <w:color w:val="000000"/>
                <w:sz w:val="22"/>
              </w:rPr>
              <w:t>Derek gave an update on the Probation Service event for</w:t>
            </w:r>
            <w:r w:rsidR="005400AC">
              <w:rPr>
                <w:bCs/>
                <w:color w:val="000000"/>
                <w:sz w:val="22"/>
              </w:rPr>
              <w:t xml:space="preserve"> Autism Week which took place </w:t>
            </w:r>
            <w:r w:rsidR="005400AC">
              <w:rPr>
                <w:bCs/>
                <w:color w:val="000000"/>
                <w:sz w:val="22"/>
              </w:rPr>
              <w:lastRenderedPageBreak/>
              <w:t xml:space="preserve">yesterday.  It was a very successful day and 50-60 people attended.  They </w:t>
            </w:r>
            <w:r w:rsidR="0084019B">
              <w:rPr>
                <w:bCs/>
                <w:color w:val="000000"/>
                <w:sz w:val="22"/>
              </w:rPr>
              <w:t xml:space="preserve">had also </w:t>
            </w:r>
            <w:r w:rsidR="005400AC">
              <w:rPr>
                <w:bCs/>
                <w:color w:val="000000"/>
                <w:sz w:val="22"/>
              </w:rPr>
              <w:t>invited people to attend the drop in on Friday at the Spindles.</w:t>
            </w:r>
          </w:p>
          <w:p w:rsidR="005400AC" w:rsidRDefault="005400AC" w:rsidP="008A2F58">
            <w:pPr>
              <w:pStyle w:val="Header"/>
              <w:tabs>
                <w:tab w:val="left" w:pos="851"/>
              </w:tabs>
              <w:spacing w:line="264" w:lineRule="auto"/>
              <w:rPr>
                <w:bCs/>
                <w:color w:val="000000"/>
                <w:sz w:val="22"/>
              </w:rPr>
            </w:pPr>
          </w:p>
          <w:p w:rsidR="005400AC" w:rsidRDefault="005400AC" w:rsidP="008A2F58">
            <w:pPr>
              <w:pStyle w:val="Header"/>
              <w:tabs>
                <w:tab w:val="left" w:pos="851"/>
              </w:tabs>
              <w:spacing w:line="264" w:lineRule="auto"/>
              <w:rPr>
                <w:bCs/>
                <w:color w:val="000000"/>
                <w:sz w:val="22"/>
              </w:rPr>
            </w:pPr>
            <w:r>
              <w:rPr>
                <w:bCs/>
                <w:color w:val="000000"/>
                <w:sz w:val="22"/>
              </w:rPr>
              <w:t xml:space="preserve">Cllr Harrison said that her daughter-in-law was walking the Cornish Way to raise funds for Autism; so far she has </w:t>
            </w:r>
            <w:proofErr w:type="gramStart"/>
            <w:r>
              <w:rPr>
                <w:bCs/>
                <w:color w:val="000000"/>
                <w:sz w:val="22"/>
              </w:rPr>
              <w:t>raised</w:t>
            </w:r>
            <w:proofErr w:type="gramEnd"/>
            <w:r>
              <w:rPr>
                <w:bCs/>
                <w:color w:val="000000"/>
                <w:sz w:val="22"/>
              </w:rPr>
              <w:t xml:space="preserve"> over £200.</w:t>
            </w:r>
          </w:p>
          <w:p w:rsidR="005400AC" w:rsidRDefault="005400AC" w:rsidP="008A2F58">
            <w:pPr>
              <w:pStyle w:val="Header"/>
              <w:tabs>
                <w:tab w:val="left" w:pos="851"/>
              </w:tabs>
              <w:spacing w:line="264" w:lineRule="auto"/>
              <w:rPr>
                <w:bCs/>
                <w:color w:val="000000"/>
                <w:sz w:val="22"/>
              </w:rPr>
            </w:pPr>
          </w:p>
          <w:p w:rsidR="005400AC" w:rsidRDefault="005400AC" w:rsidP="008A2F58">
            <w:pPr>
              <w:pStyle w:val="Header"/>
              <w:tabs>
                <w:tab w:val="left" w:pos="851"/>
              </w:tabs>
              <w:spacing w:line="264" w:lineRule="auto"/>
              <w:rPr>
                <w:bCs/>
                <w:color w:val="000000"/>
                <w:sz w:val="22"/>
              </w:rPr>
            </w:pPr>
            <w:r>
              <w:rPr>
                <w:bCs/>
                <w:color w:val="000000"/>
                <w:sz w:val="22"/>
              </w:rPr>
              <w:t>Maria B told the group about one school where childre</w:t>
            </w:r>
            <w:r w:rsidR="00CC5968">
              <w:rPr>
                <w:bCs/>
                <w:color w:val="000000"/>
                <w:sz w:val="22"/>
              </w:rPr>
              <w:t xml:space="preserve">n with Autism had taken an assembly and told their story.  </w:t>
            </w:r>
            <w:r w:rsidR="007F373D">
              <w:rPr>
                <w:bCs/>
                <w:color w:val="000000"/>
                <w:sz w:val="22"/>
              </w:rPr>
              <w:t xml:space="preserve">After </w:t>
            </w:r>
            <w:r w:rsidR="00CC5968">
              <w:rPr>
                <w:bCs/>
                <w:color w:val="000000"/>
                <w:sz w:val="22"/>
              </w:rPr>
              <w:t xml:space="preserve">the assembly, </w:t>
            </w:r>
            <w:r w:rsidR="007F373D">
              <w:rPr>
                <w:bCs/>
                <w:color w:val="000000"/>
                <w:sz w:val="22"/>
              </w:rPr>
              <w:t xml:space="preserve">some of the other children in school had reflected </w:t>
            </w:r>
            <w:r w:rsidR="00CC5968">
              <w:rPr>
                <w:bCs/>
                <w:color w:val="000000"/>
                <w:sz w:val="22"/>
              </w:rPr>
              <w:t>that they might have been unkind in the past to some of the children</w:t>
            </w:r>
            <w:r w:rsidR="007F373D">
              <w:rPr>
                <w:bCs/>
                <w:color w:val="000000"/>
                <w:sz w:val="22"/>
              </w:rPr>
              <w:t>,</w:t>
            </w:r>
            <w:r w:rsidR="00CC5968">
              <w:rPr>
                <w:bCs/>
                <w:color w:val="000000"/>
                <w:sz w:val="22"/>
              </w:rPr>
              <w:t xml:space="preserve"> not realising that they had Autism.</w:t>
            </w:r>
          </w:p>
          <w:p w:rsidR="00CC5968" w:rsidRDefault="00CC5968" w:rsidP="008A2F58">
            <w:pPr>
              <w:pStyle w:val="Header"/>
              <w:tabs>
                <w:tab w:val="left" w:pos="851"/>
              </w:tabs>
              <w:spacing w:line="264" w:lineRule="auto"/>
              <w:rPr>
                <w:bCs/>
                <w:color w:val="000000"/>
                <w:sz w:val="22"/>
              </w:rPr>
            </w:pPr>
          </w:p>
          <w:p w:rsidR="005400AC" w:rsidRDefault="005400AC" w:rsidP="005400AC">
            <w:pPr>
              <w:pStyle w:val="Header"/>
              <w:tabs>
                <w:tab w:val="left" w:pos="851"/>
              </w:tabs>
              <w:spacing w:line="264" w:lineRule="auto"/>
              <w:rPr>
                <w:bCs/>
                <w:color w:val="000000"/>
                <w:sz w:val="22"/>
              </w:rPr>
            </w:pPr>
            <w:r>
              <w:rPr>
                <w:bCs/>
                <w:color w:val="000000"/>
                <w:sz w:val="22"/>
              </w:rPr>
              <w:t>Claire H said that there was a final meeting on Thursday to finalise details and asked for volunteers</w:t>
            </w:r>
            <w:r w:rsidR="0084019B">
              <w:rPr>
                <w:bCs/>
                <w:color w:val="000000"/>
                <w:sz w:val="22"/>
              </w:rPr>
              <w:t>, she</w:t>
            </w:r>
            <w:r>
              <w:rPr>
                <w:bCs/>
                <w:color w:val="000000"/>
                <w:sz w:val="22"/>
              </w:rPr>
              <w:t xml:space="preserve"> mentioned that there were still times on Friday that needed some support.</w:t>
            </w:r>
          </w:p>
          <w:p w:rsidR="008D77CC" w:rsidRPr="00B6010B" w:rsidRDefault="008D77CC" w:rsidP="008A2F58">
            <w:pPr>
              <w:pStyle w:val="Header"/>
              <w:tabs>
                <w:tab w:val="left" w:pos="851"/>
              </w:tabs>
              <w:spacing w:line="264" w:lineRule="auto"/>
              <w:rPr>
                <w:bCs/>
                <w:color w:val="000000"/>
                <w:sz w:val="22"/>
              </w:rPr>
            </w:pPr>
          </w:p>
        </w:tc>
      </w:tr>
      <w:tr w:rsidR="00B6010B" w:rsidTr="00FD6475">
        <w:tc>
          <w:tcPr>
            <w:tcW w:w="675" w:type="dxa"/>
          </w:tcPr>
          <w:p w:rsidR="00B6010B" w:rsidRDefault="00B6010B">
            <w:pPr>
              <w:pStyle w:val="Header"/>
              <w:tabs>
                <w:tab w:val="left" w:pos="851"/>
              </w:tabs>
              <w:spacing w:line="264" w:lineRule="auto"/>
              <w:rPr>
                <w:color w:val="000000"/>
                <w:szCs w:val="32"/>
                <w:lang w:val="en-US"/>
              </w:rPr>
            </w:pPr>
          </w:p>
        </w:tc>
        <w:tc>
          <w:tcPr>
            <w:tcW w:w="8931" w:type="dxa"/>
          </w:tcPr>
          <w:p w:rsidR="00B6010B" w:rsidRPr="00CE6147" w:rsidRDefault="00B6010B" w:rsidP="00B6010B">
            <w:pPr>
              <w:pStyle w:val="Header"/>
              <w:tabs>
                <w:tab w:val="left" w:pos="851"/>
              </w:tabs>
              <w:spacing w:line="264" w:lineRule="auto"/>
              <w:rPr>
                <w:b/>
                <w:bCs/>
                <w:color w:val="auto"/>
                <w:sz w:val="22"/>
              </w:rPr>
            </w:pPr>
            <w:r w:rsidRPr="00CE6147">
              <w:rPr>
                <w:b/>
                <w:bCs/>
                <w:color w:val="auto"/>
                <w:sz w:val="22"/>
              </w:rPr>
              <w:t xml:space="preserve">ACTION: </w:t>
            </w:r>
          </w:p>
          <w:p w:rsidR="008D77CC" w:rsidRPr="003E5C47" w:rsidRDefault="008D77CC" w:rsidP="003E5C47">
            <w:pPr>
              <w:pStyle w:val="Header"/>
              <w:numPr>
                <w:ilvl w:val="0"/>
                <w:numId w:val="14"/>
              </w:numPr>
              <w:tabs>
                <w:tab w:val="left" w:pos="851"/>
              </w:tabs>
              <w:spacing w:line="264" w:lineRule="auto"/>
              <w:rPr>
                <w:b/>
                <w:bCs/>
                <w:color w:val="000000"/>
                <w:sz w:val="22"/>
              </w:rPr>
            </w:pPr>
            <w:r>
              <w:rPr>
                <w:b/>
                <w:bCs/>
                <w:color w:val="000000"/>
                <w:sz w:val="22"/>
              </w:rPr>
              <w:t>Derek invited Gareth W  to speak at their team meeting – Gareth W</w:t>
            </w:r>
          </w:p>
        </w:tc>
      </w:tr>
      <w:tr w:rsidR="00AC537A" w:rsidTr="009E75BD">
        <w:tc>
          <w:tcPr>
            <w:tcW w:w="675" w:type="dxa"/>
          </w:tcPr>
          <w:p w:rsidR="00AC537A" w:rsidRPr="00411654" w:rsidRDefault="00AC537A" w:rsidP="008C0CED">
            <w:pPr>
              <w:pStyle w:val="Header"/>
              <w:tabs>
                <w:tab w:val="left" w:pos="851"/>
              </w:tabs>
              <w:spacing w:line="264" w:lineRule="auto"/>
              <w:rPr>
                <w:b/>
                <w:color w:val="auto"/>
                <w:sz w:val="22"/>
                <w:szCs w:val="22"/>
                <w:lang w:val="en-US"/>
              </w:rPr>
            </w:pPr>
            <w:r w:rsidRPr="00411654">
              <w:rPr>
                <w:b/>
                <w:color w:val="auto"/>
                <w:sz w:val="22"/>
                <w:szCs w:val="22"/>
                <w:lang w:val="en-US"/>
              </w:rPr>
              <w:t>6</w:t>
            </w:r>
          </w:p>
        </w:tc>
        <w:tc>
          <w:tcPr>
            <w:tcW w:w="8931" w:type="dxa"/>
          </w:tcPr>
          <w:p w:rsidR="008A2F58" w:rsidRDefault="008A2F58" w:rsidP="008A2F58">
            <w:pPr>
              <w:rPr>
                <w:b/>
                <w:color w:val="auto"/>
                <w:szCs w:val="22"/>
              </w:rPr>
            </w:pPr>
            <w:r>
              <w:rPr>
                <w:b/>
                <w:color w:val="auto"/>
                <w:szCs w:val="22"/>
              </w:rPr>
              <w:t>Autism Charter</w:t>
            </w:r>
          </w:p>
          <w:p w:rsidR="00AC537A" w:rsidRPr="005D0D34" w:rsidRDefault="008A2F58" w:rsidP="008A2F58">
            <w:pPr>
              <w:pStyle w:val="ListParagraph"/>
              <w:spacing w:after="0" w:line="240" w:lineRule="auto"/>
              <w:ind w:left="0"/>
              <w:contextualSpacing w:val="0"/>
              <w:rPr>
                <w:rFonts w:ascii="Arial" w:hAnsi="Arial" w:cs="Arial"/>
                <w:i/>
              </w:rPr>
            </w:pPr>
            <w:r w:rsidRPr="007B02D4">
              <w:rPr>
                <w:rFonts w:ascii="Arial" w:hAnsi="Arial" w:cs="Arial"/>
                <w:i/>
              </w:rPr>
              <w:t>Discussion</w:t>
            </w:r>
          </w:p>
        </w:tc>
      </w:tr>
      <w:tr w:rsidR="008A2F58" w:rsidRPr="00EF1457" w:rsidTr="00FD6475">
        <w:tc>
          <w:tcPr>
            <w:tcW w:w="675" w:type="dxa"/>
          </w:tcPr>
          <w:p w:rsidR="008A2F58" w:rsidRPr="00EF1457" w:rsidRDefault="008A2F58" w:rsidP="00783083">
            <w:pPr>
              <w:pStyle w:val="Header"/>
              <w:tabs>
                <w:tab w:val="left" w:pos="851"/>
              </w:tabs>
              <w:spacing w:line="264" w:lineRule="auto"/>
              <w:rPr>
                <w:color w:val="auto"/>
                <w:sz w:val="22"/>
                <w:szCs w:val="22"/>
              </w:rPr>
            </w:pPr>
          </w:p>
        </w:tc>
        <w:tc>
          <w:tcPr>
            <w:tcW w:w="8931" w:type="dxa"/>
          </w:tcPr>
          <w:p w:rsidR="003E5C47" w:rsidRDefault="003E5C47" w:rsidP="008A2F58">
            <w:pPr>
              <w:pStyle w:val="ListParagraph"/>
              <w:spacing w:after="0" w:line="240" w:lineRule="auto"/>
              <w:ind w:left="0"/>
              <w:contextualSpacing w:val="0"/>
              <w:rPr>
                <w:rFonts w:ascii="Arial" w:hAnsi="Arial" w:cs="Arial"/>
              </w:rPr>
            </w:pPr>
            <w:r>
              <w:rPr>
                <w:rFonts w:ascii="Arial" w:hAnsi="Arial" w:cs="Arial"/>
              </w:rPr>
              <w:t>See handout.</w:t>
            </w:r>
          </w:p>
          <w:p w:rsidR="003E5C47" w:rsidRDefault="003E5C47" w:rsidP="008A2F58">
            <w:pPr>
              <w:pStyle w:val="ListParagraph"/>
              <w:spacing w:after="0" w:line="240" w:lineRule="auto"/>
              <w:ind w:left="0"/>
              <w:contextualSpacing w:val="0"/>
              <w:rPr>
                <w:rFonts w:ascii="Arial" w:hAnsi="Arial" w:cs="Arial"/>
              </w:rPr>
            </w:pPr>
          </w:p>
          <w:p w:rsidR="003E5C47" w:rsidRDefault="003E5C47" w:rsidP="003E5C47">
            <w:pPr>
              <w:pStyle w:val="ListParagraph"/>
              <w:spacing w:after="0" w:line="240" w:lineRule="auto"/>
              <w:ind w:left="0"/>
              <w:contextualSpacing w:val="0"/>
              <w:rPr>
                <w:rFonts w:ascii="Arial" w:hAnsi="Arial" w:cs="Arial"/>
              </w:rPr>
            </w:pPr>
            <w:r>
              <w:rPr>
                <w:rFonts w:ascii="Arial" w:hAnsi="Arial" w:cs="Arial"/>
              </w:rPr>
              <w:t>The group discussed the information from the Autism Alliance; some of the points raised were:</w:t>
            </w:r>
          </w:p>
          <w:p w:rsidR="003E5C47" w:rsidRDefault="003E5C47" w:rsidP="003E5C47">
            <w:pPr>
              <w:pStyle w:val="ListParagraph"/>
              <w:numPr>
                <w:ilvl w:val="0"/>
                <w:numId w:val="14"/>
              </w:numPr>
              <w:spacing w:after="0" w:line="240" w:lineRule="auto"/>
              <w:contextualSpacing w:val="0"/>
              <w:rPr>
                <w:rFonts w:ascii="Arial" w:hAnsi="Arial" w:cs="Arial"/>
              </w:rPr>
            </w:pPr>
            <w:r>
              <w:rPr>
                <w:rFonts w:ascii="Arial" w:hAnsi="Arial" w:cs="Arial"/>
              </w:rPr>
              <w:t>Take the information to the sub groups for further discussion</w:t>
            </w:r>
          </w:p>
          <w:p w:rsidR="003E5C47" w:rsidRDefault="003E5C47" w:rsidP="003E5C47">
            <w:pPr>
              <w:pStyle w:val="ListParagraph"/>
              <w:numPr>
                <w:ilvl w:val="0"/>
                <w:numId w:val="14"/>
              </w:numPr>
              <w:spacing w:after="0" w:line="240" w:lineRule="auto"/>
              <w:contextualSpacing w:val="0"/>
              <w:rPr>
                <w:rFonts w:ascii="Arial" w:hAnsi="Arial" w:cs="Arial"/>
              </w:rPr>
            </w:pPr>
            <w:r>
              <w:rPr>
                <w:rFonts w:ascii="Arial" w:hAnsi="Arial" w:cs="Arial"/>
              </w:rPr>
              <w:t xml:space="preserve">How can </w:t>
            </w:r>
            <w:r w:rsidR="006A4547">
              <w:rPr>
                <w:rFonts w:ascii="Arial" w:hAnsi="Arial" w:cs="Arial"/>
              </w:rPr>
              <w:t>the groups become part of this</w:t>
            </w:r>
          </w:p>
          <w:p w:rsidR="006A4547" w:rsidRDefault="006A4547" w:rsidP="003E5C47">
            <w:pPr>
              <w:pStyle w:val="ListParagraph"/>
              <w:numPr>
                <w:ilvl w:val="0"/>
                <w:numId w:val="14"/>
              </w:numPr>
              <w:spacing w:after="0" w:line="240" w:lineRule="auto"/>
              <w:contextualSpacing w:val="0"/>
              <w:rPr>
                <w:rFonts w:ascii="Arial" w:hAnsi="Arial" w:cs="Arial"/>
              </w:rPr>
            </w:pPr>
            <w:r>
              <w:rPr>
                <w:rFonts w:ascii="Arial" w:hAnsi="Arial" w:cs="Arial"/>
              </w:rPr>
              <w:t>Look at the Principles and adopt them</w:t>
            </w:r>
          </w:p>
          <w:p w:rsidR="006A4547" w:rsidRDefault="006A4547" w:rsidP="003E5C47">
            <w:pPr>
              <w:pStyle w:val="ListParagraph"/>
              <w:numPr>
                <w:ilvl w:val="0"/>
                <w:numId w:val="14"/>
              </w:numPr>
              <w:spacing w:after="0" w:line="240" w:lineRule="auto"/>
              <w:contextualSpacing w:val="0"/>
              <w:rPr>
                <w:rFonts w:ascii="Arial" w:hAnsi="Arial" w:cs="Arial"/>
              </w:rPr>
            </w:pPr>
            <w:r>
              <w:rPr>
                <w:rFonts w:ascii="Arial" w:hAnsi="Arial" w:cs="Arial"/>
              </w:rPr>
              <w:t>Part of the Autism Friendly Borough – get people to sign up</w:t>
            </w:r>
          </w:p>
          <w:p w:rsidR="006A4547" w:rsidRDefault="006A4547" w:rsidP="003E5C47">
            <w:pPr>
              <w:pStyle w:val="ListParagraph"/>
              <w:numPr>
                <w:ilvl w:val="0"/>
                <w:numId w:val="14"/>
              </w:numPr>
              <w:spacing w:after="0" w:line="240" w:lineRule="auto"/>
              <w:contextualSpacing w:val="0"/>
              <w:rPr>
                <w:rFonts w:ascii="Arial" w:hAnsi="Arial" w:cs="Arial"/>
              </w:rPr>
            </w:pPr>
            <w:r>
              <w:rPr>
                <w:rFonts w:ascii="Arial" w:hAnsi="Arial" w:cs="Arial"/>
              </w:rPr>
              <w:t>Important to access training and how much does it cost</w:t>
            </w:r>
          </w:p>
          <w:p w:rsidR="006A4547" w:rsidRDefault="006A4547" w:rsidP="003E5C47">
            <w:pPr>
              <w:pStyle w:val="ListParagraph"/>
              <w:numPr>
                <w:ilvl w:val="0"/>
                <w:numId w:val="14"/>
              </w:numPr>
              <w:spacing w:after="0" w:line="240" w:lineRule="auto"/>
              <w:contextualSpacing w:val="0"/>
              <w:rPr>
                <w:rFonts w:ascii="Arial" w:hAnsi="Arial" w:cs="Arial"/>
              </w:rPr>
            </w:pPr>
            <w:r>
              <w:rPr>
                <w:rFonts w:ascii="Arial" w:hAnsi="Arial" w:cs="Arial"/>
              </w:rPr>
              <w:t>If businesses meet the requirements, have a certificate for the window but how is this policed</w:t>
            </w:r>
          </w:p>
          <w:p w:rsidR="006A4547" w:rsidRDefault="006A4547" w:rsidP="003E5C47">
            <w:pPr>
              <w:pStyle w:val="ListParagraph"/>
              <w:numPr>
                <w:ilvl w:val="0"/>
                <w:numId w:val="14"/>
              </w:numPr>
              <w:spacing w:after="0" w:line="240" w:lineRule="auto"/>
              <w:contextualSpacing w:val="0"/>
              <w:rPr>
                <w:rFonts w:ascii="Arial" w:hAnsi="Arial" w:cs="Arial"/>
              </w:rPr>
            </w:pPr>
            <w:r>
              <w:rPr>
                <w:rFonts w:ascii="Arial" w:hAnsi="Arial" w:cs="Arial"/>
              </w:rPr>
              <w:t>Vetting process to see that businesses are meeting the requirements</w:t>
            </w:r>
          </w:p>
          <w:p w:rsidR="006A4547" w:rsidRDefault="006A4547" w:rsidP="003E5C47">
            <w:pPr>
              <w:pStyle w:val="ListParagraph"/>
              <w:numPr>
                <w:ilvl w:val="0"/>
                <w:numId w:val="14"/>
              </w:numPr>
              <w:spacing w:after="0" w:line="240" w:lineRule="auto"/>
              <w:contextualSpacing w:val="0"/>
              <w:rPr>
                <w:rFonts w:ascii="Arial" w:hAnsi="Arial" w:cs="Arial"/>
              </w:rPr>
            </w:pPr>
            <w:r>
              <w:rPr>
                <w:rFonts w:ascii="Arial" w:hAnsi="Arial" w:cs="Arial"/>
              </w:rPr>
              <w:t>Meet the standards and then given the reward</w:t>
            </w:r>
          </w:p>
          <w:p w:rsidR="006A4547" w:rsidRDefault="006A4547" w:rsidP="003E5C47">
            <w:pPr>
              <w:pStyle w:val="ListParagraph"/>
              <w:numPr>
                <w:ilvl w:val="0"/>
                <w:numId w:val="14"/>
              </w:numPr>
              <w:spacing w:after="0" w:line="240" w:lineRule="auto"/>
              <w:contextualSpacing w:val="0"/>
              <w:rPr>
                <w:rFonts w:ascii="Arial" w:hAnsi="Arial" w:cs="Arial"/>
              </w:rPr>
            </w:pPr>
            <w:r>
              <w:rPr>
                <w:rFonts w:ascii="Arial" w:hAnsi="Arial" w:cs="Arial"/>
              </w:rPr>
              <w:t>How to make sure it continues</w:t>
            </w:r>
          </w:p>
          <w:p w:rsidR="006A4547" w:rsidRDefault="006A4547" w:rsidP="003E5C47">
            <w:pPr>
              <w:pStyle w:val="ListParagraph"/>
              <w:numPr>
                <w:ilvl w:val="0"/>
                <w:numId w:val="14"/>
              </w:numPr>
              <w:spacing w:after="0" w:line="240" w:lineRule="auto"/>
              <w:contextualSpacing w:val="0"/>
              <w:rPr>
                <w:rFonts w:ascii="Arial" w:hAnsi="Arial" w:cs="Arial"/>
              </w:rPr>
            </w:pPr>
            <w:r>
              <w:rPr>
                <w:rFonts w:ascii="Arial" w:hAnsi="Arial" w:cs="Arial"/>
              </w:rPr>
              <w:t>Champion role in organisations.  If a person leaves the organisations</w:t>
            </w:r>
            <w:r w:rsidR="0084019B">
              <w:rPr>
                <w:rFonts w:ascii="Arial" w:hAnsi="Arial" w:cs="Arial"/>
              </w:rPr>
              <w:t xml:space="preserve">, </w:t>
            </w:r>
            <w:r>
              <w:rPr>
                <w:rFonts w:ascii="Arial" w:hAnsi="Arial" w:cs="Arial"/>
              </w:rPr>
              <w:t xml:space="preserve">a commitment </w:t>
            </w:r>
            <w:r w:rsidR="0084019B">
              <w:rPr>
                <w:rFonts w:ascii="Arial" w:hAnsi="Arial" w:cs="Arial"/>
              </w:rPr>
              <w:t xml:space="preserve">is needed </w:t>
            </w:r>
            <w:r>
              <w:rPr>
                <w:rFonts w:ascii="Arial" w:hAnsi="Arial" w:cs="Arial"/>
              </w:rPr>
              <w:t>to replace that person and always have a person in the role</w:t>
            </w:r>
          </w:p>
          <w:p w:rsidR="006A4547" w:rsidRDefault="006A4547" w:rsidP="003E5C47">
            <w:pPr>
              <w:pStyle w:val="ListParagraph"/>
              <w:numPr>
                <w:ilvl w:val="0"/>
                <w:numId w:val="14"/>
              </w:numPr>
              <w:spacing w:after="0" w:line="240" w:lineRule="auto"/>
              <w:contextualSpacing w:val="0"/>
              <w:rPr>
                <w:rFonts w:ascii="Arial" w:hAnsi="Arial" w:cs="Arial"/>
              </w:rPr>
            </w:pPr>
            <w:r>
              <w:rPr>
                <w:rFonts w:ascii="Arial" w:hAnsi="Arial" w:cs="Arial"/>
              </w:rPr>
              <w:t>Champions from different shops/organisations meet up regularly as part of the Autism Friendly Town</w:t>
            </w:r>
          </w:p>
          <w:p w:rsidR="00A61F5E" w:rsidRDefault="00A61F5E" w:rsidP="003E5C47">
            <w:pPr>
              <w:pStyle w:val="ListParagraph"/>
              <w:numPr>
                <w:ilvl w:val="0"/>
                <w:numId w:val="14"/>
              </w:numPr>
              <w:spacing w:after="0" w:line="240" w:lineRule="auto"/>
              <w:contextualSpacing w:val="0"/>
              <w:rPr>
                <w:rFonts w:ascii="Arial" w:hAnsi="Arial" w:cs="Arial"/>
              </w:rPr>
            </w:pPr>
            <w:r>
              <w:rPr>
                <w:rFonts w:ascii="Arial" w:hAnsi="Arial" w:cs="Arial"/>
              </w:rPr>
              <w:t>Good to get people involved but might be a time when they are not able to continue</w:t>
            </w:r>
          </w:p>
          <w:p w:rsidR="00A61F5E" w:rsidRDefault="00A61F5E" w:rsidP="003E5C47">
            <w:pPr>
              <w:pStyle w:val="ListParagraph"/>
              <w:numPr>
                <w:ilvl w:val="0"/>
                <w:numId w:val="14"/>
              </w:numPr>
              <w:spacing w:after="0" w:line="240" w:lineRule="auto"/>
              <w:contextualSpacing w:val="0"/>
              <w:rPr>
                <w:rFonts w:ascii="Arial" w:hAnsi="Arial" w:cs="Arial"/>
              </w:rPr>
            </w:pPr>
            <w:r>
              <w:rPr>
                <w:rFonts w:ascii="Arial" w:hAnsi="Arial" w:cs="Arial"/>
              </w:rPr>
              <w:t>Have to sign up to the Alliance programme to get their support</w:t>
            </w:r>
          </w:p>
          <w:p w:rsidR="00A61F5E" w:rsidRDefault="00A61F5E" w:rsidP="00A61F5E">
            <w:pPr>
              <w:pStyle w:val="ListParagraph"/>
              <w:numPr>
                <w:ilvl w:val="0"/>
                <w:numId w:val="14"/>
              </w:numPr>
              <w:spacing w:after="0" w:line="240" w:lineRule="auto"/>
              <w:contextualSpacing w:val="0"/>
              <w:rPr>
                <w:rFonts w:ascii="Arial" w:hAnsi="Arial" w:cs="Arial"/>
              </w:rPr>
            </w:pPr>
            <w:r>
              <w:rPr>
                <w:rFonts w:ascii="Arial" w:hAnsi="Arial" w:cs="Arial"/>
              </w:rPr>
              <w:t>Can Oldham be part of the Alliance programme rather than having our own scheme?</w:t>
            </w:r>
            <w:r w:rsidR="0084019B">
              <w:rPr>
                <w:rFonts w:ascii="Arial" w:hAnsi="Arial" w:cs="Arial"/>
              </w:rPr>
              <w:t xml:space="preserve">  This could be discussed and followed up at a sub group</w:t>
            </w:r>
          </w:p>
          <w:p w:rsidR="006A4547" w:rsidRDefault="00A61F5E" w:rsidP="00A61F5E">
            <w:pPr>
              <w:pStyle w:val="ListParagraph"/>
              <w:numPr>
                <w:ilvl w:val="0"/>
                <w:numId w:val="14"/>
              </w:numPr>
              <w:spacing w:after="0" w:line="240" w:lineRule="auto"/>
              <w:contextualSpacing w:val="0"/>
              <w:rPr>
                <w:rFonts w:ascii="Arial" w:hAnsi="Arial" w:cs="Arial"/>
              </w:rPr>
            </w:pPr>
            <w:r>
              <w:rPr>
                <w:rFonts w:ascii="Arial" w:hAnsi="Arial" w:cs="Arial"/>
              </w:rPr>
              <w:t xml:space="preserve">For anyone – shops, churches, sports centres, restaurants, businesses, companies </w:t>
            </w:r>
            <w:proofErr w:type="spellStart"/>
            <w:r>
              <w:rPr>
                <w:rFonts w:ascii="Arial" w:hAnsi="Arial" w:cs="Arial"/>
              </w:rPr>
              <w:t>etc</w:t>
            </w:r>
            <w:proofErr w:type="spellEnd"/>
            <w:r w:rsidR="006A4547" w:rsidRPr="00A61F5E">
              <w:rPr>
                <w:rFonts w:ascii="Arial" w:hAnsi="Arial" w:cs="Arial"/>
              </w:rPr>
              <w:t xml:space="preserve"> </w:t>
            </w:r>
          </w:p>
          <w:p w:rsidR="00A61F5E" w:rsidRDefault="00A61F5E" w:rsidP="00A61F5E">
            <w:pPr>
              <w:pStyle w:val="ListParagraph"/>
              <w:numPr>
                <w:ilvl w:val="0"/>
                <w:numId w:val="14"/>
              </w:numPr>
              <w:spacing w:after="0" w:line="240" w:lineRule="auto"/>
              <w:contextualSpacing w:val="0"/>
              <w:rPr>
                <w:rFonts w:ascii="Arial" w:hAnsi="Arial" w:cs="Arial"/>
              </w:rPr>
            </w:pPr>
            <w:r>
              <w:rPr>
                <w:rFonts w:ascii="Arial" w:hAnsi="Arial" w:cs="Arial"/>
              </w:rPr>
              <w:t>If someone wants to get on board, how do they do this?</w:t>
            </w:r>
          </w:p>
          <w:p w:rsidR="00A61F5E" w:rsidRPr="00A61F5E" w:rsidRDefault="00A61F5E" w:rsidP="00A61F5E">
            <w:pPr>
              <w:pStyle w:val="ListParagraph"/>
              <w:spacing w:after="0" w:line="240" w:lineRule="auto"/>
              <w:contextualSpacing w:val="0"/>
              <w:rPr>
                <w:rFonts w:ascii="Arial" w:hAnsi="Arial" w:cs="Arial"/>
              </w:rPr>
            </w:pPr>
          </w:p>
        </w:tc>
      </w:tr>
      <w:tr w:rsidR="008A2F58" w:rsidRPr="00EF1457" w:rsidTr="00FD6475">
        <w:tc>
          <w:tcPr>
            <w:tcW w:w="675" w:type="dxa"/>
          </w:tcPr>
          <w:p w:rsidR="008A2F58" w:rsidRPr="00EF1457" w:rsidRDefault="008A2F58" w:rsidP="00783083">
            <w:pPr>
              <w:pStyle w:val="Header"/>
              <w:tabs>
                <w:tab w:val="left" w:pos="851"/>
              </w:tabs>
              <w:spacing w:line="264" w:lineRule="auto"/>
              <w:rPr>
                <w:color w:val="auto"/>
                <w:sz w:val="22"/>
                <w:szCs w:val="22"/>
              </w:rPr>
            </w:pPr>
          </w:p>
        </w:tc>
        <w:tc>
          <w:tcPr>
            <w:tcW w:w="8931" w:type="dxa"/>
          </w:tcPr>
          <w:p w:rsidR="008A2F58" w:rsidRDefault="008A2F58" w:rsidP="008A2F58">
            <w:pPr>
              <w:pStyle w:val="Header"/>
              <w:tabs>
                <w:tab w:val="left" w:pos="851"/>
              </w:tabs>
              <w:spacing w:line="264" w:lineRule="auto"/>
              <w:rPr>
                <w:b/>
                <w:bCs/>
                <w:color w:val="auto"/>
                <w:sz w:val="22"/>
              </w:rPr>
            </w:pPr>
            <w:r w:rsidRPr="00CE6147">
              <w:rPr>
                <w:b/>
                <w:bCs/>
                <w:color w:val="auto"/>
                <w:sz w:val="22"/>
              </w:rPr>
              <w:t xml:space="preserve">ACTION: </w:t>
            </w:r>
          </w:p>
          <w:p w:rsidR="008A2F58" w:rsidRPr="007A597D" w:rsidRDefault="00A61F5E" w:rsidP="00A61F5E">
            <w:pPr>
              <w:pStyle w:val="Header"/>
              <w:numPr>
                <w:ilvl w:val="0"/>
                <w:numId w:val="18"/>
              </w:numPr>
              <w:tabs>
                <w:tab w:val="left" w:pos="851"/>
              </w:tabs>
              <w:spacing w:line="264" w:lineRule="auto"/>
              <w:rPr>
                <w:u w:val="single"/>
              </w:rPr>
            </w:pPr>
            <w:r w:rsidRPr="00A61F5E">
              <w:rPr>
                <w:b/>
                <w:bCs/>
                <w:color w:val="auto"/>
                <w:sz w:val="22"/>
              </w:rPr>
              <w:t>take the information to the Better Information and Awareness Sub Group future meeting – Claire H</w:t>
            </w:r>
          </w:p>
        </w:tc>
      </w:tr>
      <w:tr w:rsidR="00B158F8" w:rsidTr="009E75BD">
        <w:tc>
          <w:tcPr>
            <w:tcW w:w="675" w:type="dxa"/>
          </w:tcPr>
          <w:p w:rsidR="00B158F8" w:rsidRPr="00411654" w:rsidRDefault="00B158F8" w:rsidP="008C0CED">
            <w:pPr>
              <w:pStyle w:val="Header"/>
              <w:tabs>
                <w:tab w:val="left" w:pos="851"/>
              </w:tabs>
              <w:spacing w:line="264" w:lineRule="auto"/>
              <w:rPr>
                <w:b/>
                <w:color w:val="auto"/>
                <w:sz w:val="22"/>
                <w:szCs w:val="22"/>
                <w:lang w:val="en-US"/>
              </w:rPr>
            </w:pPr>
            <w:r w:rsidRPr="00411654">
              <w:rPr>
                <w:b/>
                <w:color w:val="auto"/>
                <w:sz w:val="22"/>
                <w:szCs w:val="22"/>
                <w:lang w:val="en-US"/>
              </w:rPr>
              <w:t>7</w:t>
            </w:r>
          </w:p>
        </w:tc>
        <w:tc>
          <w:tcPr>
            <w:tcW w:w="8931" w:type="dxa"/>
          </w:tcPr>
          <w:p w:rsidR="008A2F58" w:rsidRPr="007B02D4" w:rsidRDefault="008A2F58" w:rsidP="008A2F58">
            <w:pPr>
              <w:pStyle w:val="Header"/>
              <w:tabs>
                <w:tab w:val="left" w:pos="851"/>
              </w:tabs>
              <w:spacing w:line="264" w:lineRule="auto"/>
              <w:rPr>
                <w:b/>
                <w:color w:val="auto"/>
                <w:sz w:val="22"/>
                <w:szCs w:val="22"/>
              </w:rPr>
            </w:pPr>
            <w:r w:rsidRPr="005D0D34">
              <w:rPr>
                <w:b/>
                <w:color w:val="auto"/>
                <w:sz w:val="22"/>
                <w:szCs w:val="22"/>
              </w:rPr>
              <w:t>Diagnosis Mapping</w:t>
            </w:r>
          </w:p>
          <w:p w:rsidR="00B158F8" w:rsidRPr="00FB0515" w:rsidRDefault="008A2F58" w:rsidP="008A2F58">
            <w:pPr>
              <w:pStyle w:val="ListParagraph"/>
              <w:spacing w:after="0" w:line="240" w:lineRule="auto"/>
              <w:ind w:left="0"/>
              <w:contextualSpacing w:val="0"/>
              <w:rPr>
                <w:rFonts w:ascii="Arial" w:hAnsi="Arial" w:cs="Arial"/>
                <w:i/>
              </w:rPr>
            </w:pPr>
            <w:r w:rsidRPr="007B02D4">
              <w:rPr>
                <w:rFonts w:ascii="Arial" w:hAnsi="Arial" w:cs="Arial"/>
                <w:i/>
              </w:rPr>
              <w:t>Louise Herniman</w:t>
            </w:r>
          </w:p>
        </w:tc>
      </w:tr>
      <w:tr w:rsidR="008A2F58" w:rsidRPr="001651B8" w:rsidTr="00FD6475">
        <w:tc>
          <w:tcPr>
            <w:tcW w:w="675" w:type="dxa"/>
          </w:tcPr>
          <w:p w:rsidR="008A2F58" w:rsidRPr="001651B8" w:rsidRDefault="008A2F58" w:rsidP="00783083">
            <w:pPr>
              <w:pStyle w:val="Header"/>
              <w:tabs>
                <w:tab w:val="left" w:pos="851"/>
              </w:tabs>
              <w:spacing w:line="264" w:lineRule="auto"/>
              <w:rPr>
                <w:color w:val="auto"/>
                <w:sz w:val="22"/>
                <w:szCs w:val="22"/>
              </w:rPr>
            </w:pPr>
          </w:p>
        </w:tc>
        <w:tc>
          <w:tcPr>
            <w:tcW w:w="8931" w:type="dxa"/>
          </w:tcPr>
          <w:p w:rsidR="008A2F58" w:rsidRDefault="00F13EF8" w:rsidP="00B452A7">
            <w:pPr>
              <w:pStyle w:val="ListParagraph"/>
              <w:spacing w:after="0" w:line="240" w:lineRule="auto"/>
              <w:ind w:left="0"/>
              <w:contextualSpacing w:val="0"/>
              <w:rPr>
                <w:rFonts w:ascii="Arial" w:hAnsi="Arial" w:cs="Arial"/>
              </w:rPr>
            </w:pPr>
            <w:r>
              <w:rPr>
                <w:rFonts w:ascii="Arial" w:hAnsi="Arial" w:cs="Arial"/>
              </w:rPr>
              <w:t>See handout.</w:t>
            </w:r>
          </w:p>
          <w:p w:rsidR="00BA28D4" w:rsidRDefault="00BA28D4" w:rsidP="00B452A7">
            <w:pPr>
              <w:pStyle w:val="ListParagraph"/>
              <w:spacing w:after="0" w:line="240" w:lineRule="auto"/>
              <w:ind w:left="0"/>
              <w:contextualSpacing w:val="0"/>
              <w:rPr>
                <w:rFonts w:ascii="Arial" w:hAnsi="Arial" w:cs="Arial"/>
              </w:rPr>
            </w:pPr>
          </w:p>
          <w:p w:rsidR="00F13EF8" w:rsidRDefault="00F13EF8" w:rsidP="00B452A7">
            <w:pPr>
              <w:pStyle w:val="ListParagraph"/>
              <w:spacing w:after="0" w:line="240" w:lineRule="auto"/>
              <w:ind w:left="0"/>
              <w:contextualSpacing w:val="0"/>
              <w:rPr>
                <w:rFonts w:ascii="Arial" w:hAnsi="Arial" w:cs="Arial"/>
              </w:rPr>
            </w:pPr>
            <w:r>
              <w:rPr>
                <w:rFonts w:ascii="Arial" w:hAnsi="Arial" w:cs="Arial"/>
              </w:rPr>
              <w:t>Louise gave an overview of the pathway produce</w:t>
            </w:r>
            <w:r w:rsidR="0084019B">
              <w:rPr>
                <w:rFonts w:ascii="Arial" w:hAnsi="Arial" w:cs="Arial"/>
              </w:rPr>
              <w:t>d</w:t>
            </w:r>
            <w:r>
              <w:rPr>
                <w:rFonts w:ascii="Arial" w:hAnsi="Arial" w:cs="Arial"/>
              </w:rPr>
              <w:t xml:space="preserve"> by the Diagnosis and Post Diagnosis Support sub group.  She told the group how the size of the task</w:t>
            </w:r>
            <w:r w:rsidR="0084019B">
              <w:rPr>
                <w:rFonts w:ascii="Arial" w:hAnsi="Arial" w:cs="Arial"/>
              </w:rPr>
              <w:t xml:space="preserve"> had been underestimated</w:t>
            </w:r>
            <w:r>
              <w:rPr>
                <w:rFonts w:ascii="Arial" w:hAnsi="Arial" w:cs="Arial"/>
              </w:rPr>
              <w:t xml:space="preserve"> and thanked members of the group for their support.</w:t>
            </w:r>
          </w:p>
          <w:p w:rsidR="00F13EF8" w:rsidRDefault="00F13EF8" w:rsidP="00B452A7">
            <w:pPr>
              <w:pStyle w:val="ListParagraph"/>
              <w:spacing w:after="0" w:line="240" w:lineRule="auto"/>
              <w:ind w:left="0"/>
              <w:contextualSpacing w:val="0"/>
              <w:rPr>
                <w:rFonts w:ascii="Arial" w:hAnsi="Arial" w:cs="Arial"/>
              </w:rPr>
            </w:pPr>
          </w:p>
          <w:p w:rsidR="0084019B" w:rsidRDefault="00F13EF8" w:rsidP="00B452A7">
            <w:pPr>
              <w:pStyle w:val="ListParagraph"/>
              <w:spacing w:after="0" w:line="240" w:lineRule="auto"/>
              <w:ind w:left="0"/>
              <w:contextualSpacing w:val="0"/>
              <w:rPr>
                <w:rFonts w:ascii="Arial" w:hAnsi="Arial" w:cs="Arial"/>
              </w:rPr>
            </w:pPr>
            <w:r>
              <w:rPr>
                <w:rFonts w:ascii="Arial" w:hAnsi="Arial" w:cs="Arial"/>
              </w:rPr>
              <w:t xml:space="preserve">The group looked through the document and discussed </w:t>
            </w:r>
            <w:r w:rsidR="0068370E">
              <w:rPr>
                <w:rFonts w:ascii="Arial" w:hAnsi="Arial" w:cs="Arial"/>
              </w:rPr>
              <w:t xml:space="preserve">any </w:t>
            </w:r>
            <w:r>
              <w:rPr>
                <w:rFonts w:ascii="Arial" w:hAnsi="Arial" w:cs="Arial"/>
              </w:rPr>
              <w:t xml:space="preserve">missing </w:t>
            </w:r>
            <w:r w:rsidR="0068370E">
              <w:rPr>
                <w:rFonts w:ascii="Arial" w:hAnsi="Arial" w:cs="Arial"/>
              </w:rPr>
              <w:t xml:space="preserve">elements </w:t>
            </w:r>
            <w:r>
              <w:rPr>
                <w:rFonts w:ascii="Arial" w:hAnsi="Arial" w:cs="Arial"/>
              </w:rPr>
              <w:t xml:space="preserve">and how some </w:t>
            </w:r>
            <w:r w:rsidR="0084019B">
              <w:rPr>
                <w:rFonts w:ascii="Arial" w:hAnsi="Arial" w:cs="Arial"/>
              </w:rPr>
              <w:t xml:space="preserve">of the </w:t>
            </w:r>
            <w:r>
              <w:rPr>
                <w:rFonts w:ascii="Arial" w:hAnsi="Arial" w:cs="Arial"/>
              </w:rPr>
              <w:t xml:space="preserve">issues are already being addressed.  </w:t>
            </w:r>
          </w:p>
          <w:p w:rsidR="0084019B" w:rsidRDefault="0084019B" w:rsidP="00B452A7">
            <w:pPr>
              <w:pStyle w:val="ListParagraph"/>
              <w:spacing w:after="0" w:line="240" w:lineRule="auto"/>
              <w:ind w:left="0"/>
              <w:contextualSpacing w:val="0"/>
              <w:rPr>
                <w:rFonts w:ascii="Arial" w:hAnsi="Arial" w:cs="Arial"/>
              </w:rPr>
            </w:pPr>
          </w:p>
          <w:p w:rsidR="00F13EF8" w:rsidRDefault="00F13EF8" w:rsidP="00B452A7">
            <w:pPr>
              <w:pStyle w:val="ListParagraph"/>
              <w:spacing w:after="0" w:line="240" w:lineRule="auto"/>
              <w:ind w:left="0"/>
              <w:contextualSpacing w:val="0"/>
              <w:rPr>
                <w:rFonts w:ascii="Arial" w:hAnsi="Arial" w:cs="Arial"/>
              </w:rPr>
            </w:pPr>
            <w:r>
              <w:rPr>
                <w:rFonts w:ascii="Arial" w:hAnsi="Arial" w:cs="Arial"/>
              </w:rPr>
              <w:t>Some of the issues discussed were:</w:t>
            </w:r>
          </w:p>
          <w:p w:rsidR="00F13EF8" w:rsidRDefault="007D7BA2" w:rsidP="00F13EF8">
            <w:pPr>
              <w:pStyle w:val="ListParagraph"/>
              <w:numPr>
                <w:ilvl w:val="0"/>
                <w:numId w:val="18"/>
              </w:numPr>
              <w:spacing w:after="0" w:line="240" w:lineRule="auto"/>
              <w:contextualSpacing w:val="0"/>
              <w:rPr>
                <w:rFonts w:ascii="Arial" w:hAnsi="Arial" w:cs="Arial"/>
              </w:rPr>
            </w:pPr>
            <w:r>
              <w:rPr>
                <w:rFonts w:ascii="Arial" w:hAnsi="Arial" w:cs="Arial"/>
              </w:rPr>
              <w:t>Mike Bridges, Public Health, has completed a health needs assessment and some recommendations have come from that piece of work</w:t>
            </w:r>
          </w:p>
          <w:p w:rsidR="00F13EF8" w:rsidRDefault="007D7BA2" w:rsidP="00F13EF8">
            <w:pPr>
              <w:pStyle w:val="ListParagraph"/>
              <w:numPr>
                <w:ilvl w:val="0"/>
                <w:numId w:val="18"/>
              </w:numPr>
              <w:spacing w:after="0" w:line="240" w:lineRule="auto"/>
              <w:contextualSpacing w:val="0"/>
              <w:rPr>
                <w:rFonts w:ascii="Arial" w:hAnsi="Arial" w:cs="Arial"/>
              </w:rPr>
            </w:pPr>
            <w:r>
              <w:rPr>
                <w:rFonts w:ascii="Arial" w:hAnsi="Arial" w:cs="Arial"/>
              </w:rPr>
              <w:t>Healthy Young Minds and Paediat</w:t>
            </w:r>
            <w:r w:rsidR="0068370E">
              <w:rPr>
                <w:rFonts w:ascii="Arial" w:hAnsi="Arial" w:cs="Arial"/>
              </w:rPr>
              <w:t>r</w:t>
            </w:r>
            <w:r>
              <w:rPr>
                <w:rFonts w:ascii="Arial" w:hAnsi="Arial" w:cs="Arial"/>
              </w:rPr>
              <w:t>ic Team need to have an agreement about need.  Janet W is setting up a meeting to discuss and agree a way forward, e.g. a triage process</w:t>
            </w:r>
          </w:p>
          <w:p w:rsidR="007D7BA2" w:rsidRDefault="007D7BA2" w:rsidP="00F13EF8">
            <w:pPr>
              <w:pStyle w:val="ListParagraph"/>
              <w:numPr>
                <w:ilvl w:val="0"/>
                <w:numId w:val="18"/>
              </w:numPr>
              <w:spacing w:after="0" w:line="240" w:lineRule="auto"/>
              <w:contextualSpacing w:val="0"/>
              <w:rPr>
                <w:rFonts w:ascii="Arial" w:hAnsi="Arial" w:cs="Arial"/>
              </w:rPr>
            </w:pPr>
            <w:r>
              <w:rPr>
                <w:rFonts w:ascii="Arial" w:hAnsi="Arial" w:cs="Arial"/>
              </w:rPr>
              <w:t xml:space="preserve">Under 16 </w:t>
            </w:r>
            <w:proofErr w:type="spellStart"/>
            <w:r>
              <w:rPr>
                <w:rFonts w:ascii="Arial" w:hAnsi="Arial" w:cs="Arial"/>
              </w:rPr>
              <w:t>yrs</w:t>
            </w:r>
            <w:proofErr w:type="spellEnd"/>
            <w:r>
              <w:rPr>
                <w:rFonts w:ascii="Arial" w:hAnsi="Arial" w:cs="Arial"/>
              </w:rPr>
              <w:t xml:space="preserve"> Educational Psychology involvement.  The multi-disciplinary team should include an EP.  </w:t>
            </w:r>
            <w:r w:rsidR="0068370E">
              <w:rPr>
                <w:rFonts w:ascii="Arial" w:hAnsi="Arial" w:cs="Arial"/>
              </w:rPr>
              <w:t>F</w:t>
            </w:r>
            <w:r>
              <w:rPr>
                <w:rFonts w:ascii="Arial" w:hAnsi="Arial" w:cs="Arial"/>
              </w:rPr>
              <w:t>inance would be involved and it would need to go to the Joined Up Commissioning group</w:t>
            </w:r>
          </w:p>
          <w:p w:rsidR="007D7BA2" w:rsidRDefault="0068370E" w:rsidP="00F13EF8">
            <w:pPr>
              <w:pStyle w:val="ListParagraph"/>
              <w:numPr>
                <w:ilvl w:val="0"/>
                <w:numId w:val="18"/>
              </w:numPr>
              <w:spacing w:after="0" w:line="240" w:lineRule="auto"/>
              <w:contextualSpacing w:val="0"/>
              <w:rPr>
                <w:rFonts w:ascii="Arial" w:hAnsi="Arial" w:cs="Arial"/>
              </w:rPr>
            </w:pPr>
            <w:r>
              <w:rPr>
                <w:rFonts w:ascii="Arial" w:hAnsi="Arial" w:cs="Arial"/>
              </w:rPr>
              <w:t>The Adult referral procedure; a procedure is needed for sharing information</w:t>
            </w:r>
          </w:p>
          <w:p w:rsidR="0084019B" w:rsidRDefault="0084019B" w:rsidP="00F13EF8">
            <w:pPr>
              <w:pStyle w:val="ListParagraph"/>
              <w:numPr>
                <w:ilvl w:val="0"/>
                <w:numId w:val="18"/>
              </w:numPr>
              <w:spacing w:after="0" w:line="240" w:lineRule="auto"/>
              <w:contextualSpacing w:val="0"/>
              <w:rPr>
                <w:rFonts w:ascii="Arial" w:hAnsi="Arial" w:cs="Arial"/>
              </w:rPr>
            </w:pPr>
            <w:r>
              <w:rPr>
                <w:rFonts w:ascii="Arial" w:hAnsi="Arial" w:cs="Arial"/>
              </w:rPr>
              <w:t xml:space="preserve">It would be good to get the </w:t>
            </w:r>
            <w:r w:rsidR="002B0946">
              <w:rPr>
                <w:rFonts w:ascii="Arial" w:hAnsi="Arial" w:cs="Arial"/>
              </w:rPr>
              <w:t>Parent and service user view of the referral procedure</w:t>
            </w:r>
            <w:r>
              <w:rPr>
                <w:rFonts w:ascii="Arial" w:hAnsi="Arial" w:cs="Arial"/>
              </w:rPr>
              <w:t>;</w:t>
            </w:r>
          </w:p>
          <w:p w:rsidR="0068370E" w:rsidRDefault="002B0946" w:rsidP="0084019B">
            <w:pPr>
              <w:pStyle w:val="ListParagraph"/>
              <w:spacing w:after="0" w:line="240" w:lineRule="auto"/>
              <w:contextualSpacing w:val="0"/>
              <w:rPr>
                <w:rFonts w:ascii="Arial" w:hAnsi="Arial" w:cs="Arial"/>
              </w:rPr>
            </w:pPr>
            <w:r>
              <w:rPr>
                <w:rFonts w:ascii="Arial" w:hAnsi="Arial" w:cs="Arial"/>
              </w:rPr>
              <w:t>their feelings about the procedure</w:t>
            </w:r>
          </w:p>
          <w:p w:rsidR="002B0946" w:rsidRDefault="002B0946" w:rsidP="00F13EF8">
            <w:pPr>
              <w:pStyle w:val="ListParagraph"/>
              <w:numPr>
                <w:ilvl w:val="0"/>
                <w:numId w:val="18"/>
              </w:numPr>
              <w:spacing w:after="0" w:line="240" w:lineRule="auto"/>
              <w:contextualSpacing w:val="0"/>
              <w:rPr>
                <w:rFonts w:ascii="Arial" w:hAnsi="Arial" w:cs="Arial"/>
              </w:rPr>
            </w:pPr>
            <w:r>
              <w:rPr>
                <w:rFonts w:ascii="Arial" w:hAnsi="Arial" w:cs="Arial"/>
              </w:rPr>
              <w:t>The new POINT worker, Megan will be working with the parents of newly diagnosed children.  It would be good for Megan to join the Diagnosis and Post Diagnosis sub group.</w:t>
            </w:r>
          </w:p>
          <w:p w:rsidR="00BA28D4" w:rsidRDefault="00BA28D4" w:rsidP="00F13EF8">
            <w:pPr>
              <w:pStyle w:val="ListParagraph"/>
              <w:numPr>
                <w:ilvl w:val="0"/>
                <w:numId w:val="18"/>
              </w:numPr>
              <w:spacing w:after="0" w:line="240" w:lineRule="auto"/>
              <w:contextualSpacing w:val="0"/>
              <w:rPr>
                <w:rFonts w:ascii="Arial" w:hAnsi="Arial" w:cs="Arial"/>
              </w:rPr>
            </w:pPr>
            <w:r>
              <w:rPr>
                <w:rFonts w:ascii="Arial" w:hAnsi="Arial" w:cs="Arial"/>
              </w:rPr>
              <w:t xml:space="preserve">How to publish the Pathway.  Needs to be accessible/easy.  Suggestions made include a word document, flow chart, electronic format – ask a question, click on a reply </w:t>
            </w:r>
            <w:proofErr w:type="spellStart"/>
            <w:r>
              <w:rPr>
                <w:rFonts w:ascii="Arial" w:hAnsi="Arial" w:cs="Arial"/>
              </w:rPr>
              <w:t>etc</w:t>
            </w:r>
            <w:proofErr w:type="spellEnd"/>
          </w:p>
          <w:p w:rsidR="00BA28D4" w:rsidRDefault="00BA28D4" w:rsidP="00F13EF8">
            <w:pPr>
              <w:pStyle w:val="ListParagraph"/>
              <w:numPr>
                <w:ilvl w:val="0"/>
                <w:numId w:val="18"/>
              </w:numPr>
              <w:spacing w:after="0" w:line="240" w:lineRule="auto"/>
              <w:contextualSpacing w:val="0"/>
              <w:rPr>
                <w:rFonts w:ascii="Arial" w:hAnsi="Arial" w:cs="Arial"/>
              </w:rPr>
            </w:pPr>
            <w:r>
              <w:rPr>
                <w:rFonts w:ascii="Arial" w:hAnsi="Arial" w:cs="Arial"/>
              </w:rPr>
              <w:t xml:space="preserve">The web team could develop the </w:t>
            </w:r>
            <w:r w:rsidR="0084019B">
              <w:rPr>
                <w:rFonts w:ascii="Arial" w:hAnsi="Arial" w:cs="Arial"/>
              </w:rPr>
              <w:t xml:space="preserve">Pathway </w:t>
            </w:r>
            <w:r>
              <w:rPr>
                <w:rFonts w:ascii="Arial" w:hAnsi="Arial" w:cs="Arial"/>
              </w:rPr>
              <w:t>once finished</w:t>
            </w:r>
          </w:p>
          <w:p w:rsidR="00BA28D4" w:rsidRDefault="00BA28D4" w:rsidP="00F13EF8">
            <w:pPr>
              <w:pStyle w:val="ListParagraph"/>
              <w:numPr>
                <w:ilvl w:val="0"/>
                <w:numId w:val="18"/>
              </w:numPr>
              <w:spacing w:after="0" w:line="240" w:lineRule="auto"/>
              <w:contextualSpacing w:val="0"/>
              <w:rPr>
                <w:rFonts w:ascii="Arial" w:hAnsi="Arial" w:cs="Arial"/>
              </w:rPr>
            </w:pPr>
            <w:r>
              <w:rPr>
                <w:rFonts w:ascii="Arial" w:hAnsi="Arial" w:cs="Arial"/>
              </w:rPr>
              <w:t>The Getting the Right Support at the Right Time sub group already have a Pathway</w:t>
            </w:r>
          </w:p>
          <w:p w:rsidR="00BA28D4" w:rsidRDefault="00BA28D4" w:rsidP="00F13EF8">
            <w:pPr>
              <w:pStyle w:val="ListParagraph"/>
              <w:numPr>
                <w:ilvl w:val="0"/>
                <w:numId w:val="18"/>
              </w:numPr>
              <w:spacing w:after="0" w:line="240" w:lineRule="auto"/>
              <w:contextualSpacing w:val="0"/>
              <w:rPr>
                <w:rFonts w:ascii="Arial" w:hAnsi="Arial" w:cs="Arial"/>
              </w:rPr>
            </w:pPr>
            <w:r>
              <w:rPr>
                <w:rFonts w:ascii="Arial" w:hAnsi="Arial" w:cs="Arial"/>
              </w:rPr>
              <w:t>Next steps – condense the information and take to the Joined Up Commissioning sub group; the Getting the Right Support at the Right Time sub group to work on their Pathway</w:t>
            </w:r>
          </w:p>
          <w:p w:rsidR="00F13EF8" w:rsidRPr="001651B8" w:rsidRDefault="00F13EF8" w:rsidP="00B452A7">
            <w:pPr>
              <w:pStyle w:val="ListParagraph"/>
              <w:spacing w:after="0" w:line="240" w:lineRule="auto"/>
              <w:ind w:left="0"/>
              <w:contextualSpacing w:val="0"/>
              <w:rPr>
                <w:rFonts w:ascii="Arial" w:hAnsi="Arial" w:cs="Arial"/>
              </w:rPr>
            </w:pPr>
          </w:p>
        </w:tc>
      </w:tr>
      <w:tr w:rsidR="008A2F58" w:rsidRPr="001651B8" w:rsidTr="00FD6475">
        <w:tc>
          <w:tcPr>
            <w:tcW w:w="675" w:type="dxa"/>
          </w:tcPr>
          <w:p w:rsidR="008A2F58" w:rsidRPr="001651B8" w:rsidRDefault="008A2F58" w:rsidP="00783083">
            <w:pPr>
              <w:pStyle w:val="Header"/>
              <w:tabs>
                <w:tab w:val="left" w:pos="851"/>
              </w:tabs>
              <w:spacing w:line="264" w:lineRule="auto"/>
              <w:rPr>
                <w:color w:val="auto"/>
                <w:sz w:val="22"/>
                <w:szCs w:val="22"/>
              </w:rPr>
            </w:pPr>
          </w:p>
        </w:tc>
        <w:tc>
          <w:tcPr>
            <w:tcW w:w="8931" w:type="dxa"/>
          </w:tcPr>
          <w:p w:rsidR="008A2F58" w:rsidRDefault="008A2F58" w:rsidP="008A2F58">
            <w:pPr>
              <w:pStyle w:val="Header"/>
              <w:tabs>
                <w:tab w:val="left" w:pos="851"/>
              </w:tabs>
              <w:spacing w:line="264" w:lineRule="auto"/>
              <w:rPr>
                <w:b/>
                <w:bCs/>
                <w:color w:val="auto"/>
                <w:sz w:val="22"/>
              </w:rPr>
            </w:pPr>
            <w:r w:rsidRPr="00CE6147">
              <w:rPr>
                <w:b/>
                <w:bCs/>
                <w:color w:val="auto"/>
                <w:sz w:val="22"/>
              </w:rPr>
              <w:t xml:space="preserve">ACTION: </w:t>
            </w:r>
          </w:p>
          <w:p w:rsidR="0068370E" w:rsidRDefault="0068370E" w:rsidP="0068370E">
            <w:pPr>
              <w:pStyle w:val="Header"/>
              <w:numPr>
                <w:ilvl w:val="0"/>
                <w:numId w:val="19"/>
              </w:numPr>
              <w:tabs>
                <w:tab w:val="left" w:pos="851"/>
              </w:tabs>
              <w:spacing w:line="264" w:lineRule="auto"/>
              <w:rPr>
                <w:b/>
                <w:bCs/>
                <w:color w:val="auto"/>
                <w:sz w:val="22"/>
              </w:rPr>
            </w:pPr>
            <w:r>
              <w:rPr>
                <w:b/>
                <w:bCs/>
                <w:color w:val="auto"/>
                <w:sz w:val="22"/>
              </w:rPr>
              <w:t>Meet to discuss the referral procedure and information sharing – Louise H and Angela L</w:t>
            </w:r>
          </w:p>
          <w:p w:rsidR="002B0946" w:rsidRDefault="00BA28D4" w:rsidP="0068370E">
            <w:pPr>
              <w:pStyle w:val="Header"/>
              <w:numPr>
                <w:ilvl w:val="0"/>
                <w:numId w:val="19"/>
              </w:numPr>
              <w:tabs>
                <w:tab w:val="left" w:pos="851"/>
              </w:tabs>
              <w:spacing w:line="264" w:lineRule="auto"/>
              <w:rPr>
                <w:b/>
                <w:bCs/>
                <w:color w:val="auto"/>
                <w:sz w:val="22"/>
              </w:rPr>
            </w:pPr>
            <w:r>
              <w:rPr>
                <w:b/>
                <w:bCs/>
                <w:color w:val="auto"/>
                <w:sz w:val="22"/>
              </w:rPr>
              <w:t xml:space="preserve">Take the recommendations around EP involvement in </w:t>
            </w:r>
            <w:proofErr w:type="spellStart"/>
            <w:r>
              <w:rPr>
                <w:b/>
                <w:bCs/>
                <w:color w:val="auto"/>
                <w:sz w:val="22"/>
              </w:rPr>
              <w:t>Mulit</w:t>
            </w:r>
            <w:proofErr w:type="spellEnd"/>
            <w:r>
              <w:rPr>
                <w:b/>
                <w:bCs/>
                <w:color w:val="auto"/>
                <w:sz w:val="22"/>
              </w:rPr>
              <w:t>-disciplinary team to the Joined Up Commissioning sub group – Claire H</w:t>
            </w:r>
          </w:p>
          <w:p w:rsidR="0068370E" w:rsidRDefault="002B0946" w:rsidP="0068370E">
            <w:pPr>
              <w:pStyle w:val="Header"/>
              <w:numPr>
                <w:ilvl w:val="0"/>
                <w:numId w:val="19"/>
              </w:numPr>
              <w:tabs>
                <w:tab w:val="left" w:pos="851"/>
              </w:tabs>
              <w:spacing w:line="264" w:lineRule="auto"/>
              <w:rPr>
                <w:b/>
                <w:bCs/>
                <w:color w:val="auto"/>
                <w:sz w:val="22"/>
              </w:rPr>
            </w:pPr>
            <w:r>
              <w:rPr>
                <w:b/>
                <w:bCs/>
                <w:color w:val="auto"/>
                <w:sz w:val="22"/>
              </w:rPr>
              <w:t>Invite Megan, POINT, to become a member of the Diagnosis and Post Diagnosis sub group – Louise H</w:t>
            </w:r>
          </w:p>
          <w:p w:rsidR="002B0946" w:rsidRPr="00CE6147" w:rsidRDefault="00BA28D4" w:rsidP="0068370E">
            <w:pPr>
              <w:pStyle w:val="Header"/>
              <w:numPr>
                <w:ilvl w:val="0"/>
                <w:numId w:val="19"/>
              </w:numPr>
              <w:tabs>
                <w:tab w:val="left" w:pos="851"/>
              </w:tabs>
              <w:spacing w:line="264" w:lineRule="auto"/>
              <w:rPr>
                <w:b/>
                <w:bCs/>
                <w:color w:val="auto"/>
                <w:sz w:val="22"/>
              </w:rPr>
            </w:pPr>
            <w:r>
              <w:rPr>
                <w:b/>
                <w:bCs/>
                <w:color w:val="auto"/>
                <w:sz w:val="22"/>
              </w:rPr>
              <w:t>Take the pathway to the Joined Up Commissioning sub group – Louise H</w:t>
            </w:r>
          </w:p>
          <w:p w:rsidR="008A2F58" w:rsidRPr="001651B8" w:rsidRDefault="008A2F58" w:rsidP="00B452A7">
            <w:pPr>
              <w:pStyle w:val="ListParagraph"/>
              <w:spacing w:after="0" w:line="240" w:lineRule="auto"/>
              <w:ind w:left="0"/>
              <w:contextualSpacing w:val="0"/>
              <w:rPr>
                <w:rFonts w:ascii="Arial" w:hAnsi="Arial" w:cs="Arial"/>
              </w:rPr>
            </w:pPr>
          </w:p>
        </w:tc>
      </w:tr>
      <w:tr w:rsidR="00B158F8" w:rsidTr="009E75BD">
        <w:tc>
          <w:tcPr>
            <w:tcW w:w="675" w:type="dxa"/>
          </w:tcPr>
          <w:p w:rsidR="00B158F8" w:rsidRPr="00411654" w:rsidRDefault="00B158F8" w:rsidP="008C0CED">
            <w:pPr>
              <w:pStyle w:val="Header"/>
              <w:tabs>
                <w:tab w:val="left" w:pos="851"/>
              </w:tabs>
              <w:spacing w:line="264" w:lineRule="auto"/>
              <w:rPr>
                <w:b/>
                <w:color w:val="auto"/>
                <w:sz w:val="22"/>
                <w:szCs w:val="22"/>
                <w:lang w:val="en-US"/>
              </w:rPr>
            </w:pPr>
            <w:r w:rsidRPr="00411654">
              <w:rPr>
                <w:b/>
                <w:color w:val="auto"/>
                <w:sz w:val="22"/>
                <w:szCs w:val="22"/>
                <w:lang w:val="en-US"/>
              </w:rPr>
              <w:t>8</w:t>
            </w:r>
          </w:p>
        </w:tc>
        <w:tc>
          <w:tcPr>
            <w:tcW w:w="8931" w:type="dxa"/>
          </w:tcPr>
          <w:p w:rsidR="008A2F58" w:rsidRDefault="008A2F58" w:rsidP="008A2F58">
            <w:pPr>
              <w:pStyle w:val="ListParagraph"/>
              <w:spacing w:after="0" w:line="240" w:lineRule="auto"/>
              <w:ind w:left="0"/>
              <w:contextualSpacing w:val="0"/>
              <w:rPr>
                <w:rFonts w:ascii="Arial" w:hAnsi="Arial" w:cs="Arial"/>
                <w:b/>
              </w:rPr>
            </w:pPr>
            <w:r w:rsidRPr="007E14DA">
              <w:rPr>
                <w:rFonts w:ascii="Arial" w:hAnsi="Arial" w:cs="Arial"/>
                <w:b/>
              </w:rPr>
              <w:t>SEND Joint Strategic Needs Analysis</w:t>
            </w:r>
            <w:r w:rsidR="00733209">
              <w:rPr>
                <w:rFonts w:ascii="Arial" w:hAnsi="Arial" w:cs="Arial"/>
                <w:b/>
              </w:rPr>
              <w:t xml:space="preserve"> – </w:t>
            </w:r>
            <w:proofErr w:type="spellStart"/>
            <w:r w:rsidR="00733209" w:rsidRPr="00733209">
              <w:rPr>
                <w:rFonts w:ascii="Arial" w:hAnsi="Arial" w:cs="Arial"/>
              </w:rPr>
              <w:t>Powerpoint</w:t>
            </w:r>
            <w:proofErr w:type="spellEnd"/>
            <w:r w:rsidR="00733209" w:rsidRPr="00733209">
              <w:rPr>
                <w:rFonts w:ascii="Arial" w:hAnsi="Arial" w:cs="Arial"/>
              </w:rPr>
              <w:t xml:space="preserve"> Presentation</w:t>
            </w:r>
          </w:p>
          <w:p w:rsidR="00CF2FB5" w:rsidRPr="00FE431B" w:rsidRDefault="008A2F58" w:rsidP="008A2F58">
            <w:pPr>
              <w:rPr>
                <w:b/>
                <w:color w:val="auto"/>
                <w:szCs w:val="22"/>
              </w:rPr>
            </w:pPr>
            <w:r w:rsidRPr="008941C2">
              <w:rPr>
                <w:i/>
                <w:color w:val="auto"/>
              </w:rPr>
              <w:t>C</w:t>
            </w:r>
            <w:r>
              <w:rPr>
                <w:i/>
                <w:color w:val="auto"/>
              </w:rPr>
              <w:t>laire Hill</w:t>
            </w:r>
          </w:p>
        </w:tc>
      </w:tr>
      <w:tr w:rsidR="008A2F58" w:rsidRPr="003167D4" w:rsidTr="00FD6475">
        <w:tc>
          <w:tcPr>
            <w:tcW w:w="675" w:type="dxa"/>
          </w:tcPr>
          <w:p w:rsidR="008A2F58" w:rsidRPr="003167D4" w:rsidRDefault="008A2F58" w:rsidP="00B452A7">
            <w:pPr>
              <w:pStyle w:val="Header"/>
              <w:tabs>
                <w:tab w:val="left" w:pos="851"/>
              </w:tabs>
              <w:spacing w:line="264" w:lineRule="auto"/>
              <w:rPr>
                <w:color w:val="auto"/>
                <w:sz w:val="22"/>
                <w:szCs w:val="22"/>
                <w:lang w:val="en-US"/>
              </w:rPr>
            </w:pPr>
          </w:p>
        </w:tc>
        <w:tc>
          <w:tcPr>
            <w:tcW w:w="8931" w:type="dxa"/>
          </w:tcPr>
          <w:p w:rsidR="008A2F58" w:rsidRDefault="00733209" w:rsidP="00FE5B85">
            <w:pPr>
              <w:pStyle w:val="ListParagraph"/>
              <w:ind w:left="0"/>
              <w:rPr>
                <w:rFonts w:ascii="Arial" w:eastAsia="Times New Roman" w:hAnsi="Arial" w:cs="Arial"/>
              </w:rPr>
            </w:pPr>
            <w:r w:rsidRPr="00733209">
              <w:rPr>
                <w:rFonts w:ascii="Arial" w:eastAsia="Times New Roman" w:hAnsi="Arial" w:cs="Arial"/>
              </w:rPr>
              <w:t>Clai</w:t>
            </w:r>
            <w:r>
              <w:rPr>
                <w:rFonts w:ascii="Arial" w:eastAsia="Times New Roman" w:hAnsi="Arial" w:cs="Arial"/>
              </w:rPr>
              <w:t xml:space="preserve">re H gave the presentation on behalf of Mike Bridges.  She talked </w:t>
            </w:r>
            <w:r w:rsidR="0084019B">
              <w:rPr>
                <w:rFonts w:ascii="Arial" w:eastAsia="Times New Roman" w:hAnsi="Arial" w:cs="Arial"/>
              </w:rPr>
              <w:t>through slides which g</w:t>
            </w:r>
            <w:r>
              <w:rPr>
                <w:rFonts w:ascii="Arial" w:eastAsia="Times New Roman" w:hAnsi="Arial" w:cs="Arial"/>
              </w:rPr>
              <w:t>ave statistical information about SEND and trends in Oldham.</w:t>
            </w:r>
          </w:p>
          <w:p w:rsidR="00733209" w:rsidRDefault="00733209" w:rsidP="00FE5B85">
            <w:pPr>
              <w:pStyle w:val="ListParagraph"/>
              <w:ind w:left="0"/>
              <w:rPr>
                <w:rFonts w:ascii="Arial" w:eastAsia="Times New Roman" w:hAnsi="Arial" w:cs="Arial"/>
              </w:rPr>
            </w:pPr>
          </w:p>
          <w:p w:rsidR="00733209" w:rsidRDefault="00733209" w:rsidP="00FE5B85">
            <w:pPr>
              <w:pStyle w:val="ListParagraph"/>
              <w:ind w:left="0"/>
              <w:rPr>
                <w:rFonts w:ascii="Arial" w:eastAsia="Times New Roman" w:hAnsi="Arial" w:cs="Arial"/>
              </w:rPr>
            </w:pPr>
            <w:r>
              <w:rPr>
                <w:rFonts w:ascii="Arial" w:eastAsia="Times New Roman" w:hAnsi="Arial" w:cs="Arial"/>
              </w:rPr>
              <w:t>The presentation prompted a discussion in the group about the collection of data and how Autism needs to be separately recorded and not a sub level of Learning Disability.</w:t>
            </w:r>
            <w:r w:rsidR="00657D86">
              <w:rPr>
                <w:rFonts w:ascii="Arial" w:eastAsia="Times New Roman" w:hAnsi="Arial" w:cs="Arial"/>
              </w:rPr>
              <w:t xml:space="preserve">  Janet W explained the NHS system for coding, they use Primary and Secondary coding.  If someone is known to the NHS for another reason but is also Autistic, then Autism will be a secondary record and will not show up on any of the statistics.</w:t>
            </w:r>
          </w:p>
          <w:p w:rsidR="00733209" w:rsidRDefault="00733209" w:rsidP="00FE5B85">
            <w:pPr>
              <w:pStyle w:val="ListParagraph"/>
              <w:ind w:left="0"/>
              <w:rPr>
                <w:rFonts w:ascii="Arial" w:eastAsia="Times New Roman" w:hAnsi="Arial" w:cs="Arial"/>
              </w:rPr>
            </w:pPr>
          </w:p>
          <w:p w:rsidR="00733209" w:rsidRDefault="00733209" w:rsidP="00FE5B85">
            <w:pPr>
              <w:pStyle w:val="ListParagraph"/>
              <w:ind w:left="0"/>
              <w:rPr>
                <w:rFonts w:ascii="Arial" w:eastAsia="Times New Roman" w:hAnsi="Arial" w:cs="Arial"/>
              </w:rPr>
            </w:pPr>
            <w:r>
              <w:rPr>
                <w:rFonts w:ascii="Arial" w:eastAsia="Times New Roman" w:hAnsi="Arial" w:cs="Arial"/>
              </w:rPr>
              <w:lastRenderedPageBreak/>
              <w:t xml:space="preserve">Some of the </w:t>
            </w:r>
            <w:r w:rsidR="004450BA">
              <w:rPr>
                <w:rFonts w:ascii="Arial" w:eastAsia="Times New Roman" w:hAnsi="Arial" w:cs="Arial"/>
              </w:rPr>
              <w:t xml:space="preserve">comments and </w:t>
            </w:r>
            <w:r>
              <w:rPr>
                <w:rFonts w:ascii="Arial" w:eastAsia="Times New Roman" w:hAnsi="Arial" w:cs="Arial"/>
              </w:rPr>
              <w:t xml:space="preserve">questions raised </w:t>
            </w:r>
            <w:r w:rsidR="00657D86">
              <w:rPr>
                <w:rFonts w:ascii="Arial" w:eastAsia="Times New Roman" w:hAnsi="Arial" w:cs="Arial"/>
              </w:rPr>
              <w:t>were</w:t>
            </w:r>
            <w:r>
              <w:rPr>
                <w:rFonts w:ascii="Arial" w:eastAsia="Times New Roman" w:hAnsi="Arial" w:cs="Arial"/>
              </w:rPr>
              <w:t>:</w:t>
            </w:r>
          </w:p>
          <w:p w:rsidR="00733209" w:rsidRPr="00657D86" w:rsidRDefault="00657D86" w:rsidP="00733209">
            <w:pPr>
              <w:pStyle w:val="ListParagraph"/>
              <w:numPr>
                <w:ilvl w:val="0"/>
                <w:numId w:val="14"/>
              </w:numPr>
            </w:pPr>
            <w:r>
              <w:rPr>
                <w:rFonts w:ascii="Arial" w:eastAsia="Times New Roman" w:hAnsi="Arial" w:cs="Arial"/>
              </w:rPr>
              <w:t>Do the figures inclu</w:t>
            </w:r>
            <w:r w:rsidRPr="00657D86">
              <w:rPr>
                <w:rFonts w:ascii="Arial" w:eastAsia="Times New Roman" w:hAnsi="Arial" w:cs="Arial"/>
              </w:rPr>
              <w:t>de Autism</w:t>
            </w:r>
            <w:r>
              <w:rPr>
                <w:rFonts w:ascii="Arial" w:eastAsia="Times New Roman" w:hAnsi="Arial" w:cs="Arial"/>
              </w:rPr>
              <w:t xml:space="preserve"> in an Autism section; and the LD figures are too low?</w:t>
            </w:r>
          </w:p>
          <w:p w:rsidR="00657D86" w:rsidRPr="00657D86" w:rsidRDefault="00657D86" w:rsidP="00733209">
            <w:pPr>
              <w:pStyle w:val="ListParagraph"/>
              <w:numPr>
                <w:ilvl w:val="0"/>
                <w:numId w:val="14"/>
              </w:numPr>
            </w:pPr>
            <w:r>
              <w:rPr>
                <w:rFonts w:ascii="Arial" w:eastAsia="Times New Roman" w:hAnsi="Arial" w:cs="Arial"/>
              </w:rPr>
              <w:t>Is the information taken from the schools census data?</w:t>
            </w:r>
          </w:p>
          <w:p w:rsidR="00657D86" w:rsidRPr="00657D86" w:rsidRDefault="00657D86" w:rsidP="00733209">
            <w:pPr>
              <w:pStyle w:val="ListParagraph"/>
              <w:numPr>
                <w:ilvl w:val="0"/>
                <w:numId w:val="14"/>
              </w:numPr>
            </w:pPr>
            <w:r>
              <w:rPr>
                <w:rFonts w:ascii="Arial" w:eastAsia="Times New Roman" w:hAnsi="Arial" w:cs="Arial"/>
              </w:rPr>
              <w:t xml:space="preserve">ADHD is not included on the school </w:t>
            </w:r>
            <w:proofErr w:type="gramStart"/>
            <w:r>
              <w:rPr>
                <w:rFonts w:ascii="Arial" w:eastAsia="Times New Roman" w:hAnsi="Arial" w:cs="Arial"/>
              </w:rPr>
              <w:t>census,</w:t>
            </w:r>
            <w:proofErr w:type="gramEnd"/>
            <w:r>
              <w:rPr>
                <w:rFonts w:ascii="Arial" w:eastAsia="Times New Roman" w:hAnsi="Arial" w:cs="Arial"/>
              </w:rPr>
              <w:t xml:space="preserve"> it is not on the drop d</w:t>
            </w:r>
            <w:r w:rsidR="004450BA">
              <w:rPr>
                <w:rFonts w:ascii="Arial" w:eastAsia="Times New Roman" w:hAnsi="Arial" w:cs="Arial"/>
              </w:rPr>
              <w:t>own menu.  It comes down to Primary/Secondary need again</w:t>
            </w:r>
          </w:p>
          <w:p w:rsidR="00657D86" w:rsidRPr="004450BA" w:rsidRDefault="00657D86" w:rsidP="00733209">
            <w:pPr>
              <w:pStyle w:val="ListParagraph"/>
              <w:numPr>
                <w:ilvl w:val="0"/>
                <w:numId w:val="14"/>
              </w:numPr>
            </w:pPr>
            <w:r>
              <w:rPr>
                <w:rFonts w:ascii="Arial" w:eastAsia="Times New Roman" w:hAnsi="Arial" w:cs="Arial"/>
              </w:rPr>
              <w:t>This is interesting but not the full picture</w:t>
            </w:r>
          </w:p>
          <w:p w:rsidR="004450BA" w:rsidRPr="004450BA" w:rsidRDefault="004450BA" w:rsidP="00733209">
            <w:pPr>
              <w:pStyle w:val="ListParagraph"/>
              <w:numPr>
                <w:ilvl w:val="0"/>
                <w:numId w:val="14"/>
              </w:numPr>
            </w:pPr>
            <w:r>
              <w:rPr>
                <w:rFonts w:ascii="Arial" w:eastAsia="Times New Roman" w:hAnsi="Arial" w:cs="Arial"/>
              </w:rPr>
              <w:t>Attended and Education and Early Years conference this week about ‘Improving School Readiness’ and the information did not pick out LD, therefore the data looks skewed</w:t>
            </w:r>
          </w:p>
          <w:p w:rsidR="004450BA" w:rsidRPr="00657D86" w:rsidRDefault="004450BA" w:rsidP="00733209">
            <w:pPr>
              <w:pStyle w:val="ListParagraph"/>
              <w:numPr>
                <w:ilvl w:val="0"/>
                <w:numId w:val="14"/>
              </w:numPr>
            </w:pPr>
            <w:r>
              <w:rPr>
                <w:rFonts w:ascii="Arial" w:eastAsia="Times New Roman" w:hAnsi="Arial" w:cs="Arial"/>
              </w:rPr>
              <w:t>According to CC</w:t>
            </w:r>
            <w:r w:rsidR="007B02D4">
              <w:rPr>
                <w:rFonts w:ascii="Arial" w:eastAsia="Times New Roman" w:hAnsi="Arial" w:cs="Arial"/>
              </w:rPr>
              <w:t>G</w:t>
            </w:r>
            <w:r>
              <w:rPr>
                <w:rFonts w:ascii="Arial" w:eastAsia="Times New Roman" w:hAnsi="Arial" w:cs="Arial"/>
              </w:rPr>
              <w:t xml:space="preserve">, </w:t>
            </w:r>
            <w:proofErr w:type="spellStart"/>
            <w:r>
              <w:rPr>
                <w:rFonts w:ascii="Arial" w:eastAsia="Times New Roman" w:hAnsi="Arial" w:cs="Arial"/>
              </w:rPr>
              <w:t>Boxley</w:t>
            </w:r>
            <w:proofErr w:type="spellEnd"/>
            <w:r>
              <w:rPr>
                <w:rFonts w:ascii="Arial" w:eastAsia="Times New Roman" w:hAnsi="Arial" w:cs="Arial"/>
              </w:rPr>
              <w:t xml:space="preserve"> South </w:t>
            </w:r>
            <w:proofErr w:type="gramStart"/>
            <w:r>
              <w:rPr>
                <w:rFonts w:ascii="Arial" w:eastAsia="Times New Roman" w:hAnsi="Arial" w:cs="Arial"/>
              </w:rPr>
              <w:t>have</w:t>
            </w:r>
            <w:proofErr w:type="gramEnd"/>
            <w:r>
              <w:rPr>
                <w:rFonts w:ascii="Arial" w:eastAsia="Times New Roman" w:hAnsi="Arial" w:cs="Arial"/>
              </w:rPr>
              <w:t xml:space="preserve"> the highest levels of SEND nationally.  What do they use as a baseline?</w:t>
            </w:r>
          </w:p>
          <w:p w:rsidR="00657D86" w:rsidRPr="003167D4" w:rsidRDefault="00657D86" w:rsidP="004450BA"/>
        </w:tc>
      </w:tr>
      <w:tr w:rsidR="008A2F58" w:rsidRPr="003167D4" w:rsidTr="00FD6475">
        <w:tc>
          <w:tcPr>
            <w:tcW w:w="675" w:type="dxa"/>
          </w:tcPr>
          <w:p w:rsidR="008A2F58" w:rsidRPr="003167D4" w:rsidRDefault="008A2F58" w:rsidP="00B452A7">
            <w:pPr>
              <w:pStyle w:val="Header"/>
              <w:tabs>
                <w:tab w:val="left" w:pos="851"/>
              </w:tabs>
              <w:spacing w:line="264" w:lineRule="auto"/>
              <w:rPr>
                <w:color w:val="auto"/>
                <w:sz w:val="22"/>
                <w:szCs w:val="22"/>
                <w:lang w:val="en-US"/>
              </w:rPr>
            </w:pPr>
          </w:p>
        </w:tc>
        <w:tc>
          <w:tcPr>
            <w:tcW w:w="8931" w:type="dxa"/>
          </w:tcPr>
          <w:p w:rsidR="008A2F58" w:rsidRDefault="008A2F58" w:rsidP="008A2F58">
            <w:pPr>
              <w:pStyle w:val="Header"/>
              <w:tabs>
                <w:tab w:val="left" w:pos="851"/>
              </w:tabs>
              <w:spacing w:line="264" w:lineRule="auto"/>
              <w:rPr>
                <w:b/>
                <w:bCs/>
                <w:color w:val="auto"/>
                <w:sz w:val="22"/>
              </w:rPr>
            </w:pPr>
            <w:r w:rsidRPr="00CE6147">
              <w:rPr>
                <w:b/>
                <w:bCs/>
                <w:color w:val="auto"/>
                <w:sz w:val="22"/>
              </w:rPr>
              <w:t xml:space="preserve">ACTION: </w:t>
            </w:r>
          </w:p>
          <w:p w:rsidR="008A2F58" w:rsidRPr="003167D4" w:rsidRDefault="00F45F34" w:rsidP="00F45F34">
            <w:pPr>
              <w:pStyle w:val="Header"/>
              <w:numPr>
                <w:ilvl w:val="0"/>
                <w:numId w:val="16"/>
              </w:numPr>
              <w:tabs>
                <w:tab w:val="left" w:pos="851"/>
              </w:tabs>
              <w:spacing w:line="264" w:lineRule="auto"/>
            </w:pPr>
            <w:r>
              <w:rPr>
                <w:b/>
                <w:bCs/>
                <w:color w:val="auto"/>
                <w:sz w:val="22"/>
              </w:rPr>
              <w:t>Feedback comments and questions to Mike Bridges – Claire H</w:t>
            </w:r>
          </w:p>
        </w:tc>
      </w:tr>
      <w:tr w:rsidR="00AC537A" w:rsidTr="00FD6475">
        <w:tc>
          <w:tcPr>
            <w:tcW w:w="675" w:type="dxa"/>
          </w:tcPr>
          <w:p w:rsidR="00AC537A" w:rsidRPr="00411654" w:rsidRDefault="008A2F58" w:rsidP="00B452A7">
            <w:pPr>
              <w:pStyle w:val="Header"/>
              <w:tabs>
                <w:tab w:val="left" w:pos="851"/>
              </w:tabs>
              <w:spacing w:line="264" w:lineRule="auto"/>
              <w:rPr>
                <w:b/>
                <w:color w:val="auto"/>
                <w:sz w:val="22"/>
                <w:szCs w:val="22"/>
                <w:lang w:val="en-US"/>
              </w:rPr>
            </w:pPr>
            <w:r>
              <w:rPr>
                <w:b/>
                <w:color w:val="auto"/>
                <w:sz w:val="22"/>
                <w:szCs w:val="22"/>
                <w:lang w:val="en-US"/>
              </w:rPr>
              <w:t>9</w:t>
            </w:r>
          </w:p>
        </w:tc>
        <w:tc>
          <w:tcPr>
            <w:tcW w:w="8931" w:type="dxa"/>
          </w:tcPr>
          <w:p w:rsidR="008A2F58" w:rsidRPr="00411654" w:rsidRDefault="008A2F58" w:rsidP="008A2F58">
            <w:pPr>
              <w:rPr>
                <w:b/>
                <w:color w:val="auto"/>
                <w:szCs w:val="22"/>
              </w:rPr>
            </w:pPr>
            <w:r>
              <w:rPr>
                <w:b/>
                <w:color w:val="auto"/>
                <w:szCs w:val="22"/>
              </w:rPr>
              <w:t>Transitions update</w:t>
            </w:r>
          </w:p>
          <w:p w:rsidR="00AC537A" w:rsidRPr="00411654" w:rsidRDefault="008A2F58" w:rsidP="00850932">
            <w:pPr>
              <w:rPr>
                <w:b/>
                <w:color w:val="auto"/>
                <w:szCs w:val="22"/>
              </w:rPr>
            </w:pPr>
            <w:r w:rsidRPr="00850932">
              <w:rPr>
                <w:i/>
                <w:color w:val="auto"/>
              </w:rPr>
              <w:t>Susannah Meakin</w:t>
            </w:r>
          </w:p>
        </w:tc>
      </w:tr>
      <w:tr w:rsidR="0032255D" w:rsidTr="009E75BD">
        <w:tc>
          <w:tcPr>
            <w:tcW w:w="675" w:type="dxa"/>
          </w:tcPr>
          <w:p w:rsidR="0032255D" w:rsidRPr="00411654" w:rsidRDefault="0032255D" w:rsidP="008C0CED">
            <w:pPr>
              <w:pStyle w:val="Header"/>
              <w:tabs>
                <w:tab w:val="left" w:pos="851"/>
              </w:tabs>
              <w:spacing w:line="264" w:lineRule="auto"/>
              <w:rPr>
                <w:b/>
                <w:color w:val="auto"/>
                <w:sz w:val="22"/>
                <w:szCs w:val="22"/>
                <w:lang w:val="en-US"/>
              </w:rPr>
            </w:pPr>
          </w:p>
        </w:tc>
        <w:tc>
          <w:tcPr>
            <w:tcW w:w="8931" w:type="dxa"/>
          </w:tcPr>
          <w:p w:rsidR="0032255D" w:rsidRDefault="00A6032F" w:rsidP="00A6032F">
            <w:pPr>
              <w:rPr>
                <w:color w:val="auto"/>
                <w:szCs w:val="22"/>
              </w:rPr>
            </w:pPr>
            <w:r>
              <w:rPr>
                <w:color w:val="auto"/>
                <w:szCs w:val="22"/>
              </w:rPr>
              <w:t>Susannah informed the group about a development day on Thursday 27 April 2017 which is being facilitated by Helen Sanderson and Cath Millington.  It is entitled</w:t>
            </w:r>
            <w:r w:rsidR="00850932">
              <w:rPr>
                <w:color w:val="auto"/>
                <w:szCs w:val="22"/>
              </w:rPr>
              <w:t xml:space="preserve"> Pathway to Adulthood and includes</w:t>
            </w:r>
            <w:r>
              <w:rPr>
                <w:color w:val="auto"/>
                <w:szCs w:val="22"/>
              </w:rPr>
              <w:t xml:space="preserve"> transitions.</w:t>
            </w:r>
          </w:p>
          <w:p w:rsidR="00850932" w:rsidRDefault="00850932" w:rsidP="00A6032F">
            <w:pPr>
              <w:rPr>
                <w:color w:val="auto"/>
                <w:szCs w:val="22"/>
              </w:rPr>
            </w:pPr>
          </w:p>
          <w:p w:rsidR="00850932" w:rsidRDefault="00850932" w:rsidP="00A6032F">
            <w:pPr>
              <w:rPr>
                <w:color w:val="auto"/>
                <w:szCs w:val="22"/>
              </w:rPr>
            </w:pPr>
            <w:r>
              <w:rPr>
                <w:color w:val="auto"/>
                <w:szCs w:val="22"/>
              </w:rPr>
              <w:t xml:space="preserve">It will be </w:t>
            </w:r>
            <w:proofErr w:type="gramStart"/>
            <w:r>
              <w:rPr>
                <w:color w:val="auto"/>
                <w:szCs w:val="22"/>
              </w:rPr>
              <w:t>an information</w:t>
            </w:r>
            <w:proofErr w:type="gramEnd"/>
            <w:r>
              <w:rPr>
                <w:color w:val="auto"/>
                <w:szCs w:val="22"/>
              </w:rPr>
              <w:t xml:space="preserve"> and ideas gathering day and</w:t>
            </w:r>
            <w:r w:rsidR="00C54F70">
              <w:rPr>
                <w:color w:val="auto"/>
                <w:szCs w:val="22"/>
              </w:rPr>
              <w:t xml:space="preserve"> there</w:t>
            </w:r>
            <w:r>
              <w:rPr>
                <w:color w:val="auto"/>
                <w:szCs w:val="22"/>
              </w:rPr>
              <w:t xml:space="preserve"> will a work</w:t>
            </w:r>
            <w:r w:rsidR="00C54F70">
              <w:rPr>
                <w:color w:val="auto"/>
                <w:szCs w:val="22"/>
              </w:rPr>
              <w:t xml:space="preserve"> </w:t>
            </w:r>
            <w:r>
              <w:rPr>
                <w:color w:val="auto"/>
                <w:szCs w:val="22"/>
              </w:rPr>
              <w:t xml:space="preserve">stream action plan following </w:t>
            </w:r>
            <w:r w:rsidR="00005A3E">
              <w:rPr>
                <w:color w:val="auto"/>
                <w:szCs w:val="22"/>
              </w:rPr>
              <w:t xml:space="preserve">on from </w:t>
            </w:r>
            <w:r>
              <w:rPr>
                <w:color w:val="auto"/>
                <w:szCs w:val="22"/>
              </w:rPr>
              <w:t>the day.</w:t>
            </w:r>
          </w:p>
          <w:p w:rsidR="00850932" w:rsidRDefault="00850932" w:rsidP="00A6032F">
            <w:pPr>
              <w:rPr>
                <w:color w:val="auto"/>
                <w:szCs w:val="22"/>
              </w:rPr>
            </w:pPr>
          </w:p>
          <w:p w:rsidR="00850932" w:rsidRDefault="00850932" w:rsidP="00A6032F">
            <w:pPr>
              <w:rPr>
                <w:color w:val="auto"/>
                <w:szCs w:val="22"/>
              </w:rPr>
            </w:pPr>
            <w:r>
              <w:rPr>
                <w:color w:val="auto"/>
                <w:szCs w:val="22"/>
              </w:rPr>
              <w:t xml:space="preserve">Further information and registration details will be available later in the </w:t>
            </w:r>
            <w:proofErr w:type="gramStart"/>
            <w:r>
              <w:rPr>
                <w:color w:val="auto"/>
                <w:szCs w:val="22"/>
              </w:rPr>
              <w:t>week,</w:t>
            </w:r>
            <w:proofErr w:type="gramEnd"/>
            <w:r>
              <w:rPr>
                <w:color w:val="auto"/>
                <w:szCs w:val="22"/>
              </w:rPr>
              <w:t xml:space="preserve"> it is open to Education Health and Social Care, POINT and parents/carers and the lived experience voice.  It is important to register and is needed for catering purposes.</w:t>
            </w:r>
          </w:p>
          <w:p w:rsidR="00A6032F" w:rsidRPr="00A6032F" w:rsidRDefault="00A6032F" w:rsidP="00A6032F">
            <w:pPr>
              <w:rPr>
                <w:color w:val="auto"/>
                <w:szCs w:val="22"/>
              </w:rPr>
            </w:pPr>
          </w:p>
        </w:tc>
      </w:tr>
      <w:tr w:rsidR="0032255D" w:rsidTr="009E75BD">
        <w:tc>
          <w:tcPr>
            <w:tcW w:w="675" w:type="dxa"/>
          </w:tcPr>
          <w:p w:rsidR="0032255D" w:rsidRPr="00411654" w:rsidRDefault="0032255D" w:rsidP="008C0CED">
            <w:pPr>
              <w:pStyle w:val="Header"/>
              <w:tabs>
                <w:tab w:val="left" w:pos="851"/>
              </w:tabs>
              <w:spacing w:line="264" w:lineRule="auto"/>
              <w:rPr>
                <w:b/>
                <w:color w:val="auto"/>
                <w:sz w:val="22"/>
                <w:szCs w:val="22"/>
                <w:lang w:val="en-US"/>
              </w:rPr>
            </w:pPr>
          </w:p>
        </w:tc>
        <w:tc>
          <w:tcPr>
            <w:tcW w:w="8931" w:type="dxa"/>
          </w:tcPr>
          <w:p w:rsidR="0032255D" w:rsidRDefault="0032255D" w:rsidP="0032255D">
            <w:pPr>
              <w:pStyle w:val="Header"/>
              <w:tabs>
                <w:tab w:val="left" w:pos="851"/>
              </w:tabs>
              <w:spacing w:line="264" w:lineRule="auto"/>
              <w:rPr>
                <w:b/>
                <w:bCs/>
                <w:color w:val="auto"/>
                <w:sz w:val="22"/>
              </w:rPr>
            </w:pPr>
            <w:r w:rsidRPr="00CE6147">
              <w:rPr>
                <w:b/>
                <w:bCs/>
                <w:color w:val="auto"/>
                <w:sz w:val="22"/>
              </w:rPr>
              <w:t xml:space="preserve">ACTION: </w:t>
            </w:r>
          </w:p>
          <w:p w:rsidR="00C54F70" w:rsidRDefault="00C54F70" w:rsidP="00C54F70">
            <w:pPr>
              <w:pStyle w:val="Header"/>
              <w:numPr>
                <w:ilvl w:val="0"/>
                <w:numId w:val="14"/>
              </w:numPr>
              <w:tabs>
                <w:tab w:val="left" w:pos="851"/>
              </w:tabs>
              <w:spacing w:line="264" w:lineRule="auto"/>
              <w:rPr>
                <w:b/>
                <w:bCs/>
                <w:color w:val="auto"/>
                <w:sz w:val="22"/>
              </w:rPr>
            </w:pPr>
            <w:r>
              <w:rPr>
                <w:b/>
                <w:bCs/>
                <w:color w:val="auto"/>
                <w:sz w:val="22"/>
              </w:rPr>
              <w:t>Feedback information about the event to a future meeting – Susannah M</w:t>
            </w:r>
          </w:p>
          <w:p w:rsidR="0032255D" w:rsidRPr="00411654" w:rsidRDefault="00C54F70" w:rsidP="00F13EF8">
            <w:pPr>
              <w:pStyle w:val="Header"/>
              <w:numPr>
                <w:ilvl w:val="0"/>
                <w:numId w:val="14"/>
              </w:numPr>
              <w:tabs>
                <w:tab w:val="left" w:pos="851"/>
              </w:tabs>
              <w:spacing w:line="264" w:lineRule="auto"/>
              <w:rPr>
                <w:i/>
                <w:color w:val="auto"/>
                <w:szCs w:val="22"/>
              </w:rPr>
            </w:pPr>
            <w:r w:rsidRPr="00C54F70">
              <w:rPr>
                <w:b/>
                <w:bCs/>
                <w:color w:val="auto"/>
                <w:sz w:val="22"/>
              </w:rPr>
              <w:t>Send the Diagnosis and Post Diagnosis pathway to Susannah M – Louise H</w:t>
            </w:r>
          </w:p>
        </w:tc>
      </w:tr>
      <w:tr w:rsidR="008A2F58" w:rsidTr="009E75BD">
        <w:tc>
          <w:tcPr>
            <w:tcW w:w="675" w:type="dxa"/>
          </w:tcPr>
          <w:p w:rsidR="008A2F58" w:rsidRPr="00411654" w:rsidRDefault="008A2F58" w:rsidP="008C0CED">
            <w:pPr>
              <w:pStyle w:val="Header"/>
              <w:tabs>
                <w:tab w:val="left" w:pos="851"/>
              </w:tabs>
              <w:spacing w:line="264" w:lineRule="auto"/>
              <w:rPr>
                <w:b/>
                <w:color w:val="auto"/>
                <w:sz w:val="22"/>
                <w:szCs w:val="22"/>
                <w:lang w:val="en-US"/>
              </w:rPr>
            </w:pPr>
            <w:r>
              <w:rPr>
                <w:b/>
                <w:color w:val="auto"/>
                <w:sz w:val="22"/>
                <w:szCs w:val="22"/>
                <w:lang w:val="en-US"/>
              </w:rPr>
              <w:t>10</w:t>
            </w:r>
          </w:p>
        </w:tc>
        <w:tc>
          <w:tcPr>
            <w:tcW w:w="8931" w:type="dxa"/>
          </w:tcPr>
          <w:p w:rsidR="008A2F58" w:rsidRDefault="008A2F58" w:rsidP="008A2F58">
            <w:pPr>
              <w:rPr>
                <w:b/>
                <w:color w:val="auto"/>
                <w:szCs w:val="22"/>
              </w:rPr>
            </w:pPr>
            <w:r>
              <w:rPr>
                <w:b/>
                <w:color w:val="auto"/>
                <w:szCs w:val="22"/>
              </w:rPr>
              <w:t>Any other business</w:t>
            </w:r>
          </w:p>
          <w:p w:rsidR="008A2F58" w:rsidRPr="00411654" w:rsidRDefault="008A2F58" w:rsidP="008A2F58">
            <w:pPr>
              <w:rPr>
                <w:b/>
                <w:color w:val="auto"/>
                <w:szCs w:val="22"/>
              </w:rPr>
            </w:pPr>
            <w:r>
              <w:rPr>
                <w:i/>
                <w:color w:val="auto"/>
                <w:szCs w:val="22"/>
              </w:rPr>
              <w:t>All</w:t>
            </w:r>
          </w:p>
        </w:tc>
      </w:tr>
      <w:tr w:rsidR="0032255D" w:rsidTr="009E75BD">
        <w:tc>
          <w:tcPr>
            <w:tcW w:w="675" w:type="dxa"/>
          </w:tcPr>
          <w:p w:rsidR="0032255D" w:rsidRPr="00411654" w:rsidRDefault="0032255D" w:rsidP="008C0CED">
            <w:pPr>
              <w:pStyle w:val="Header"/>
              <w:tabs>
                <w:tab w:val="left" w:pos="851"/>
              </w:tabs>
              <w:spacing w:line="264" w:lineRule="auto"/>
              <w:rPr>
                <w:b/>
                <w:color w:val="auto"/>
                <w:sz w:val="22"/>
                <w:szCs w:val="22"/>
                <w:lang w:val="en-US"/>
              </w:rPr>
            </w:pPr>
          </w:p>
        </w:tc>
        <w:tc>
          <w:tcPr>
            <w:tcW w:w="8931" w:type="dxa"/>
          </w:tcPr>
          <w:p w:rsidR="0032255D" w:rsidRDefault="006F533F" w:rsidP="008C0CED">
            <w:pPr>
              <w:rPr>
                <w:color w:val="auto"/>
                <w:szCs w:val="22"/>
              </w:rPr>
            </w:pPr>
            <w:r>
              <w:rPr>
                <w:color w:val="auto"/>
                <w:szCs w:val="22"/>
                <w:u w:val="single"/>
              </w:rPr>
              <w:t>Oldham Friendly Town</w:t>
            </w:r>
          </w:p>
          <w:p w:rsidR="006F533F" w:rsidRDefault="006F533F" w:rsidP="000348AA">
            <w:pPr>
              <w:rPr>
                <w:color w:val="auto"/>
                <w:szCs w:val="22"/>
              </w:rPr>
            </w:pPr>
            <w:r>
              <w:rPr>
                <w:color w:val="auto"/>
                <w:szCs w:val="22"/>
              </w:rPr>
              <w:t xml:space="preserve">Louise </w:t>
            </w:r>
            <w:r w:rsidR="000348AA">
              <w:rPr>
                <w:color w:val="auto"/>
                <w:szCs w:val="22"/>
              </w:rPr>
              <w:t xml:space="preserve">H </w:t>
            </w:r>
            <w:r>
              <w:rPr>
                <w:color w:val="auto"/>
                <w:szCs w:val="22"/>
              </w:rPr>
              <w:t>informed the group about a conference that she had attended</w:t>
            </w:r>
            <w:r w:rsidR="000348AA">
              <w:rPr>
                <w:color w:val="auto"/>
                <w:szCs w:val="22"/>
              </w:rPr>
              <w:t xml:space="preserve"> which </w:t>
            </w:r>
            <w:proofErr w:type="gramStart"/>
            <w:r w:rsidR="000348AA">
              <w:rPr>
                <w:color w:val="auto"/>
                <w:szCs w:val="22"/>
              </w:rPr>
              <w:t>was about Liverpool One</w:t>
            </w:r>
            <w:proofErr w:type="gramEnd"/>
            <w:r w:rsidR="00005A3E">
              <w:rPr>
                <w:color w:val="auto"/>
                <w:szCs w:val="22"/>
              </w:rPr>
              <w:t xml:space="preserve"> becoming and Autism Friendly shopping centre</w:t>
            </w:r>
            <w:r w:rsidR="000348AA">
              <w:rPr>
                <w:color w:val="auto"/>
                <w:szCs w:val="22"/>
              </w:rPr>
              <w:t xml:space="preserve">.  It was a massive achievement and was started by a mother and </w:t>
            </w:r>
            <w:r w:rsidR="00005A3E">
              <w:rPr>
                <w:color w:val="auto"/>
                <w:szCs w:val="22"/>
              </w:rPr>
              <w:t xml:space="preserve">the </w:t>
            </w:r>
            <w:r>
              <w:rPr>
                <w:color w:val="auto"/>
                <w:szCs w:val="22"/>
              </w:rPr>
              <w:t>‘Working Together’</w:t>
            </w:r>
            <w:r w:rsidR="00005A3E">
              <w:rPr>
                <w:color w:val="auto"/>
                <w:szCs w:val="22"/>
              </w:rPr>
              <w:t xml:space="preserve"> group</w:t>
            </w:r>
            <w:r>
              <w:rPr>
                <w:color w:val="auto"/>
                <w:szCs w:val="22"/>
              </w:rPr>
              <w:t xml:space="preserve"> in Liverpool</w:t>
            </w:r>
            <w:r w:rsidR="000348AA">
              <w:rPr>
                <w:color w:val="auto"/>
                <w:szCs w:val="22"/>
              </w:rPr>
              <w:t>.  Louise spoke to the mother at the end of the conference and she gave Louise her contact details to arrange a meeting to share some information.  The meeting will be on 20 April 2017.  If you have any questions for this meeting please let Louise H or Claire H know.</w:t>
            </w:r>
          </w:p>
          <w:p w:rsidR="000348AA" w:rsidRPr="006F533F" w:rsidRDefault="000348AA" w:rsidP="000348AA">
            <w:pPr>
              <w:rPr>
                <w:color w:val="auto"/>
                <w:szCs w:val="22"/>
              </w:rPr>
            </w:pPr>
          </w:p>
        </w:tc>
      </w:tr>
      <w:tr w:rsidR="0032255D" w:rsidTr="009E75BD">
        <w:tc>
          <w:tcPr>
            <w:tcW w:w="675" w:type="dxa"/>
          </w:tcPr>
          <w:p w:rsidR="0032255D" w:rsidRPr="00411654" w:rsidRDefault="0032255D" w:rsidP="008C0CED">
            <w:pPr>
              <w:pStyle w:val="Header"/>
              <w:tabs>
                <w:tab w:val="left" w:pos="851"/>
              </w:tabs>
              <w:spacing w:line="264" w:lineRule="auto"/>
              <w:rPr>
                <w:b/>
                <w:color w:val="auto"/>
                <w:sz w:val="22"/>
                <w:szCs w:val="22"/>
                <w:lang w:val="en-US"/>
              </w:rPr>
            </w:pPr>
          </w:p>
        </w:tc>
        <w:tc>
          <w:tcPr>
            <w:tcW w:w="8931" w:type="dxa"/>
          </w:tcPr>
          <w:p w:rsidR="0032255D" w:rsidRDefault="0032255D" w:rsidP="0032255D">
            <w:pPr>
              <w:pStyle w:val="Header"/>
              <w:tabs>
                <w:tab w:val="left" w:pos="851"/>
              </w:tabs>
              <w:spacing w:line="264" w:lineRule="auto"/>
              <w:rPr>
                <w:b/>
                <w:bCs/>
                <w:color w:val="auto"/>
                <w:sz w:val="22"/>
              </w:rPr>
            </w:pPr>
            <w:r w:rsidRPr="00CE6147">
              <w:rPr>
                <w:b/>
                <w:bCs/>
                <w:color w:val="auto"/>
                <w:sz w:val="22"/>
              </w:rPr>
              <w:t xml:space="preserve">ACTION: </w:t>
            </w:r>
          </w:p>
          <w:p w:rsidR="0032255D" w:rsidRPr="00411654" w:rsidRDefault="000348AA" w:rsidP="000348AA">
            <w:pPr>
              <w:pStyle w:val="Header"/>
              <w:numPr>
                <w:ilvl w:val="0"/>
                <w:numId w:val="14"/>
              </w:numPr>
              <w:tabs>
                <w:tab w:val="left" w:pos="851"/>
              </w:tabs>
              <w:spacing w:line="264" w:lineRule="auto"/>
              <w:rPr>
                <w:b/>
                <w:color w:val="auto"/>
                <w:szCs w:val="22"/>
              </w:rPr>
            </w:pPr>
            <w:r>
              <w:rPr>
                <w:b/>
                <w:bCs/>
                <w:color w:val="auto"/>
                <w:sz w:val="22"/>
              </w:rPr>
              <w:t>Let Louise H and Claire H have any questions for the meeting in Liverpool - All</w:t>
            </w:r>
          </w:p>
        </w:tc>
      </w:tr>
      <w:tr w:rsidR="008A2F58" w:rsidTr="009E75BD">
        <w:tc>
          <w:tcPr>
            <w:tcW w:w="675" w:type="dxa"/>
          </w:tcPr>
          <w:p w:rsidR="008A2F58" w:rsidRPr="00411654" w:rsidRDefault="004C0BDD" w:rsidP="008C0CED">
            <w:pPr>
              <w:pStyle w:val="Header"/>
              <w:tabs>
                <w:tab w:val="left" w:pos="851"/>
              </w:tabs>
              <w:spacing w:line="264" w:lineRule="auto"/>
              <w:rPr>
                <w:b/>
                <w:color w:val="auto"/>
                <w:sz w:val="22"/>
                <w:szCs w:val="22"/>
                <w:lang w:val="en-US"/>
              </w:rPr>
            </w:pPr>
            <w:r>
              <w:rPr>
                <w:b/>
                <w:color w:val="auto"/>
                <w:sz w:val="22"/>
                <w:szCs w:val="22"/>
                <w:lang w:val="en-US"/>
              </w:rPr>
              <w:t>11</w:t>
            </w:r>
          </w:p>
        </w:tc>
        <w:tc>
          <w:tcPr>
            <w:tcW w:w="8931" w:type="dxa"/>
          </w:tcPr>
          <w:p w:rsidR="008A2F58" w:rsidRPr="00411654" w:rsidRDefault="008A2F58" w:rsidP="00495E43">
            <w:pPr>
              <w:rPr>
                <w:b/>
                <w:color w:val="auto"/>
                <w:szCs w:val="22"/>
              </w:rPr>
            </w:pPr>
            <w:r w:rsidRPr="00411654">
              <w:rPr>
                <w:b/>
                <w:color w:val="auto"/>
                <w:szCs w:val="22"/>
              </w:rPr>
              <w:t>Next Meeting</w:t>
            </w:r>
          </w:p>
          <w:p w:rsidR="00E767DF" w:rsidRDefault="005D0D34" w:rsidP="00495E43">
            <w:pPr>
              <w:rPr>
                <w:color w:val="auto"/>
                <w:szCs w:val="22"/>
              </w:rPr>
            </w:pPr>
            <w:r>
              <w:rPr>
                <w:color w:val="auto"/>
                <w:szCs w:val="22"/>
              </w:rPr>
              <w:t xml:space="preserve">Meeting has been cancelled due to room availability: </w:t>
            </w:r>
            <w:r w:rsidR="008A2F58" w:rsidRPr="00411654">
              <w:rPr>
                <w:color w:val="auto"/>
                <w:szCs w:val="22"/>
              </w:rPr>
              <w:t xml:space="preserve">Wednesday </w:t>
            </w:r>
            <w:r w:rsidR="008A2F58">
              <w:rPr>
                <w:color w:val="auto"/>
                <w:szCs w:val="22"/>
              </w:rPr>
              <w:t>24</w:t>
            </w:r>
            <w:r w:rsidR="008A2F58" w:rsidRPr="00411654">
              <w:rPr>
                <w:color w:val="auto"/>
                <w:szCs w:val="22"/>
              </w:rPr>
              <w:t xml:space="preserve"> </w:t>
            </w:r>
            <w:r w:rsidR="008A2F58">
              <w:rPr>
                <w:color w:val="auto"/>
                <w:szCs w:val="22"/>
              </w:rPr>
              <w:t>May 2017</w:t>
            </w:r>
            <w:r w:rsidR="008A2F58" w:rsidRPr="00411654">
              <w:rPr>
                <w:color w:val="auto"/>
                <w:szCs w:val="22"/>
              </w:rPr>
              <w:t xml:space="preserve">, </w:t>
            </w:r>
          </w:p>
          <w:p w:rsidR="008A2F58" w:rsidRPr="00411654" w:rsidRDefault="008A2F58" w:rsidP="00495E43">
            <w:pPr>
              <w:rPr>
                <w:color w:val="auto"/>
                <w:szCs w:val="22"/>
              </w:rPr>
            </w:pPr>
            <w:r w:rsidRPr="00411654">
              <w:rPr>
                <w:color w:val="auto"/>
                <w:szCs w:val="22"/>
              </w:rPr>
              <w:t xml:space="preserve">10am – 12pm </w:t>
            </w:r>
          </w:p>
          <w:p w:rsidR="008A2F58" w:rsidRDefault="008A2F58" w:rsidP="00495E43">
            <w:pPr>
              <w:rPr>
                <w:color w:val="auto"/>
                <w:szCs w:val="22"/>
              </w:rPr>
            </w:pPr>
            <w:r>
              <w:rPr>
                <w:color w:val="auto"/>
                <w:szCs w:val="22"/>
              </w:rPr>
              <w:t xml:space="preserve">Crompton </w:t>
            </w:r>
            <w:r w:rsidRPr="00411654">
              <w:rPr>
                <w:color w:val="auto"/>
                <w:szCs w:val="22"/>
              </w:rPr>
              <w:t>Suite, Civic Centre</w:t>
            </w:r>
          </w:p>
          <w:p w:rsidR="005D0D34" w:rsidRDefault="005D0D34" w:rsidP="00495E43">
            <w:pPr>
              <w:rPr>
                <w:color w:val="auto"/>
                <w:szCs w:val="22"/>
              </w:rPr>
            </w:pPr>
          </w:p>
          <w:p w:rsidR="005D0D34" w:rsidRDefault="005D0D34" w:rsidP="00495E43">
            <w:pPr>
              <w:rPr>
                <w:color w:val="auto"/>
                <w:szCs w:val="22"/>
              </w:rPr>
            </w:pPr>
            <w:r>
              <w:rPr>
                <w:color w:val="auto"/>
                <w:szCs w:val="22"/>
              </w:rPr>
              <w:t>The next meeting scheduled is:</w:t>
            </w:r>
          </w:p>
          <w:p w:rsidR="005D0D34" w:rsidRPr="00411654" w:rsidRDefault="005D0D34" w:rsidP="00495E43">
            <w:pPr>
              <w:rPr>
                <w:i/>
                <w:color w:val="auto"/>
                <w:szCs w:val="22"/>
              </w:rPr>
            </w:pPr>
            <w:r>
              <w:rPr>
                <w:color w:val="auto"/>
                <w:szCs w:val="22"/>
              </w:rPr>
              <w:t>Wednesday 12</w:t>
            </w:r>
            <w:r w:rsidRPr="007B02D4">
              <w:rPr>
                <w:color w:val="auto"/>
                <w:szCs w:val="22"/>
                <w:vertAlign w:val="superscript"/>
              </w:rPr>
              <w:t>th</w:t>
            </w:r>
            <w:r>
              <w:rPr>
                <w:color w:val="auto"/>
                <w:szCs w:val="22"/>
              </w:rPr>
              <w:t xml:space="preserve"> July, 10am – 12pm, Crompton Suite </w:t>
            </w:r>
          </w:p>
        </w:tc>
      </w:tr>
    </w:tbl>
    <w:p w:rsidR="00C15D38" w:rsidRDefault="00C15D38">
      <w:pPr>
        <w:rPr>
          <w:color w:val="000000"/>
        </w:rPr>
      </w:pPr>
    </w:p>
    <w:sectPr w:rsidR="00C15D38" w:rsidSect="007B02D4">
      <w:headerReference w:type="default" r:id="rId10"/>
      <w:footerReference w:type="default" r:id="rId11"/>
      <w:headerReference w:type="first" r:id="rId12"/>
      <w:type w:val="continuous"/>
      <w:pgSz w:w="11906" w:h="16838" w:code="9"/>
      <w:pgMar w:top="1102" w:right="1021" w:bottom="567" w:left="1276" w:header="539" w:footer="7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1B5" w:rsidRDefault="009E61B5">
      <w:r>
        <w:separator/>
      </w:r>
    </w:p>
  </w:endnote>
  <w:endnote w:type="continuationSeparator" w:id="0">
    <w:p w:rsidR="009E61B5" w:rsidRDefault="009E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177709"/>
      <w:docPartObj>
        <w:docPartGallery w:val="Page Numbers (Bottom of Page)"/>
        <w:docPartUnique/>
      </w:docPartObj>
    </w:sdtPr>
    <w:sdtEndPr>
      <w:rPr>
        <w:noProof/>
      </w:rPr>
    </w:sdtEndPr>
    <w:sdtContent>
      <w:p w:rsidR="006148C8" w:rsidRDefault="006148C8">
        <w:pPr>
          <w:pStyle w:val="Footer"/>
          <w:jc w:val="right"/>
        </w:pPr>
        <w:r>
          <w:fldChar w:fldCharType="begin"/>
        </w:r>
        <w:r>
          <w:instrText xml:space="preserve"> PAGE   \* MERGEFORMAT </w:instrText>
        </w:r>
        <w:r>
          <w:fldChar w:fldCharType="separate"/>
        </w:r>
        <w:r w:rsidR="00895DBF">
          <w:rPr>
            <w:noProof/>
          </w:rPr>
          <w:t>1</w:t>
        </w:r>
        <w:r>
          <w:rPr>
            <w:noProof/>
          </w:rPr>
          <w:fldChar w:fldCharType="end"/>
        </w:r>
      </w:p>
    </w:sdtContent>
  </w:sdt>
  <w:p w:rsidR="006148C8" w:rsidRDefault="00614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1B5" w:rsidRDefault="009E61B5">
      <w:r>
        <w:separator/>
      </w:r>
    </w:p>
  </w:footnote>
  <w:footnote w:type="continuationSeparator" w:id="0">
    <w:p w:rsidR="009E61B5" w:rsidRDefault="009E6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margin" w:tblpY="511"/>
      <w:tblW w:w="0" w:type="auto"/>
      <w:tblLook w:val="0000" w:firstRow="0" w:lastRow="0" w:firstColumn="0" w:lastColumn="0" w:noHBand="0" w:noVBand="0"/>
    </w:tblPr>
    <w:tblGrid>
      <w:gridCol w:w="4071"/>
    </w:tblGrid>
    <w:tr w:rsidR="00C15D38">
      <w:trPr>
        <w:trHeight w:val="284"/>
      </w:trPr>
      <w:tc>
        <w:tcPr>
          <w:tcW w:w="4071" w:type="dxa"/>
        </w:tcPr>
        <w:p w:rsidR="00C15D38" w:rsidRDefault="003138E3">
          <w:pPr>
            <w:pStyle w:val="Header"/>
            <w:tabs>
              <w:tab w:val="left" w:pos="720"/>
            </w:tabs>
            <w:spacing w:line="264" w:lineRule="auto"/>
            <w:rPr>
              <w:color w:val="000000"/>
              <w:sz w:val="22"/>
            </w:rPr>
          </w:pPr>
          <w:r>
            <w:rPr>
              <w:color w:val="000000"/>
              <w:sz w:val="22"/>
            </w:rPr>
            <w:t>Health and Wellbeing Directorate</w:t>
          </w:r>
        </w:p>
      </w:tc>
    </w:tr>
  </w:tbl>
  <w:p w:rsidR="00C15D38" w:rsidRDefault="0041056A">
    <w:pPr>
      <w:pStyle w:val="Header"/>
      <w:tabs>
        <w:tab w:val="clear" w:pos="4153"/>
        <w:tab w:val="clear" w:pos="8306"/>
      </w:tabs>
      <w:ind w:right="-460"/>
      <w:jc w:val="right"/>
    </w:pPr>
    <w:r>
      <w:rPr>
        <w:noProof/>
        <w:lang w:eastAsia="en-GB"/>
      </w:rPr>
      <w:drawing>
        <wp:anchor distT="0" distB="0" distL="114300" distR="114300" simplePos="0" relativeHeight="251657728" behindDoc="0" locked="0" layoutInCell="1" allowOverlap="1" wp14:anchorId="74955EBF" wp14:editId="2160A8D2">
          <wp:simplePos x="0" y="0"/>
          <wp:positionH relativeFrom="column">
            <wp:align>right</wp:align>
          </wp:positionH>
          <wp:positionV relativeFrom="paragraph">
            <wp:posOffset>-50165</wp:posOffset>
          </wp:positionV>
          <wp:extent cx="1009650" cy="1151890"/>
          <wp:effectExtent l="0" t="0" r="0" b="0"/>
          <wp:wrapNone/>
          <wp:docPr id="11" name="Picture 11" descr="OldhamCouncil_greyscale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dhamCouncil_greyscale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5D38" w:rsidRDefault="00C15D38">
    <w:pPr>
      <w:pStyle w:val="Header"/>
      <w:tabs>
        <w:tab w:val="clear" w:pos="4153"/>
        <w:tab w:val="clear" w:pos="8306"/>
      </w:tabs>
      <w:ind w:right="-460"/>
      <w:jc w:val="center"/>
    </w:pPr>
  </w:p>
  <w:p w:rsidR="00C15D38" w:rsidRDefault="00C15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38" w:rsidRDefault="0041056A">
    <w:pPr>
      <w:pStyle w:val="Header"/>
      <w:tabs>
        <w:tab w:val="clear" w:pos="4153"/>
        <w:tab w:val="clear" w:pos="8306"/>
      </w:tabs>
      <w:ind w:right="-460"/>
      <w:jc w:val="right"/>
    </w:pPr>
    <w:r>
      <w:rPr>
        <w:noProof/>
        <w:lang w:eastAsia="en-GB"/>
      </w:rPr>
      <w:drawing>
        <wp:inline distT="0" distB="0" distL="0" distR="0" wp14:anchorId="14393544" wp14:editId="71BD3549">
          <wp:extent cx="1009650" cy="1151890"/>
          <wp:effectExtent l="0" t="0" r="0" b="0"/>
          <wp:docPr id="2" name="Picture 2" descr="Logo_RGB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7B5"/>
    <w:multiLevelType w:val="hybridMultilevel"/>
    <w:tmpl w:val="E34A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44B3D"/>
    <w:multiLevelType w:val="hybridMultilevel"/>
    <w:tmpl w:val="4F2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E74DF"/>
    <w:multiLevelType w:val="hybridMultilevel"/>
    <w:tmpl w:val="E2C66E60"/>
    <w:lvl w:ilvl="0" w:tplc="3B3271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52158E"/>
    <w:multiLevelType w:val="hybridMultilevel"/>
    <w:tmpl w:val="50C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2D6913"/>
    <w:multiLevelType w:val="hybridMultilevel"/>
    <w:tmpl w:val="8D9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F36946"/>
    <w:multiLevelType w:val="hybridMultilevel"/>
    <w:tmpl w:val="0428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3934AF"/>
    <w:multiLevelType w:val="hybridMultilevel"/>
    <w:tmpl w:val="A1E6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44607E"/>
    <w:multiLevelType w:val="hybridMultilevel"/>
    <w:tmpl w:val="0664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4C01EB"/>
    <w:multiLevelType w:val="hybridMultilevel"/>
    <w:tmpl w:val="E98E6970"/>
    <w:lvl w:ilvl="0" w:tplc="3B3271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C851B0"/>
    <w:multiLevelType w:val="hybridMultilevel"/>
    <w:tmpl w:val="041AC5EE"/>
    <w:lvl w:ilvl="0" w:tplc="A67A4942">
      <w:start w:val="10"/>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3D620B75"/>
    <w:multiLevelType w:val="hybridMultilevel"/>
    <w:tmpl w:val="8122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B33A5B"/>
    <w:multiLevelType w:val="hybridMultilevel"/>
    <w:tmpl w:val="B156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4E64F8"/>
    <w:multiLevelType w:val="hybridMultilevel"/>
    <w:tmpl w:val="9B266C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4AF02DE8"/>
    <w:multiLevelType w:val="hybridMultilevel"/>
    <w:tmpl w:val="C3F05904"/>
    <w:lvl w:ilvl="0" w:tplc="A67A4942">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6F46993"/>
    <w:multiLevelType w:val="hybridMultilevel"/>
    <w:tmpl w:val="D83C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1C04E4"/>
    <w:multiLevelType w:val="hybridMultilevel"/>
    <w:tmpl w:val="94249938"/>
    <w:lvl w:ilvl="0" w:tplc="A67A4942">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6A29E8"/>
    <w:multiLevelType w:val="hybridMultilevel"/>
    <w:tmpl w:val="D74C3DCA"/>
    <w:lvl w:ilvl="0" w:tplc="A67A4942">
      <w:start w:val="10"/>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7A9A4A15"/>
    <w:multiLevelType w:val="hybridMultilevel"/>
    <w:tmpl w:val="8760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AB66192"/>
    <w:multiLevelType w:val="hybridMultilevel"/>
    <w:tmpl w:val="0476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8"/>
  </w:num>
  <w:num w:numId="4">
    <w:abstractNumId w:val="12"/>
  </w:num>
  <w:num w:numId="5">
    <w:abstractNumId w:val="5"/>
  </w:num>
  <w:num w:numId="6">
    <w:abstractNumId w:val="10"/>
  </w:num>
  <w:num w:numId="7">
    <w:abstractNumId w:val="8"/>
  </w:num>
  <w:num w:numId="8">
    <w:abstractNumId w:val="2"/>
  </w:num>
  <w:num w:numId="9">
    <w:abstractNumId w:val="13"/>
  </w:num>
  <w:num w:numId="10">
    <w:abstractNumId w:val="15"/>
  </w:num>
  <w:num w:numId="11">
    <w:abstractNumId w:val="9"/>
  </w:num>
  <w:num w:numId="12">
    <w:abstractNumId w:val="16"/>
  </w:num>
  <w:num w:numId="13">
    <w:abstractNumId w:val="3"/>
  </w:num>
  <w:num w:numId="14">
    <w:abstractNumId w:val="6"/>
  </w:num>
  <w:num w:numId="15">
    <w:abstractNumId w:val="14"/>
  </w:num>
  <w:num w:numId="16">
    <w:abstractNumId w:val="7"/>
  </w:num>
  <w:num w:numId="17">
    <w:abstractNumId w:val="1"/>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20"/>
  <w:noPunctuationKerning/>
  <w:characterSpacingControl w:val="doNotCompress"/>
  <w:hdrShapeDefaults>
    <o:shapedefaults v:ext="edit" spidmax="6145">
      <o:colormru v:ext="edit" colors="#ec009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6A"/>
    <w:rsid w:val="00005A3E"/>
    <w:rsid w:val="00013D74"/>
    <w:rsid w:val="000142FD"/>
    <w:rsid w:val="000151E1"/>
    <w:rsid w:val="00033A4F"/>
    <w:rsid w:val="000348AA"/>
    <w:rsid w:val="00040C35"/>
    <w:rsid w:val="00041D8C"/>
    <w:rsid w:val="00045C66"/>
    <w:rsid w:val="00073216"/>
    <w:rsid w:val="00080528"/>
    <w:rsid w:val="00090175"/>
    <w:rsid w:val="00091D0B"/>
    <w:rsid w:val="00095C80"/>
    <w:rsid w:val="000C35E2"/>
    <w:rsid w:val="000C673D"/>
    <w:rsid w:val="000D0EC2"/>
    <w:rsid w:val="000F6567"/>
    <w:rsid w:val="00106D1B"/>
    <w:rsid w:val="001150BB"/>
    <w:rsid w:val="00115852"/>
    <w:rsid w:val="001507A0"/>
    <w:rsid w:val="001651B8"/>
    <w:rsid w:val="00177F19"/>
    <w:rsid w:val="0018255A"/>
    <w:rsid w:val="001B0C27"/>
    <w:rsid w:val="001C5F69"/>
    <w:rsid w:val="001E56C0"/>
    <w:rsid w:val="001F6F9A"/>
    <w:rsid w:val="0020104D"/>
    <w:rsid w:val="00205073"/>
    <w:rsid w:val="00206318"/>
    <w:rsid w:val="002213A3"/>
    <w:rsid w:val="00225067"/>
    <w:rsid w:val="00225426"/>
    <w:rsid w:val="002502AE"/>
    <w:rsid w:val="0025142E"/>
    <w:rsid w:val="00255FAF"/>
    <w:rsid w:val="002627DE"/>
    <w:rsid w:val="002820BE"/>
    <w:rsid w:val="0029412F"/>
    <w:rsid w:val="00297574"/>
    <w:rsid w:val="002A3649"/>
    <w:rsid w:val="002B0946"/>
    <w:rsid w:val="002B1F76"/>
    <w:rsid w:val="002D1E71"/>
    <w:rsid w:val="002D5DB7"/>
    <w:rsid w:val="002F66D1"/>
    <w:rsid w:val="00307DC7"/>
    <w:rsid w:val="003138E3"/>
    <w:rsid w:val="003146FA"/>
    <w:rsid w:val="003167D4"/>
    <w:rsid w:val="0032255D"/>
    <w:rsid w:val="00342ED9"/>
    <w:rsid w:val="003470A9"/>
    <w:rsid w:val="00385F5A"/>
    <w:rsid w:val="003A6C26"/>
    <w:rsid w:val="003B069C"/>
    <w:rsid w:val="003B4519"/>
    <w:rsid w:val="003B7C77"/>
    <w:rsid w:val="003C3A0F"/>
    <w:rsid w:val="003C61E3"/>
    <w:rsid w:val="003E5C47"/>
    <w:rsid w:val="003F2D69"/>
    <w:rsid w:val="003F5CEE"/>
    <w:rsid w:val="0041056A"/>
    <w:rsid w:val="00433F6F"/>
    <w:rsid w:val="004450BA"/>
    <w:rsid w:val="00454C83"/>
    <w:rsid w:val="00463A08"/>
    <w:rsid w:val="00472080"/>
    <w:rsid w:val="00475DBD"/>
    <w:rsid w:val="004769B9"/>
    <w:rsid w:val="00480D70"/>
    <w:rsid w:val="004A6FCA"/>
    <w:rsid w:val="004B1BF0"/>
    <w:rsid w:val="004B4969"/>
    <w:rsid w:val="004C0BDD"/>
    <w:rsid w:val="004D324D"/>
    <w:rsid w:val="004F3274"/>
    <w:rsid w:val="004F563B"/>
    <w:rsid w:val="004F5767"/>
    <w:rsid w:val="00504FE6"/>
    <w:rsid w:val="00533281"/>
    <w:rsid w:val="00537777"/>
    <w:rsid w:val="005400AC"/>
    <w:rsid w:val="005423B4"/>
    <w:rsid w:val="0055083C"/>
    <w:rsid w:val="005669CE"/>
    <w:rsid w:val="00576F64"/>
    <w:rsid w:val="00582D24"/>
    <w:rsid w:val="005C13DE"/>
    <w:rsid w:val="005C24A3"/>
    <w:rsid w:val="005D0D34"/>
    <w:rsid w:val="005E0894"/>
    <w:rsid w:val="005E307E"/>
    <w:rsid w:val="005F03C9"/>
    <w:rsid w:val="005F575A"/>
    <w:rsid w:val="006148C8"/>
    <w:rsid w:val="00657CCB"/>
    <w:rsid w:val="00657D86"/>
    <w:rsid w:val="006606CE"/>
    <w:rsid w:val="006621B5"/>
    <w:rsid w:val="00673091"/>
    <w:rsid w:val="0068321E"/>
    <w:rsid w:val="0068370E"/>
    <w:rsid w:val="006842EE"/>
    <w:rsid w:val="00692DF1"/>
    <w:rsid w:val="006A4547"/>
    <w:rsid w:val="006B5228"/>
    <w:rsid w:val="006C115E"/>
    <w:rsid w:val="006C5324"/>
    <w:rsid w:val="006D4604"/>
    <w:rsid w:val="006D644D"/>
    <w:rsid w:val="006E6DCB"/>
    <w:rsid w:val="006F533F"/>
    <w:rsid w:val="007031C1"/>
    <w:rsid w:val="0072332E"/>
    <w:rsid w:val="00730AAB"/>
    <w:rsid w:val="00733209"/>
    <w:rsid w:val="00733646"/>
    <w:rsid w:val="007344CD"/>
    <w:rsid w:val="0076091C"/>
    <w:rsid w:val="00783083"/>
    <w:rsid w:val="0079152B"/>
    <w:rsid w:val="00796343"/>
    <w:rsid w:val="007A566A"/>
    <w:rsid w:val="007A597D"/>
    <w:rsid w:val="007B02D4"/>
    <w:rsid w:val="007D7BA2"/>
    <w:rsid w:val="007F373D"/>
    <w:rsid w:val="008116D2"/>
    <w:rsid w:val="0081340A"/>
    <w:rsid w:val="00817E56"/>
    <w:rsid w:val="00826A97"/>
    <w:rsid w:val="008307BA"/>
    <w:rsid w:val="0084019B"/>
    <w:rsid w:val="008430C9"/>
    <w:rsid w:val="00847758"/>
    <w:rsid w:val="00850932"/>
    <w:rsid w:val="00863E8A"/>
    <w:rsid w:val="00871EB3"/>
    <w:rsid w:val="00891688"/>
    <w:rsid w:val="00895DBF"/>
    <w:rsid w:val="008A2F58"/>
    <w:rsid w:val="008C4461"/>
    <w:rsid w:val="008D14CF"/>
    <w:rsid w:val="008D77CC"/>
    <w:rsid w:val="008E43E9"/>
    <w:rsid w:val="008F5354"/>
    <w:rsid w:val="009000BF"/>
    <w:rsid w:val="00924956"/>
    <w:rsid w:val="00934547"/>
    <w:rsid w:val="00950A36"/>
    <w:rsid w:val="00952994"/>
    <w:rsid w:val="00953B7A"/>
    <w:rsid w:val="009646CB"/>
    <w:rsid w:val="00994EAD"/>
    <w:rsid w:val="009A1D27"/>
    <w:rsid w:val="009B4E64"/>
    <w:rsid w:val="009C05B6"/>
    <w:rsid w:val="009D438E"/>
    <w:rsid w:val="009E54A8"/>
    <w:rsid w:val="009E61B5"/>
    <w:rsid w:val="009F5B1A"/>
    <w:rsid w:val="00A3389B"/>
    <w:rsid w:val="00A348DA"/>
    <w:rsid w:val="00A361E8"/>
    <w:rsid w:val="00A6032F"/>
    <w:rsid w:val="00A61F5E"/>
    <w:rsid w:val="00A65F4D"/>
    <w:rsid w:val="00A72B21"/>
    <w:rsid w:val="00A81611"/>
    <w:rsid w:val="00AA454E"/>
    <w:rsid w:val="00AC537A"/>
    <w:rsid w:val="00AD1565"/>
    <w:rsid w:val="00B047B0"/>
    <w:rsid w:val="00B077B8"/>
    <w:rsid w:val="00B154AA"/>
    <w:rsid w:val="00B158F8"/>
    <w:rsid w:val="00B241B0"/>
    <w:rsid w:val="00B50C00"/>
    <w:rsid w:val="00B56B98"/>
    <w:rsid w:val="00B6010B"/>
    <w:rsid w:val="00B66D91"/>
    <w:rsid w:val="00B73A7E"/>
    <w:rsid w:val="00B74A6D"/>
    <w:rsid w:val="00B76567"/>
    <w:rsid w:val="00B85625"/>
    <w:rsid w:val="00B860F1"/>
    <w:rsid w:val="00B93D69"/>
    <w:rsid w:val="00B95138"/>
    <w:rsid w:val="00BA28D4"/>
    <w:rsid w:val="00BB2E9C"/>
    <w:rsid w:val="00BC21EB"/>
    <w:rsid w:val="00BF4D69"/>
    <w:rsid w:val="00BF5A68"/>
    <w:rsid w:val="00C020F0"/>
    <w:rsid w:val="00C04852"/>
    <w:rsid w:val="00C15C50"/>
    <w:rsid w:val="00C15D38"/>
    <w:rsid w:val="00C2764A"/>
    <w:rsid w:val="00C341B2"/>
    <w:rsid w:val="00C35C1A"/>
    <w:rsid w:val="00C3655E"/>
    <w:rsid w:val="00C415CB"/>
    <w:rsid w:val="00C526B7"/>
    <w:rsid w:val="00C54F70"/>
    <w:rsid w:val="00C669E4"/>
    <w:rsid w:val="00C6726D"/>
    <w:rsid w:val="00C72FF2"/>
    <w:rsid w:val="00CB1859"/>
    <w:rsid w:val="00CC056A"/>
    <w:rsid w:val="00CC5968"/>
    <w:rsid w:val="00CD13F4"/>
    <w:rsid w:val="00CE077E"/>
    <w:rsid w:val="00CE4DDF"/>
    <w:rsid w:val="00CE6147"/>
    <w:rsid w:val="00CF2FB5"/>
    <w:rsid w:val="00CF70FC"/>
    <w:rsid w:val="00D02ECB"/>
    <w:rsid w:val="00D1441F"/>
    <w:rsid w:val="00D32C60"/>
    <w:rsid w:val="00D408D4"/>
    <w:rsid w:val="00D47704"/>
    <w:rsid w:val="00D511E9"/>
    <w:rsid w:val="00D525BD"/>
    <w:rsid w:val="00D609D4"/>
    <w:rsid w:val="00D6741B"/>
    <w:rsid w:val="00D74375"/>
    <w:rsid w:val="00D90CE6"/>
    <w:rsid w:val="00D939A2"/>
    <w:rsid w:val="00D93CBC"/>
    <w:rsid w:val="00D97367"/>
    <w:rsid w:val="00DE1AA8"/>
    <w:rsid w:val="00DE557E"/>
    <w:rsid w:val="00DF6E4C"/>
    <w:rsid w:val="00E01C27"/>
    <w:rsid w:val="00E111E2"/>
    <w:rsid w:val="00E1675A"/>
    <w:rsid w:val="00E261E6"/>
    <w:rsid w:val="00E326B1"/>
    <w:rsid w:val="00E5714E"/>
    <w:rsid w:val="00E62557"/>
    <w:rsid w:val="00E6688A"/>
    <w:rsid w:val="00E6692C"/>
    <w:rsid w:val="00E7451D"/>
    <w:rsid w:val="00E767DF"/>
    <w:rsid w:val="00E8009B"/>
    <w:rsid w:val="00EA4165"/>
    <w:rsid w:val="00EB4E9D"/>
    <w:rsid w:val="00EC6A3F"/>
    <w:rsid w:val="00ED185D"/>
    <w:rsid w:val="00EF1457"/>
    <w:rsid w:val="00F05179"/>
    <w:rsid w:val="00F13EF8"/>
    <w:rsid w:val="00F14A01"/>
    <w:rsid w:val="00F25904"/>
    <w:rsid w:val="00F26CE6"/>
    <w:rsid w:val="00F34A38"/>
    <w:rsid w:val="00F45F34"/>
    <w:rsid w:val="00F678C9"/>
    <w:rsid w:val="00F824A0"/>
    <w:rsid w:val="00F9277D"/>
    <w:rsid w:val="00FA19FC"/>
    <w:rsid w:val="00FB3FD7"/>
    <w:rsid w:val="00FC2D80"/>
    <w:rsid w:val="00FC7A75"/>
    <w:rsid w:val="00FD0536"/>
    <w:rsid w:val="00FD6475"/>
    <w:rsid w:val="00FE5B85"/>
    <w:rsid w:val="00FF0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c0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link w:val="HeaderChar"/>
    <w:pPr>
      <w:tabs>
        <w:tab w:val="center" w:pos="4153"/>
        <w:tab w:val="right" w:pos="8306"/>
      </w:tabs>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33"/>
      <w:sz w:val="24"/>
    </w:rPr>
  </w:style>
  <w:style w:type="paragraph" w:styleId="BalloonText">
    <w:name w:val="Balloon Text"/>
    <w:basedOn w:val="Normal"/>
    <w:link w:val="BalloonTextChar"/>
    <w:uiPriority w:val="99"/>
    <w:semiHidden/>
    <w:unhideWhenUsed/>
    <w:rsid w:val="00E5714E"/>
    <w:rPr>
      <w:rFonts w:ascii="Tahoma" w:hAnsi="Tahoma" w:cs="Tahoma"/>
      <w:sz w:val="16"/>
      <w:szCs w:val="16"/>
    </w:rPr>
  </w:style>
  <w:style w:type="character" w:customStyle="1" w:styleId="BalloonTextChar">
    <w:name w:val="Balloon Text Char"/>
    <w:basedOn w:val="DefaultParagraphFont"/>
    <w:link w:val="BalloonText"/>
    <w:uiPriority w:val="99"/>
    <w:semiHidden/>
    <w:rsid w:val="00E5714E"/>
    <w:rPr>
      <w:rFonts w:ascii="Tahoma" w:hAnsi="Tahoma" w:cs="Tahoma"/>
      <w:color w:val="61636B"/>
      <w:sz w:val="16"/>
      <w:szCs w:val="16"/>
      <w:lang w:eastAsia="en-US"/>
    </w:rPr>
  </w:style>
  <w:style w:type="paragraph" w:styleId="Revision">
    <w:name w:val="Revision"/>
    <w:hidden/>
    <w:uiPriority w:val="99"/>
    <w:semiHidden/>
    <w:rsid w:val="0068321E"/>
    <w:rPr>
      <w:rFonts w:ascii="Arial" w:hAnsi="Arial" w:cs="Arial"/>
      <w:color w:val="61636B"/>
      <w:sz w:val="22"/>
      <w:szCs w:val="24"/>
      <w:lang w:eastAsia="en-US"/>
    </w:rPr>
  </w:style>
  <w:style w:type="character" w:customStyle="1" w:styleId="HeaderChar">
    <w:name w:val="Header Char"/>
    <w:basedOn w:val="DefaultParagraphFont"/>
    <w:link w:val="Header"/>
    <w:rsid w:val="00783083"/>
    <w:rPr>
      <w:rFonts w:ascii="Arial" w:hAnsi="Arial" w:cs="Arial"/>
      <w:color w:val="61636B"/>
      <w:szCs w:val="24"/>
      <w:lang w:eastAsia="en-US"/>
    </w:rPr>
  </w:style>
  <w:style w:type="character" w:customStyle="1" w:styleId="FooterChar">
    <w:name w:val="Footer Char"/>
    <w:basedOn w:val="DefaultParagraphFont"/>
    <w:link w:val="Footer"/>
    <w:rsid w:val="006148C8"/>
    <w:rPr>
      <w:rFonts w:ascii="Arial" w:hAnsi="Arial" w:cs="Arial"/>
      <w:color w:val="61636B"/>
      <w:sz w:val="22"/>
      <w:szCs w:val="24"/>
      <w:lang w:eastAsia="en-US"/>
    </w:rPr>
  </w:style>
  <w:style w:type="paragraph" w:styleId="ListParagraph">
    <w:name w:val="List Paragraph"/>
    <w:basedOn w:val="Normal"/>
    <w:uiPriority w:val="34"/>
    <w:qFormat/>
    <w:rsid w:val="00CE4DDF"/>
    <w:pPr>
      <w:spacing w:after="200" w:line="276" w:lineRule="auto"/>
      <w:ind w:left="720"/>
      <w:contextualSpacing/>
    </w:pPr>
    <w:rPr>
      <w:rFonts w:ascii="Calibri" w:eastAsia="Calibri" w:hAnsi="Calibri" w:cs="Times New Roman"/>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link w:val="HeaderChar"/>
    <w:pPr>
      <w:tabs>
        <w:tab w:val="center" w:pos="4153"/>
        <w:tab w:val="right" w:pos="8306"/>
      </w:tabs>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33"/>
      <w:sz w:val="24"/>
    </w:rPr>
  </w:style>
  <w:style w:type="paragraph" w:styleId="BalloonText">
    <w:name w:val="Balloon Text"/>
    <w:basedOn w:val="Normal"/>
    <w:link w:val="BalloonTextChar"/>
    <w:uiPriority w:val="99"/>
    <w:semiHidden/>
    <w:unhideWhenUsed/>
    <w:rsid w:val="00E5714E"/>
    <w:rPr>
      <w:rFonts w:ascii="Tahoma" w:hAnsi="Tahoma" w:cs="Tahoma"/>
      <w:sz w:val="16"/>
      <w:szCs w:val="16"/>
    </w:rPr>
  </w:style>
  <w:style w:type="character" w:customStyle="1" w:styleId="BalloonTextChar">
    <w:name w:val="Balloon Text Char"/>
    <w:basedOn w:val="DefaultParagraphFont"/>
    <w:link w:val="BalloonText"/>
    <w:uiPriority w:val="99"/>
    <w:semiHidden/>
    <w:rsid w:val="00E5714E"/>
    <w:rPr>
      <w:rFonts w:ascii="Tahoma" w:hAnsi="Tahoma" w:cs="Tahoma"/>
      <w:color w:val="61636B"/>
      <w:sz w:val="16"/>
      <w:szCs w:val="16"/>
      <w:lang w:eastAsia="en-US"/>
    </w:rPr>
  </w:style>
  <w:style w:type="paragraph" w:styleId="Revision">
    <w:name w:val="Revision"/>
    <w:hidden/>
    <w:uiPriority w:val="99"/>
    <w:semiHidden/>
    <w:rsid w:val="0068321E"/>
    <w:rPr>
      <w:rFonts w:ascii="Arial" w:hAnsi="Arial" w:cs="Arial"/>
      <w:color w:val="61636B"/>
      <w:sz w:val="22"/>
      <w:szCs w:val="24"/>
      <w:lang w:eastAsia="en-US"/>
    </w:rPr>
  </w:style>
  <w:style w:type="character" w:customStyle="1" w:styleId="HeaderChar">
    <w:name w:val="Header Char"/>
    <w:basedOn w:val="DefaultParagraphFont"/>
    <w:link w:val="Header"/>
    <w:rsid w:val="00783083"/>
    <w:rPr>
      <w:rFonts w:ascii="Arial" w:hAnsi="Arial" w:cs="Arial"/>
      <w:color w:val="61636B"/>
      <w:szCs w:val="24"/>
      <w:lang w:eastAsia="en-US"/>
    </w:rPr>
  </w:style>
  <w:style w:type="character" w:customStyle="1" w:styleId="FooterChar">
    <w:name w:val="Footer Char"/>
    <w:basedOn w:val="DefaultParagraphFont"/>
    <w:link w:val="Footer"/>
    <w:rsid w:val="006148C8"/>
    <w:rPr>
      <w:rFonts w:ascii="Arial" w:hAnsi="Arial" w:cs="Arial"/>
      <w:color w:val="61636B"/>
      <w:sz w:val="22"/>
      <w:szCs w:val="24"/>
      <w:lang w:eastAsia="en-US"/>
    </w:rPr>
  </w:style>
  <w:style w:type="paragraph" w:styleId="ListParagraph">
    <w:name w:val="List Paragraph"/>
    <w:basedOn w:val="Normal"/>
    <w:uiPriority w:val="34"/>
    <w:qFormat/>
    <w:rsid w:val="00CE4DDF"/>
    <w:pPr>
      <w:spacing w:after="200" w:line="276" w:lineRule="auto"/>
      <w:ind w:left="720"/>
      <w:contextualSpacing/>
    </w:pPr>
    <w:rPr>
      <w:rFonts w:ascii="Calibri" w:eastAsia="Calibri" w:hAnsi="Calibri" w:cs="Times New Roman"/>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06160">
      <w:bodyDiv w:val="1"/>
      <w:marLeft w:val="0"/>
      <w:marRight w:val="0"/>
      <w:marTop w:val="0"/>
      <w:marBottom w:val="0"/>
      <w:divBdr>
        <w:top w:val="none" w:sz="0" w:space="0" w:color="auto"/>
        <w:left w:val="none" w:sz="0" w:space="0" w:color="auto"/>
        <w:bottom w:val="none" w:sz="0" w:space="0" w:color="auto"/>
        <w:right w:val="none" w:sz="0" w:space="0" w:color="auto"/>
      </w:divBdr>
      <w:divsChild>
        <w:div w:id="2028479778">
          <w:marLeft w:val="0"/>
          <w:marRight w:val="0"/>
          <w:marTop w:val="0"/>
          <w:marBottom w:val="0"/>
          <w:divBdr>
            <w:top w:val="none" w:sz="0" w:space="0" w:color="auto"/>
            <w:left w:val="none" w:sz="0" w:space="0" w:color="auto"/>
            <w:bottom w:val="none" w:sz="0" w:space="0" w:color="auto"/>
            <w:right w:val="none" w:sz="0" w:space="0" w:color="auto"/>
          </w:divBdr>
          <w:divsChild>
            <w:div w:id="274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jp02\Desktop\minutes_temp_counc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31F5C-4898-49A2-B090-D3EC1AFA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minutes_temp_council</Template>
  <TotalTime>0</TotalTime>
  <Pages>6</Pages>
  <Words>2373</Words>
  <Characters>12142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Oldham Council</vt:lpstr>
    </vt:vector>
  </TitlesOfParts>
  <Company>Hemisphere</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dc:title>
  <dc:creator>John Prew</dc:creator>
  <cp:lastModifiedBy>Saira Khan</cp:lastModifiedBy>
  <cp:revision>2</cp:revision>
  <cp:lastPrinted>2017-05-09T13:00:00Z</cp:lastPrinted>
  <dcterms:created xsi:type="dcterms:W3CDTF">2017-05-18T09:44:00Z</dcterms:created>
  <dcterms:modified xsi:type="dcterms:W3CDTF">2017-05-18T09:44:00Z</dcterms:modified>
</cp:coreProperties>
</file>