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40D6" w:rsidRPr="001612E4" w:rsidRDefault="00C540D6" w:rsidP="00C540D6">
      <w:pPr>
        <w:widowControl/>
        <w:autoSpaceDE/>
        <w:autoSpaceDN/>
        <w:adjustRightInd/>
        <w:ind w:left="142" w:right="33"/>
        <w:jc w:val="center"/>
        <w:outlineLvl w:val="0"/>
        <w:rPr>
          <w:rFonts w:asciiTheme="minorHAnsi" w:eastAsiaTheme="minorHAnsi" w:hAnsiTheme="minorHAnsi" w:cs="Arial"/>
          <w:bCs/>
          <w:sz w:val="28"/>
          <w:szCs w:val="28"/>
          <w:lang w:val="en-GB"/>
        </w:rPr>
      </w:pPr>
      <w:r w:rsidRPr="001612E4">
        <w:rPr>
          <w:rFonts w:asciiTheme="minorHAnsi" w:eastAsiaTheme="minorHAnsi" w:hAnsiTheme="minorHAnsi" w:cs="Arial"/>
          <w:bCs/>
          <w:spacing w:val="-1"/>
          <w:sz w:val="28"/>
          <w:szCs w:val="28"/>
          <w:lang w:val="en-GB"/>
        </w:rPr>
        <w:t>M</w:t>
      </w:r>
      <w:r w:rsidRPr="001612E4">
        <w:rPr>
          <w:rFonts w:asciiTheme="minorHAnsi" w:eastAsiaTheme="minorHAnsi" w:hAnsiTheme="minorHAnsi" w:cs="Arial"/>
          <w:bCs/>
          <w:sz w:val="28"/>
          <w:szCs w:val="28"/>
          <w:lang w:val="en-GB"/>
        </w:rPr>
        <w:t>em</w:t>
      </w:r>
      <w:r w:rsidRPr="001612E4">
        <w:rPr>
          <w:rFonts w:asciiTheme="minorHAnsi" w:eastAsiaTheme="minorHAnsi" w:hAnsiTheme="minorHAnsi" w:cs="Arial"/>
          <w:bCs/>
          <w:spacing w:val="1"/>
          <w:sz w:val="28"/>
          <w:szCs w:val="28"/>
          <w:lang w:val="en-GB"/>
        </w:rPr>
        <w:t>o</w:t>
      </w:r>
      <w:r w:rsidRPr="001612E4">
        <w:rPr>
          <w:rFonts w:asciiTheme="minorHAnsi" w:eastAsiaTheme="minorHAnsi" w:hAnsiTheme="minorHAnsi" w:cs="Arial"/>
          <w:bCs/>
          <w:sz w:val="28"/>
          <w:szCs w:val="28"/>
          <w:lang w:val="en-GB"/>
        </w:rPr>
        <w:t>r</w:t>
      </w:r>
      <w:r w:rsidRPr="001612E4">
        <w:rPr>
          <w:rFonts w:asciiTheme="minorHAnsi" w:eastAsiaTheme="minorHAnsi" w:hAnsiTheme="minorHAnsi" w:cs="Arial"/>
          <w:bCs/>
          <w:spacing w:val="-3"/>
          <w:sz w:val="28"/>
          <w:szCs w:val="28"/>
          <w:lang w:val="en-GB"/>
        </w:rPr>
        <w:t>a</w:t>
      </w:r>
      <w:r w:rsidRPr="001612E4">
        <w:rPr>
          <w:rFonts w:asciiTheme="minorHAnsi" w:eastAsiaTheme="minorHAnsi" w:hAnsiTheme="minorHAnsi" w:cs="Arial"/>
          <w:bCs/>
          <w:spacing w:val="1"/>
          <w:sz w:val="28"/>
          <w:szCs w:val="28"/>
          <w:lang w:val="en-GB"/>
        </w:rPr>
        <w:t>n</w:t>
      </w:r>
      <w:r w:rsidRPr="001612E4">
        <w:rPr>
          <w:rFonts w:asciiTheme="minorHAnsi" w:eastAsiaTheme="minorHAnsi" w:hAnsiTheme="minorHAnsi" w:cs="Arial"/>
          <w:bCs/>
          <w:spacing w:val="-2"/>
          <w:sz w:val="28"/>
          <w:szCs w:val="28"/>
          <w:lang w:val="en-GB"/>
        </w:rPr>
        <w:t>d</w:t>
      </w:r>
      <w:r w:rsidRPr="001612E4">
        <w:rPr>
          <w:rFonts w:asciiTheme="minorHAnsi" w:eastAsiaTheme="minorHAnsi" w:hAnsiTheme="minorHAnsi" w:cs="Arial"/>
          <w:bCs/>
          <w:spacing w:val="1"/>
          <w:sz w:val="28"/>
          <w:szCs w:val="28"/>
          <w:lang w:val="en-GB"/>
        </w:rPr>
        <w:t>u</w:t>
      </w:r>
      <w:r w:rsidRPr="001612E4">
        <w:rPr>
          <w:rFonts w:asciiTheme="minorHAnsi" w:eastAsiaTheme="minorHAnsi" w:hAnsiTheme="minorHAnsi" w:cs="Arial"/>
          <w:bCs/>
          <w:sz w:val="28"/>
          <w:szCs w:val="28"/>
          <w:lang w:val="en-GB"/>
        </w:rPr>
        <w:t>m</w:t>
      </w:r>
      <w:r w:rsidRPr="001612E4">
        <w:rPr>
          <w:rFonts w:asciiTheme="minorHAnsi" w:eastAsiaTheme="minorHAnsi" w:hAnsiTheme="minorHAnsi" w:cs="Arial"/>
          <w:bCs/>
          <w:spacing w:val="-2"/>
          <w:sz w:val="28"/>
          <w:szCs w:val="28"/>
          <w:lang w:val="en-GB"/>
        </w:rPr>
        <w:t xml:space="preserve"> </w:t>
      </w:r>
      <w:r w:rsidRPr="001612E4">
        <w:rPr>
          <w:rFonts w:asciiTheme="minorHAnsi" w:eastAsiaTheme="minorHAnsi" w:hAnsiTheme="minorHAnsi" w:cs="Arial"/>
          <w:bCs/>
          <w:spacing w:val="1"/>
          <w:sz w:val="28"/>
          <w:szCs w:val="28"/>
          <w:lang w:val="en-GB"/>
        </w:rPr>
        <w:t>o</w:t>
      </w:r>
      <w:r w:rsidRPr="001612E4">
        <w:rPr>
          <w:rFonts w:asciiTheme="minorHAnsi" w:eastAsiaTheme="minorHAnsi" w:hAnsiTheme="minorHAnsi" w:cs="Arial"/>
          <w:bCs/>
          <w:sz w:val="28"/>
          <w:szCs w:val="28"/>
          <w:lang w:val="en-GB"/>
        </w:rPr>
        <w:t>f</w:t>
      </w:r>
      <w:r w:rsidRPr="001612E4">
        <w:rPr>
          <w:rFonts w:asciiTheme="minorHAnsi" w:eastAsiaTheme="minorHAnsi" w:hAnsiTheme="minorHAnsi" w:cs="Arial"/>
          <w:bCs/>
          <w:spacing w:val="-3"/>
          <w:sz w:val="28"/>
          <w:szCs w:val="28"/>
          <w:lang w:val="en-GB"/>
        </w:rPr>
        <w:t xml:space="preserve"> </w:t>
      </w:r>
      <w:r w:rsidRPr="001612E4">
        <w:rPr>
          <w:rFonts w:asciiTheme="minorHAnsi" w:eastAsiaTheme="minorHAnsi" w:hAnsiTheme="minorHAnsi" w:cs="Arial"/>
          <w:bCs/>
          <w:sz w:val="28"/>
          <w:szCs w:val="28"/>
          <w:lang w:val="en-GB"/>
        </w:rPr>
        <w:t>U</w:t>
      </w:r>
      <w:r w:rsidRPr="001612E4">
        <w:rPr>
          <w:rFonts w:asciiTheme="minorHAnsi" w:eastAsiaTheme="minorHAnsi" w:hAnsiTheme="minorHAnsi" w:cs="Arial"/>
          <w:bCs/>
          <w:spacing w:val="-2"/>
          <w:sz w:val="28"/>
          <w:szCs w:val="28"/>
          <w:lang w:val="en-GB"/>
        </w:rPr>
        <w:t>n</w:t>
      </w:r>
      <w:r w:rsidRPr="001612E4">
        <w:rPr>
          <w:rFonts w:asciiTheme="minorHAnsi" w:eastAsiaTheme="minorHAnsi" w:hAnsiTheme="minorHAnsi" w:cs="Arial"/>
          <w:bCs/>
          <w:spacing w:val="1"/>
          <w:sz w:val="28"/>
          <w:szCs w:val="28"/>
          <w:lang w:val="en-GB"/>
        </w:rPr>
        <w:t>d</w:t>
      </w:r>
      <w:r w:rsidRPr="001612E4">
        <w:rPr>
          <w:rFonts w:asciiTheme="minorHAnsi" w:eastAsiaTheme="minorHAnsi" w:hAnsiTheme="minorHAnsi" w:cs="Arial"/>
          <w:bCs/>
          <w:sz w:val="28"/>
          <w:szCs w:val="28"/>
          <w:lang w:val="en-GB"/>
        </w:rPr>
        <w:t>e</w:t>
      </w:r>
      <w:r w:rsidRPr="001612E4">
        <w:rPr>
          <w:rFonts w:asciiTheme="minorHAnsi" w:eastAsiaTheme="minorHAnsi" w:hAnsiTheme="minorHAnsi" w:cs="Arial"/>
          <w:bCs/>
          <w:spacing w:val="-2"/>
          <w:sz w:val="28"/>
          <w:szCs w:val="28"/>
          <w:lang w:val="en-GB"/>
        </w:rPr>
        <w:t>r</w:t>
      </w:r>
      <w:r w:rsidRPr="001612E4">
        <w:rPr>
          <w:rFonts w:asciiTheme="minorHAnsi" w:eastAsiaTheme="minorHAnsi" w:hAnsiTheme="minorHAnsi" w:cs="Arial"/>
          <w:bCs/>
          <w:spacing w:val="-1"/>
          <w:sz w:val="28"/>
          <w:szCs w:val="28"/>
          <w:lang w:val="en-GB"/>
        </w:rPr>
        <w:t>st</w:t>
      </w:r>
      <w:r w:rsidRPr="001612E4">
        <w:rPr>
          <w:rFonts w:asciiTheme="minorHAnsi" w:eastAsiaTheme="minorHAnsi" w:hAnsiTheme="minorHAnsi" w:cs="Arial"/>
          <w:bCs/>
          <w:sz w:val="28"/>
          <w:szCs w:val="28"/>
          <w:lang w:val="en-GB"/>
        </w:rPr>
        <w:t>a</w:t>
      </w:r>
      <w:r w:rsidRPr="001612E4">
        <w:rPr>
          <w:rFonts w:asciiTheme="minorHAnsi" w:eastAsiaTheme="minorHAnsi" w:hAnsiTheme="minorHAnsi" w:cs="Arial"/>
          <w:bCs/>
          <w:spacing w:val="1"/>
          <w:sz w:val="28"/>
          <w:szCs w:val="28"/>
          <w:lang w:val="en-GB"/>
        </w:rPr>
        <w:t>nd</w:t>
      </w:r>
      <w:r w:rsidRPr="001612E4">
        <w:rPr>
          <w:rFonts w:asciiTheme="minorHAnsi" w:eastAsiaTheme="minorHAnsi" w:hAnsiTheme="minorHAnsi" w:cs="Arial"/>
          <w:bCs/>
          <w:spacing w:val="-2"/>
          <w:sz w:val="28"/>
          <w:szCs w:val="28"/>
          <w:lang w:val="en-GB"/>
        </w:rPr>
        <w:t>i</w:t>
      </w:r>
      <w:r w:rsidRPr="001612E4">
        <w:rPr>
          <w:rFonts w:asciiTheme="minorHAnsi" w:eastAsiaTheme="minorHAnsi" w:hAnsiTheme="minorHAnsi" w:cs="Arial"/>
          <w:bCs/>
          <w:spacing w:val="1"/>
          <w:sz w:val="28"/>
          <w:szCs w:val="28"/>
          <w:lang w:val="en-GB"/>
        </w:rPr>
        <w:t>n</w:t>
      </w:r>
      <w:r w:rsidRPr="001612E4">
        <w:rPr>
          <w:rFonts w:asciiTheme="minorHAnsi" w:eastAsiaTheme="minorHAnsi" w:hAnsiTheme="minorHAnsi" w:cs="Arial"/>
          <w:bCs/>
          <w:sz w:val="28"/>
          <w:szCs w:val="28"/>
          <w:lang w:val="en-GB"/>
        </w:rPr>
        <w:t>g</w:t>
      </w:r>
    </w:p>
    <w:p w:rsidR="00C540D6" w:rsidRPr="00C540D6" w:rsidRDefault="00C540D6" w:rsidP="00C540D6">
      <w:pPr>
        <w:widowControl/>
        <w:autoSpaceDE/>
        <w:autoSpaceDN/>
        <w:adjustRightInd/>
        <w:ind w:left="142"/>
        <w:jc w:val="both"/>
        <w:rPr>
          <w:rFonts w:ascii="Arial" w:eastAsiaTheme="minorHAnsi" w:hAnsi="Arial" w:cs="Arial"/>
          <w:sz w:val="20"/>
          <w:szCs w:val="20"/>
          <w:lang w:val="en-GB"/>
        </w:rPr>
      </w:pPr>
    </w:p>
    <w:p w:rsidR="00C540D6" w:rsidRPr="001612E4" w:rsidRDefault="00C540D6" w:rsidP="00C540D6">
      <w:pPr>
        <w:widowControl/>
        <w:autoSpaceDE/>
        <w:autoSpaceDN/>
        <w:adjustRightInd/>
        <w:ind w:left="142"/>
        <w:jc w:val="both"/>
        <w:rPr>
          <w:rFonts w:asciiTheme="minorHAnsi" w:eastAsiaTheme="minorHAnsi" w:hAnsiTheme="minorHAnsi" w:cs="Arial"/>
          <w:sz w:val="22"/>
          <w:szCs w:val="22"/>
          <w:lang w:val="en-GB"/>
        </w:rPr>
      </w:pPr>
      <w:r w:rsidRPr="001612E4">
        <w:rPr>
          <w:rFonts w:asciiTheme="minorHAnsi" w:eastAsiaTheme="minorHAnsi" w:hAnsiTheme="minorHAnsi" w:cs="Arial"/>
          <w:sz w:val="22"/>
          <w:szCs w:val="22"/>
          <w:lang w:val="en-GB"/>
        </w:rPr>
        <w:t>The members of the Oldham Education Partnership (OEP) are committed to a self-improving education system across all phases and areas of Oldham.</w:t>
      </w:r>
    </w:p>
    <w:p w:rsidR="00C540D6" w:rsidRPr="001612E4" w:rsidRDefault="00C540D6" w:rsidP="00C540D6">
      <w:pPr>
        <w:widowControl/>
        <w:autoSpaceDE/>
        <w:autoSpaceDN/>
        <w:adjustRightInd/>
        <w:ind w:left="142"/>
        <w:jc w:val="both"/>
        <w:rPr>
          <w:rFonts w:asciiTheme="minorHAnsi" w:eastAsiaTheme="minorHAnsi" w:hAnsiTheme="minorHAnsi" w:cs="Arial"/>
          <w:sz w:val="10"/>
          <w:szCs w:val="10"/>
          <w:lang w:val="en-GB"/>
        </w:rPr>
      </w:pPr>
    </w:p>
    <w:p w:rsidR="00C540D6" w:rsidRPr="001612E4" w:rsidRDefault="00C540D6" w:rsidP="00C540D6">
      <w:pPr>
        <w:widowControl/>
        <w:autoSpaceDE/>
        <w:autoSpaceDN/>
        <w:adjustRightInd/>
        <w:ind w:left="142"/>
        <w:jc w:val="both"/>
        <w:rPr>
          <w:rFonts w:asciiTheme="minorHAnsi" w:eastAsiaTheme="minorHAnsi" w:hAnsiTheme="minorHAnsi" w:cs="Arial"/>
          <w:sz w:val="22"/>
          <w:szCs w:val="22"/>
          <w:lang w:val="en-GB"/>
        </w:rPr>
      </w:pPr>
      <w:r w:rsidRPr="001612E4">
        <w:rPr>
          <w:rFonts w:asciiTheme="minorHAnsi" w:eastAsiaTheme="minorHAnsi" w:hAnsiTheme="minorHAnsi" w:cs="Arial"/>
          <w:sz w:val="22"/>
          <w:szCs w:val="22"/>
          <w:lang w:val="en-GB"/>
        </w:rPr>
        <w:t>To this end, we hope that all Leaders within our Schools, Colleges, Early Years Settings and Children’s Centres, Local Authority Officers, Governing Bodies and Teaching School Alliances will want to be actively involved.</w:t>
      </w:r>
    </w:p>
    <w:p w:rsidR="00C540D6" w:rsidRPr="001612E4" w:rsidRDefault="00C540D6" w:rsidP="00C540D6">
      <w:pPr>
        <w:widowControl/>
        <w:autoSpaceDE/>
        <w:autoSpaceDN/>
        <w:adjustRightInd/>
        <w:ind w:left="142"/>
        <w:jc w:val="both"/>
        <w:rPr>
          <w:rFonts w:asciiTheme="minorHAnsi" w:eastAsiaTheme="minorHAnsi" w:hAnsiTheme="minorHAnsi" w:cs="Arial"/>
          <w:sz w:val="10"/>
          <w:szCs w:val="10"/>
          <w:lang w:val="en-GB"/>
        </w:rPr>
      </w:pPr>
    </w:p>
    <w:p w:rsidR="00C540D6" w:rsidRPr="001612E4" w:rsidRDefault="00C540D6" w:rsidP="00C540D6">
      <w:pPr>
        <w:widowControl/>
        <w:autoSpaceDE/>
        <w:autoSpaceDN/>
        <w:adjustRightInd/>
        <w:ind w:left="142"/>
        <w:jc w:val="both"/>
        <w:rPr>
          <w:rFonts w:asciiTheme="minorHAnsi" w:eastAsiaTheme="minorHAnsi" w:hAnsiTheme="minorHAnsi" w:cs="Arial"/>
          <w:sz w:val="22"/>
          <w:szCs w:val="22"/>
          <w:lang w:val="en-GB"/>
        </w:rPr>
      </w:pPr>
      <w:r w:rsidRPr="001612E4">
        <w:rPr>
          <w:rFonts w:asciiTheme="minorHAnsi" w:eastAsiaTheme="minorHAnsi" w:hAnsiTheme="minorHAnsi" w:cs="Arial"/>
          <w:sz w:val="22"/>
          <w:szCs w:val="22"/>
          <w:lang w:val="en-GB"/>
        </w:rPr>
        <w:t>In signing up to this Memorandum of Understanding schools, colleges, settings and children’s centres will wish to not only benefit from support but actively provide it to others as appropriate.</w:t>
      </w:r>
    </w:p>
    <w:p w:rsidR="00C540D6" w:rsidRPr="00C540D6" w:rsidRDefault="00C540D6" w:rsidP="00C540D6">
      <w:pPr>
        <w:widowControl/>
        <w:autoSpaceDE/>
        <w:autoSpaceDN/>
        <w:adjustRightInd/>
        <w:ind w:left="142"/>
        <w:jc w:val="both"/>
        <w:rPr>
          <w:rFonts w:ascii="Arial" w:eastAsiaTheme="minorHAnsi" w:hAnsi="Arial" w:cs="Arial"/>
          <w:sz w:val="22"/>
          <w:szCs w:val="22"/>
          <w:lang w:val="en-GB"/>
        </w:rPr>
      </w:pPr>
    </w:p>
    <w:p w:rsidR="00C540D6" w:rsidRPr="00C540D6" w:rsidRDefault="00C540D6" w:rsidP="00C540D6">
      <w:pPr>
        <w:widowControl/>
        <w:autoSpaceDE/>
        <w:autoSpaceDN/>
        <w:adjustRightInd/>
        <w:spacing w:after="160" w:line="259" w:lineRule="auto"/>
        <w:rPr>
          <w:rFonts w:asciiTheme="minorHAnsi" w:eastAsiaTheme="minorHAnsi" w:hAnsiTheme="minorHAnsi" w:cstheme="minorBidi"/>
          <w:sz w:val="22"/>
          <w:szCs w:val="22"/>
          <w:lang w:val="en-GB"/>
        </w:rPr>
      </w:pPr>
    </w:p>
    <w:tbl>
      <w:tblPr>
        <w:tblStyle w:val="TableGrid"/>
        <w:tblW w:w="9781" w:type="dxa"/>
        <w:tblInd w:w="142" w:type="dxa"/>
        <w:tblLook w:val="04A0" w:firstRow="1" w:lastRow="0" w:firstColumn="1" w:lastColumn="0" w:noHBand="0" w:noVBand="1"/>
      </w:tblPr>
      <w:tblGrid>
        <w:gridCol w:w="6657"/>
        <w:gridCol w:w="3124"/>
      </w:tblGrid>
      <w:tr w:rsidR="00C540D6" w:rsidRPr="00C540D6" w:rsidTr="00C540D6">
        <w:tc>
          <w:tcPr>
            <w:tcW w:w="9781" w:type="dxa"/>
            <w:gridSpan w:val="2"/>
            <w:tcBorders>
              <w:top w:val="nil"/>
              <w:left w:val="nil"/>
              <w:bottom w:val="single" w:sz="4" w:space="0" w:color="auto"/>
              <w:right w:val="nil"/>
            </w:tcBorders>
          </w:tcPr>
          <w:p w:rsidR="00C540D6" w:rsidRPr="00C540D6" w:rsidRDefault="00C540D6" w:rsidP="00C540D6">
            <w:pPr>
              <w:widowControl/>
              <w:autoSpaceDE/>
              <w:autoSpaceDN/>
              <w:adjustRightInd/>
              <w:jc w:val="center"/>
              <w:rPr>
                <w:sz w:val="22"/>
                <w:szCs w:val="22"/>
                <w:lang w:val="en-GB"/>
              </w:rPr>
            </w:pPr>
            <w:r w:rsidRPr="00C540D6">
              <w:rPr>
                <w:sz w:val="22"/>
                <w:szCs w:val="22"/>
                <w:lang w:val="en-GB"/>
              </w:rPr>
              <w:t>The Oldham Education Partnership is committed to improving the life chances of children and young people in Oldham to ensure they are School Ready, Work Ready and Life Ready.</w:t>
            </w:r>
          </w:p>
          <w:p w:rsidR="00C540D6" w:rsidRPr="00C540D6" w:rsidRDefault="00C540D6" w:rsidP="00C540D6">
            <w:pPr>
              <w:widowControl/>
              <w:autoSpaceDE/>
              <w:autoSpaceDN/>
              <w:adjustRightInd/>
              <w:jc w:val="center"/>
              <w:rPr>
                <w:sz w:val="10"/>
                <w:szCs w:val="10"/>
                <w:lang w:val="en-GB"/>
              </w:rPr>
            </w:pPr>
          </w:p>
          <w:p w:rsidR="00C540D6" w:rsidRPr="00C540D6" w:rsidRDefault="00C540D6" w:rsidP="00C540D6">
            <w:pPr>
              <w:widowControl/>
              <w:autoSpaceDE/>
              <w:autoSpaceDN/>
              <w:adjustRightInd/>
              <w:jc w:val="center"/>
              <w:rPr>
                <w:sz w:val="22"/>
                <w:szCs w:val="22"/>
                <w:lang w:val="en-GB"/>
              </w:rPr>
            </w:pPr>
            <w:r w:rsidRPr="00C540D6">
              <w:rPr>
                <w:sz w:val="22"/>
                <w:szCs w:val="22"/>
                <w:lang w:val="en-GB"/>
              </w:rPr>
              <w:t>Members of the OEP agree to the following principles of Partnership Working</w:t>
            </w:r>
          </w:p>
          <w:p w:rsidR="00C540D6" w:rsidRPr="00C540D6" w:rsidRDefault="00C540D6" w:rsidP="00C540D6">
            <w:pPr>
              <w:widowControl/>
              <w:autoSpaceDE/>
              <w:autoSpaceDN/>
              <w:adjustRightInd/>
              <w:jc w:val="center"/>
              <w:rPr>
                <w:sz w:val="22"/>
                <w:szCs w:val="22"/>
                <w:lang w:val="en-GB"/>
              </w:rPr>
            </w:pPr>
          </w:p>
        </w:tc>
      </w:tr>
      <w:tr w:rsidR="00C540D6" w:rsidRPr="00C540D6" w:rsidTr="00C540D6">
        <w:tc>
          <w:tcPr>
            <w:tcW w:w="6657" w:type="dxa"/>
            <w:tcBorders>
              <w:top w:val="single" w:sz="4" w:space="0" w:color="auto"/>
            </w:tcBorders>
          </w:tcPr>
          <w:p w:rsidR="00C540D6" w:rsidRPr="00C540D6" w:rsidRDefault="00C540D6" w:rsidP="00C540D6">
            <w:pPr>
              <w:widowControl/>
              <w:autoSpaceDE/>
              <w:autoSpaceDN/>
              <w:adjustRightInd/>
              <w:rPr>
                <w:sz w:val="22"/>
                <w:szCs w:val="22"/>
                <w:lang w:val="en-GB"/>
              </w:rPr>
            </w:pPr>
          </w:p>
        </w:tc>
        <w:tc>
          <w:tcPr>
            <w:tcW w:w="3124" w:type="dxa"/>
            <w:tcBorders>
              <w:top w:val="single" w:sz="4" w:space="0" w:color="auto"/>
            </w:tcBorders>
          </w:tcPr>
          <w:p w:rsidR="00C540D6" w:rsidRPr="00C540D6" w:rsidRDefault="00C540D6" w:rsidP="00C540D6">
            <w:pPr>
              <w:widowControl/>
              <w:autoSpaceDE/>
              <w:autoSpaceDN/>
              <w:adjustRightInd/>
              <w:rPr>
                <w:sz w:val="22"/>
                <w:szCs w:val="22"/>
                <w:lang w:val="en-GB"/>
              </w:rPr>
            </w:pPr>
          </w:p>
        </w:tc>
      </w:tr>
      <w:tr w:rsidR="00C540D6" w:rsidRPr="00C540D6" w:rsidTr="00C540D6">
        <w:tc>
          <w:tcPr>
            <w:tcW w:w="6657" w:type="dxa"/>
          </w:tcPr>
          <w:p w:rsidR="00C540D6" w:rsidRPr="00C540D6" w:rsidRDefault="00C540D6" w:rsidP="00C540D6">
            <w:pPr>
              <w:widowControl/>
              <w:autoSpaceDE/>
              <w:autoSpaceDN/>
              <w:adjustRightInd/>
              <w:spacing w:after="160" w:line="259" w:lineRule="auto"/>
              <w:rPr>
                <w:sz w:val="22"/>
                <w:szCs w:val="22"/>
                <w:lang w:val="en-GB"/>
              </w:rPr>
            </w:pPr>
            <w:r w:rsidRPr="00C540D6">
              <w:rPr>
                <w:sz w:val="22"/>
                <w:szCs w:val="22"/>
                <w:lang w:val="en-GB"/>
              </w:rPr>
              <w:t>The Role of The Oldham Education Partnership</w:t>
            </w:r>
          </w:p>
        </w:tc>
        <w:tc>
          <w:tcPr>
            <w:tcW w:w="3124" w:type="dxa"/>
          </w:tcPr>
          <w:p w:rsidR="00C540D6" w:rsidRPr="00C540D6" w:rsidRDefault="00B43037" w:rsidP="00AB3CD2">
            <w:pPr>
              <w:widowControl/>
              <w:autoSpaceDE/>
              <w:autoSpaceDN/>
              <w:adjustRightInd/>
              <w:jc w:val="center"/>
              <w:rPr>
                <w:sz w:val="22"/>
                <w:szCs w:val="22"/>
                <w:lang w:val="en-GB"/>
              </w:rPr>
            </w:pPr>
            <w:r>
              <w:rPr>
                <w:sz w:val="22"/>
                <w:szCs w:val="22"/>
                <w:lang w:val="en-GB"/>
              </w:rPr>
              <w:object w:dxaOrig="1530"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76.5pt;height:50.25pt" o:ole="">
                  <v:imagedata r:id="rId6" o:title=""/>
                </v:shape>
                <o:OLEObject Type="Embed" ProgID="AcroExch.Document.7" ShapeID="_x0000_i1035" DrawAspect="Icon" ObjectID="_1551525022" r:id="rId7"/>
              </w:object>
            </w:r>
          </w:p>
        </w:tc>
      </w:tr>
      <w:tr w:rsidR="00C540D6" w:rsidRPr="00C540D6" w:rsidTr="00C540D6">
        <w:tc>
          <w:tcPr>
            <w:tcW w:w="6657" w:type="dxa"/>
          </w:tcPr>
          <w:p w:rsidR="00C540D6" w:rsidRPr="00C540D6" w:rsidRDefault="00C540D6" w:rsidP="00C540D6">
            <w:pPr>
              <w:widowControl/>
              <w:autoSpaceDE/>
              <w:autoSpaceDN/>
              <w:adjustRightInd/>
              <w:rPr>
                <w:sz w:val="22"/>
                <w:szCs w:val="22"/>
                <w:lang w:val="en-GB"/>
              </w:rPr>
            </w:pPr>
            <w:r w:rsidRPr="00C540D6">
              <w:rPr>
                <w:sz w:val="22"/>
                <w:szCs w:val="22"/>
                <w:lang w:val="en-GB"/>
              </w:rPr>
              <w:t>Access to School and Early Years Settings Performance Data Information and Evaluative Information (Self review and External reviews) – Memorandum of Understanding</w:t>
            </w:r>
          </w:p>
          <w:p w:rsidR="00C540D6" w:rsidRPr="00C540D6" w:rsidRDefault="00C540D6" w:rsidP="00C540D6">
            <w:pPr>
              <w:widowControl/>
              <w:autoSpaceDE/>
              <w:autoSpaceDN/>
              <w:adjustRightInd/>
              <w:rPr>
                <w:sz w:val="22"/>
                <w:szCs w:val="22"/>
                <w:lang w:val="en-GB"/>
              </w:rPr>
            </w:pPr>
          </w:p>
        </w:tc>
        <w:tc>
          <w:tcPr>
            <w:tcW w:w="3124" w:type="dxa"/>
          </w:tcPr>
          <w:p w:rsidR="00C540D6" w:rsidRPr="00C540D6" w:rsidRDefault="00B43037" w:rsidP="00AB3CD2">
            <w:pPr>
              <w:widowControl/>
              <w:autoSpaceDE/>
              <w:autoSpaceDN/>
              <w:adjustRightInd/>
              <w:jc w:val="center"/>
              <w:rPr>
                <w:sz w:val="22"/>
                <w:szCs w:val="22"/>
                <w:lang w:val="en-GB"/>
              </w:rPr>
            </w:pPr>
            <w:r>
              <w:rPr>
                <w:sz w:val="22"/>
                <w:szCs w:val="22"/>
                <w:lang w:val="en-GB"/>
              </w:rPr>
              <w:object w:dxaOrig="1530" w:dyaOrig="1002">
                <v:shape id="_x0000_i1036" type="#_x0000_t75" style="width:76.5pt;height:50.25pt" o:ole="">
                  <v:imagedata r:id="rId8" o:title=""/>
                </v:shape>
                <o:OLEObject Type="Embed" ProgID="AcroExch.Document.7" ShapeID="_x0000_i1036" DrawAspect="Icon" ObjectID="_1551525023" r:id="rId9"/>
              </w:object>
            </w:r>
          </w:p>
        </w:tc>
      </w:tr>
      <w:tr w:rsidR="00C540D6" w:rsidRPr="00C540D6" w:rsidTr="00C540D6">
        <w:tc>
          <w:tcPr>
            <w:tcW w:w="6657" w:type="dxa"/>
          </w:tcPr>
          <w:p w:rsidR="00C540D6" w:rsidRPr="00C540D6" w:rsidRDefault="00C540D6" w:rsidP="00C540D6">
            <w:pPr>
              <w:widowControl/>
              <w:autoSpaceDE/>
              <w:autoSpaceDN/>
              <w:adjustRightInd/>
              <w:spacing w:after="160" w:line="259" w:lineRule="auto"/>
              <w:rPr>
                <w:sz w:val="22"/>
                <w:szCs w:val="22"/>
                <w:lang w:val="en-GB"/>
              </w:rPr>
            </w:pPr>
            <w:r w:rsidRPr="00C540D6">
              <w:rPr>
                <w:sz w:val="22"/>
                <w:szCs w:val="22"/>
                <w:lang w:val="en-GB"/>
              </w:rPr>
              <w:t>Guiding Principles for colleagues working with schools and settings and Standards for Professionals Involved in Educational Improvement</w:t>
            </w:r>
          </w:p>
        </w:tc>
        <w:tc>
          <w:tcPr>
            <w:tcW w:w="3124" w:type="dxa"/>
          </w:tcPr>
          <w:p w:rsidR="00C540D6" w:rsidRPr="00C540D6" w:rsidRDefault="00B43037" w:rsidP="00AB3CD2">
            <w:pPr>
              <w:widowControl/>
              <w:autoSpaceDE/>
              <w:autoSpaceDN/>
              <w:adjustRightInd/>
              <w:jc w:val="center"/>
              <w:rPr>
                <w:sz w:val="22"/>
                <w:szCs w:val="22"/>
                <w:lang w:val="en-GB"/>
              </w:rPr>
            </w:pPr>
            <w:r>
              <w:rPr>
                <w:sz w:val="22"/>
                <w:szCs w:val="22"/>
                <w:lang w:val="en-GB"/>
              </w:rPr>
              <w:object w:dxaOrig="1530" w:dyaOrig="1002">
                <v:shape id="_x0000_i1037" type="#_x0000_t75" style="width:76.5pt;height:50.25pt" o:ole="">
                  <v:imagedata r:id="rId10" o:title=""/>
                </v:shape>
                <o:OLEObject Type="Embed" ProgID="AcroExch.Document.7" ShapeID="_x0000_i1037" DrawAspect="Icon" ObjectID="_1551525024" r:id="rId11"/>
              </w:object>
            </w:r>
          </w:p>
        </w:tc>
      </w:tr>
      <w:tr w:rsidR="00C540D6" w:rsidRPr="00C540D6" w:rsidTr="00C540D6">
        <w:tc>
          <w:tcPr>
            <w:tcW w:w="6657" w:type="dxa"/>
          </w:tcPr>
          <w:p w:rsidR="00C540D6" w:rsidRPr="00C540D6" w:rsidRDefault="00C540D6" w:rsidP="00C540D6">
            <w:pPr>
              <w:widowControl/>
              <w:autoSpaceDE/>
              <w:autoSpaceDN/>
              <w:adjustRightInd/>
              <w:spacing w:after="160" w:line="259" w:lineRule="auto"/>
              <w:rPr>
                <w:sz w:val="22"/>
                <w:szCs w:val="22"/>
                <w:lang w:val="en-GB"/>
              </w:rPr>
            </w:pPr>
            <w:r w:rsidRPr="00C540D6">
              <w:rPr>
                <w:sz w:val="22"/>
                <w:szCs w:val="22"/>
                <w:lang w:val="en-GB"/>
              </w:rPr>
              <w:t>Support Categories for Schools and Early Years Settings</w:t>
            </w:r>
          </w:p>
        </w:tc>
        <w:tc>
          <w:tcPr>
            <w:tcW w:w="3124" w:type="dxa"/>
          </w:tcPr>
          <w:p w:rsidR="00C540D6" w:rsidRPr="00C540D6" w:rsidRDefault="00B43037" w:rsidP="00AB3CD2">
            <w:pPr>
              <w:widowControl/>
              <w:autoSpaceDE/>
              <w:autoSpaceDN/>
              <w:adjustRightInd/>
              <w:jc w:val="center"/>
              <w:rPr>
                <w:sz w:val="22"/>
                <w:szCs w:val="22"/>
                <w:lang w:val="en-GB"/>
              </w:rPr>
            </w:pPr>
            <w:r>
              <w:rPr>
                <w:sz w:val="22"/>
                <w:szCs w:val="22"/>
                <w:lang w:val="en-GB"/>
              </w:rPr>
              <w:object w:dxaOrig="1530" w:dyaOrig="1002">
                <v:shape id="_x0000_i1038" type="#_x0000_t75" style="width:76.5pt;height:50.25pt" o:ole="">
                  <v:imagedata r:id="rId12" o:title=""/>
                </v:shape>
                <o:OLEObject Type="Embed" ProgID="AcroExch.Document.7" ShapeID="_x0000_i1038" DrawAspect="Icon" ObjectID="_1551525025" r:id="rId13"/>
              </w:object>
            </w:r>
          </w:p>
        </w:tc>
      </w:tr>
      <w:tr w:rsidR="00C540D6" w:rsidRPr="00C540D6" w:rsidTr="00C540D6">
        <w:tc>
          <w:tcPr>
            <w:tcW w:w="6657" w:type="dxa"/>
          </w:tcPr>
          <w:p w:rsidR="00C540D6" w:rsidRPr="00C540D6" w:rsidRDefault="00C540D6" w:rsidP="00C540D6">
            <w:pPr>
              <w:widowControl/>
              <w:autoSpaceDE/>
              <w:autoSpaceDN/>
              <w:adjustRightInd/>
              <w:rPr>
                <w:sz w:val="22"/>
                <w:szCs w:val="22"/>
                <w:lang w:val="en-GB"/>
              </w:rPr>
            </w:pPr>
            <w:r w:rsidRPr="00C540D6">
              <w:rPr>
                <w:sz w:val="22"/>
                <w:szCs w:val="22"/>
                <w:lang w:val="en-GB"/>
              </w:rPr>
              <w:t>Disengagement Protocol</w:t>
            </w:r>
          </w:p>
        </w:tc>
        <w:tc>
          <w:tcPr>
            <w:tcW w:w="3124" w:type="dxa"/>
          </w:tcPr>
          <w:p w:rsidR="00C540D6" w:rsidRPr="00C540D6" w:rsidRDefault="00B43037" w:rsidP="00AB3CD2">
            <w:pPr>
              <w:widowControl/>
              <w:autoSpaceDE/>
              <w:autoSpaceDN/>
              <w:adjustRightInd/>
              <w:jc w:val="center"/>
              <w:rPr>
                <w:sz w:val="22"/>
                <w:szCs w:val="22"/>
                <w:lang w:val="en-GB"/>
              </w:rPr>
            </w:pPr>
            <w:r>
              <w:rPr>
                <w:sz w:val="22"/>
                <w:szCs w:val="22"/>
                <w:lang w:val="en-GB"/>
              </w:rPr>
              <w:object w:dxaOrig="1530" w:dyaOrig="1002">
                <v:shape id="_x0000_i1039" type="#_x0000_t75" style="width:76.5pt;height:50.25pt" o:ole="">
                  <v:imagedata r:id="rId14" o:title=""/>
                </v:shape>
                <o:OLEObject Type="Embed" ProgID="AcroExch.Document.7" ShapeID="_x0000_i1039" DrawAspect="Icon" ObjectID="_1551525026" r:id="rId15"/>
              </w:object>
            </w:r>
            <w:bookmarkStart w:id="0" w:name="_GoBack"/>
            <w:bookmarkEnd w:id="0"/>
          </w:p>
        </w:tc>
      </w:tr>
      <w:tr w:rsidR="00C540D6" w:rsidRPr="00C540D6" w:rsidTr="00C540D6">
        <w:tc>
          <w:tcPr>
            <w:tcW w:w="6657" w:type="dxa"/>
          </w:tcPr>
          <w:p w:rsidR="00C540D6" w:rsidRPr="00C540D6" w:rsidRDefault="00C540D6" w:rsidP="00C540D6">
            <w:pPr>
              <w:widowControl/>
              <w:autoSpaceDE/>
              <w:autoSpaceDN/>
              <w:adjustRightInd/>
              <w:rPr>
                <w:sz w:val="22"/>
                <w:szCs w:val="22"/>
                <w:lang w:val="en-GB"/>
              </w:rPr>
            </w:pPr>
          </w:p>
        </w:tc>
        <w:tc>
          <w:tcPr>
            <w:tcW w:w="3124" w:type="dxa"/>
          </w:tcPr>
          <w:p w:rsidR="00C540D6" w:rsidRPr="00C540D6" w:rsidRDefault="00C540D6" w:rsidP="00C540D6">
            <w:pPr>
              <w:widowControl/>
              <w:autoSpaceDE/>
              <w:autoSpaceDN/>
              <w:adjustRightInd/>
              <w:rPr>
                <w:sz w:val="22"/>
                <w:szCs w:val="22"/>
                <w:lang w:val="en-GB"/>
              </w:rPr>
            </w:pPr>
          </w:p>
        </w:tc>
      </w:tr>
    </w:tbl>
    <w:p w:rsidR="00C540D6" w:rsidRPr="00C540D6" w:rsidRDefault="00C540D6" w:rsidP="00C540D6">
      <w:pPr>
        <w:widowControl/>
        <w:autoSpaceDE/>
        <w:autoSpaceDN/>
        <w:adjustRightInd/>
        <w:spacing w:after="160" w:line="259" w:lineRule="auto"/>
        <w:rPr>
          <w:rFonts w:ascii="Arial" w:eastAsiaTheme="minorHAnsi" w:hAnsi="Arial" w:cs="Arial"/>
          <w:sz w:val="22"/>
          <w:szCs w:val="22"/>
          <w:lang w:val="en-GB"/>
        </w:rPr>
      </w:pPr>
    </w:p>
    <w:p w:rsidR="0062396A" w:rsidRPr="001612E4" w:rsidRDefault="00C540D6" w:rsidP="00C540D6">
      <w:pPr>
        <w:widowControl/>
        <w:autoSpaceDE/>
        <w:autoSpaceDN/>
        <w:adjustRightInd/>
        <w:ind w:left="142"/>
        <w:jc w:val="both"/>
        <w:rPr>
          <w:rFonts w:asciiTheme="minorHAnsi" w:hAnsiTheme="minorHAnsi"/>
        </w:rPr>
      </w:pPr>
      <w:r w:rsidRPr="001612E4">
        <w:rPr>
          <w:rFonts w:asciiTheme="minorHAnsi" w:eastAsiaTheme="minorHAnsi" w:hAnsiTheme="minorHAnsi" w:cs="Arial"/>
          <w:sz w:val="22"/>
          <w:szCs w:val="22"/>
          <w:lang w:val="en-GB"/>
        </w:rPr>
        <w:t xml:space="preserve">In signing up to this Memorandum of Understanding (by a minute from a full Governors Meeting or Board Meeting) it is taken that the school, college, setting, children’s centre agree with the relevant memorandums of understanding and that Governors and </w:t>
      </w:r>
      <w:proofErr w:type="spellStart"/>
      <w:r w:rsidRPr="001612E4">
        <w:rPr>
          <w:rFonts w:asciiTheme="minorHAnsi" w:eastAsiaTheme="minorHAnsi" w:hAnsiTheme="minorHAnsi" w:cs="Arial"/>
          <w:sz w:val="22"/>
          <w:szCs w:val="22"/>
          <w:lang w:val="en-GB"/>
        </w:rPr>
        <w:t>Headteachers</w:t>
      </w:r>
      <w:proofErr w:type="spellEnd"/>
      <w:r w:rsidRPr="001612E4">
        <w:rPr>
          <w:rFonts w:asciiTheme="minorHAnsi" w:eastAsiaTheme="minorHAnsi" w:hAnsiTheme="minorHAnsi" w:cs="Arial"/>
          <w:sz w:val="22"/>
          <w:szCs w:val="22"/>
          <w:lang w:val="en-GB"/>
        </w:rPr>
        <w:t>/Managers commit to actively participate in the work of The OEP to improve the quality of education of all children and young people in Oldham.</w:t>
      </w:r>
    </w:p>
    <w:sectPr w:rsidR="0062396A" w:rsidRPr="001612E4" w:rsidSect="00C540D6">
      <w:headerReference w:type="default" r:id="rId16"/>
      <w:footerReference w:type="default" r:id="rId17"/>
      <w:type w:val="continuous"/>
      <w:pgSz w:w="11910" w:h="16840"/>
      <w:pgMar w:top="720" w:right="720" w:bottom="720" w:left="720" w:header="142" w:footer="0" w:gutter="0"/>
      <w:cols w:space="720" w:equalWidth="0">
        <w:col w:w="9890"/>
      </w:cols>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7A58" w:rsidRDefault="002A7A58" w:rsidP="003E36EE">
      <w:r>
        <w:separator/>
      </w:r>
    </w:p>
  </w:endnote>
  <w:endnote w:type="continuationSeparator" w:id="0">
    <w:p w:rsidR="002A7A58" w:rsidRDefault="002A7A58" w:rsidP="003E3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3FA" w:rsidRDefault="007F2BBF" w:rsidP="00A80609">
    <w:pPr>
      <w:pStyle w:val="Footer"/>
      <w:ind w:right="-711"/>
      <w:jc w:val="right"/>
    </w:pPr>
    <w:r>
      <w:rPr>
        <w:noProof/>
        <w:lang w:val="en-GB" w:eastAsia="en-GB"/>
      </w:rPr>
      <w:drawing>
        <wp:inline distT="0" distB="0" distL="0" distR="0">
          <wp:extent cx="3133725" cy="1400175"/>
          <wp:effectExtent l="0" t="0" r="9525" b="9525"/>
          <wp:docPr id="4" name="Picture 4" descr="Screen Shot 2017-03-02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7-03-02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3725" cy="14001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7A58" w:rsidRDefault="002A7A58" w:rsidP="003E36EE">
      <w:r>
        <w:separator/>
      </w:r>
    </w:p>
  </w:footnote>
  <w:footnote w:type="continuationSeparator" w:id="0">
    <w:p w:rsidR="002A7A58" w:rsidRDefault="002A7A58" w:rsidP="003E36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3FA" w:rsidRDefault="007F2BBF" w:rsidP="006333FA">
    <w:pPr>
      <w:pStyle w:val="Header"/>
      <w:ind w:left="-1276"/>
      <w:jc w:val="center"/>
    </w:pPr>
    <w:r>
      <w:rPr>
        <w:noProof/>
        <w:lang w:val="en-GB" w:eastAsia="en-GB"/>
      </w:rPr>
      <w:drawing>
        <wp:inline distT="0" distB="0" distL="0" distR="0">
          <wp:extent cx="7896225" cy="1543050"/>
          <wp:effectExtent l="0" t="0" r="9525" b="0"/>
          <wp:docPr id="3" name="Picture 3" descr="Screen Shot 2017-03-07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7-03-07 at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96225" cy="154305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11265"/>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B7E"/>
    <w:rsid w:val="001612E4"/>
    <w:rsid w:val="002A7A58"/>
    <w:rsid w:val="003E36EE"/>
    <w:rsid w:val="0062396A"/>
    <w:rsid w:val="006333FA"/>
    <w:rsid w:val="007F2BBF"/>
    <w:rsid w:val="00A80609"/>
    <w:rsid w:val="00AB3CD2"/>
    <w:rsid w:val="00AF2B7E"/>
    <w:rsid w:val="00B43037"/>
    <w:rsid w:val="00B44A58"/>
    <w:rsid w:val="00B805FC"/>
    <w:rsid w:val="00C540D6"/>
    <w:rsid w:val="00F04E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5"/>
    <o:shapelayout v:ext="edit">
      <o:idmap v:ext="edit" data="1"/>
    </o:shapelayout>
  </w:shapeDefaults>
  <w:decimalSymbol w:val="."/>
  <w:listSeparator w:val=","/>
  <w14:defaultImageDpi w14:val="0"/>
  <w15:docId w15:val="{490591CA-3BF2-4C43-9939-5068716F0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1"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pPr>
    <w:rPr>
      <w:sz w:val="24"/>
      <w:szCs w:val="24"/>
      <w:lang w:val="en-US" w:eastAsia="en-US"/>
    </w:rPr>
  </w:style>
  <w:style w:type="paragraph" w:styleId="Heading1">
    <w:name w:val="heading 1"/>
    <w:basedOn w:val="Normal"/>
    <w:next w:val="Normal"/>
    <w:link w:val="Heading1Char"/>
    <w:uiPriority w:val="1"/>
    <w:qFormat/>
    <w:pPr>
      <w:spacing w:before="12"/>
      <w:ind w:left="117"/>
      <w:outlineLvl w:val="0"/>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libri" w:eastAsia="Times New Roman" w:hAnsi="Calibri" w:cs="Times New Roman"/>
      <w:b/>
      <w:bCs/>
      <w:kern w:val="32"/>
      <w:sz w:val="32"/>
      <w:szCs w:val="32"/>
      <w:lang w:val="en-US" w:eastAsia="x-none"/>
    </w:rPr>
  </w:style>
  <w:style w:type="paragraph" w:styleId="BodyText">
    <w:name w:val="Body Text"/>
    <w:basedOn w:val="Normal"/>
    <w:link w:val="BodyTextChar"/>
    <w:uiPriority w:val="1"/>
    <w:qFormat/>
    <w:pPr>
      <w:ind w:left="117"/>
    </w:pPr>
    <w:rPr>
      <w:rFonts w:ascii="Arial" w:hAnsi="Arial" w:cs="Arial"/>
      <w:sz w:val="22"/>
      <w:szCs w:val="22"/>
    </w:rPr>
  </w:style>
  <w:style w:type="character" w:customStyle="1" w:styleId="BodyTextChar">
    <w:name w:val="Body Text Char"/>
    <w:link w:val="BodyText"/>
    <w:uiPriority w:val="99"/>
    <w:semiHidden/>
    <w:locked/>
    <w:rPr>
      <w:rFonts w:cs="Times New Roman"/>
      <w:sz w:val="24"/>
      <w:szCs w:val="24"/>
      <w:lang w:val="en-US" w:eastAsia="x-none"/>
    </w:rPr>
  </w:style>
  <w:style w:type="paragraph" w:customStyle="1" w:styleId="ColorfulList-Accent11">
    <w:name w:val="Colorful List - Accent 11"/>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E36EE"/>
    <w:pPr>
      <w:tabs>
        <w:tab w:val="center" w:pos="4320"/>
        <w:tab w:val="right" w:pos="8640"/>
      </w:tabs>
    </w:pPr>
  </w:style>
  <w:style w:type="character" w:customStyle="1" w:styleId="HeaderChar">
    <w:name w:val="Header Char"/>
    <w:link w:val="Header"/>
    <w:uiPriority w:val="99"/>
    <w:rsid w:val="003E36EE"/>
    <w:rPr>
      <w:sz w:val="24"/>
      <w:szCs w:val="24"/>
      <w:lang w:val="en-US"/>
    </w:rPr>
  </w:style>
  <w:style w:type="paragraph" w:styleId="Footer">
    <w:name w:val="footer"/>
    <w:basedOn w:val="Normal"/>
    <w:link w:val="FooterChar"/>
    <w:uiPriority w:val="99"/>
    <w:unhideWhenUsed/>
    <w:rsid w:val="003E36EE"/>
    <w:pPr>
      <w:tabs>
        <w:tab w:val="center" w:pos="4320"/>
        <w:tab w:val="right" w:pos="8640"/>
      </w:tabs>
    </w:pPr>
  </w:style>
  <w:style w:type="character" w:customStyle="1" w:styleId="FooterChar">
    <w:name w:val="Footer Char"/>
    <w:link w:val="Footer"/>
    <w:uiPriority w:val="99"/>
    <w:rsid w:val="003E36EE"/>
    <w:rPr>
      <w:sz w:val="24"/>
      <w:szCs w:val="24"/>
      <w:lang w:val="en-US"/>
    </w:rPr>
  </w:style>
  <w:style w:type="table" w:styleId="TableGrid">
    <w:name w:val="Table Grid"/>
    <w:basedOn w:val="TableNormal"/>
    <w:uiPriority w:val="39"/>
    <w:rsid w:val="00C540D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12E4"/>
    <w:rPr>
      <w:rFonts w:ascii="Tahoma" w:hAnsi="Tahoma" w:cs="Tahoma"/>
      <w:sz w:val="16"/>
      <w:szCs w:val="16"/>
    </w:rPr>
  </w:style>
  <w:style w:type="character" w:customStyle="1" w:styleId="BalloonTextChar">
    <w:name w:val="Balloon Text Char"/>
    <w:basedOn w:val="DefaultParagraphFont"/>
    <w:link w:val="BalloonText"/>
    <w:uiPriority w:val="99"/>
    <w:semiHidden/>
    <w:rsid w:val="001612E4"/>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4.bin"/><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oleObject" Target="embeddings/oleObject3.bin"/><Relationship Id="rId5" Type="http://schemas.openxmlformats.org/officeDocument/2006/relationships/endnotes" Target="endnotes.xml"/><Relationship Id="rId15" Type="http://schemas.openxmlformats.org/officeDocument/2006/relationships/oleObject" Target="embeddings/oleObject5.bin"/><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5.em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276</Words>
  <Characters>1579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1852</CharactersWithSpaces>
  <SharedDoc>false</SharedDoc>
  <HLinks>
    <vt:vector size="18" baseType="variant">
      <vt:variant>
        <vt:i4>4849693</vt:i4>
      </vt:variant>
      <vt:variant>
        <vt:i4>0</vt:i4>
      </vt:variant>
      <vt:variant>
        <vt:i4>0</vt:i4>
      </vt:variant>
      <vt:variant>
        <vt:i4>5</vt:i4>
      </vt:variant>
      <vt:variant>
        <vt:lpwstr>mailto:joe.bloggs@oldham.gov.uk</vt:lpwstr>
      </vt:variant>
      <vt:variant>
        <vt:lpwstr/>
      </vt:variant>
      <vt:variant>
        <vt:i4>655376</vt:i4>
      </vt:variant>
      <vt:variant>
        <vt:i4>3397</vt:i4>
      </vt:variant>
      <vt:variant>
        <vt:i4>1026</vt:i4>
      </vt:variant>
      <vt:variant>
        <vt:i4>1</vt:i4>
      </vt:variant>
      <vt:variant>
        <vt:lpwstr>Screen Shot 2017-03-07 at 12</vt:lpwstr>
      </vt:variant>
      <vt:variant>
        <vt:lpwstr/>
      </vt:variant>
      <vt:variant>
        <vt:i4>851984</vt:i4>
      </vt:variant>
      <vt:variant>
        <vt:i4>3400</vt:i4>
      </vt:variant>
      <vt:variant>
        <vt:i4>1025</vt:i4>
      </vt:variant>
      <vt:variant>
        <vt:i4>1</vt:i4>
      </vt:variant>
      <vt:variant>
        <vt:lpwstr>Screen Shot 2017-03-02 at 10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Calvert</dc:creator>
  <cp:keywords/>
  <dc:description/>
  <cp:lastModifiedBy>Adrian Calvert</cp:lastModifiedBy>
  <cp:revision>6</cp:revision>
  <dcterms:created xsi:type="dcterms:W3CDTF">2017-03-10T15:27:00Z</dcterms:created>
  <dcterms:modified xsi:type="dcterms:W3CDTF">2017-03-20T14:24:00Z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CC 2017 (Macintosh)</vt:lpwstr>
  </property>
</Properties>
</file>